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5D64" w:rsidRDefault="004162BA" w:rsidP="001E7875">
      <w:pPr>
        <w:pStyle w:val="a7"/>
        <w:spacing w:before="120" w:line="320" w:lineRule="exact"/>
        <w:jc w:val="center"/>
        <w:rPr>
          <w:rFonts w:ascii="Arial" w:hAnsi="Arial" w:cs="Arial"/>
          <w:b/>
          <w:bCs/>
          <w:sz w:val="24"/>
          <w:szCs w:val="24"/>
        </w:rPr>
      </w:pPr>
      <w:bookmarkStart w:id="0" w:name="_GoBack"/>
      <w:bookmarkEnd w:id="0"/>
      <w:r>
        <w:rPr>
          <w:rFonts w:ascii="Arial" w:hAnsi="Arial" w:cs="Arial"/>
          <w:b/>
          <w:bCs/>
          <w:sz w:val="24"/>
          <w:szCs w:val="24"/>
        </w:rPr>
        <w:t>ВНУТРЕННЯЯ</w:t>
      </w:r>
      <w:r w:rsidR="0066167B">
        <w:rPr>
          <w:rFonts w:ascii="Arial" w:hAnsi="Arial" w:cs="Arial"/>
          <w:b/>
          <w:bCs/>
          <w:sz w:val="24"/>
          <w:szCs w:val="24"/>
        </w:rPr>
        <w:t xml:space="preserve"> ТОРГОВЛЯ</w:t>
      </w:r>
    </w:p>
    <w:p w:rsidR="00C75820" w:rsidRDefault="00C75820" w:rsidP="00C75820">
      <w:pPr>
        <w:pStyle w:val="a7"/>
        <w:spacing w:before="120" w:after="240" w:line="320" w:lineRule="exact"/>
        <w:jc w:val="center"/>
        <w:rPr>
          <w:rFonts w:ascii="Arial" w:hAnsi="Arial" w:cs="Arial"/>
          <w:b/>
          <w:bCs/>
          <w:sz w:val="24"/>
          <w:szCs w:val="24"/>
        </w:rPr>
      </w:pPr>
      <w:r>
        <w:rPr>
          <w:rFonts w:ascii="Arial" w:hAnsi="Arial" w:cs="Arial"/>
          <w:b/>
          <w:bCs/>
          <w:sz w:val="24"/>
          <w:szCs w:val="24"/>
        </w:rPr>
        <w:t xml:space="preserve">Розничный товарооборот 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FD0C6F" w:rsidRPr="00A922C2" w:rsidTr="00A30210">
        <w:trPr>
          <w:cantSplit/>
          <w:trHeight w:val="322"/>
          <w:jc w:val="center"/>
        </w:trPr>
        <w:tc>
          <w:tcPr>
            <w:tcW w:w="3120" w:type="dxa"/>
            <w:vMerge w:val="restart"/>
            <w:tcBorders>
              <w:left w:val="single" w:sz="4" w:space="0" w:color="auto"/>
            </w:tcBorders>
          </w:tcPr>
          <w:p w:rsidR="00FD0C6F" w:rsidRPr="00A922C2" w:rsidRDefault="00FD0C6F" w:rsidP="00152FEB">
            <w:pPr>
              <w:spacing w:before="60" w:after="60" w:line="240" w:lineRule="exact"/>
              <w:ind w:left="-57" w:right="-57"/>
              <w:jc w:val="center"/>
              <w:rPr>
                <w:sz w:val="22"/>
                <w:szCs w:val="22"/>
              </w:rPr>
            </w:pPr>
          </w:p>
        </w:tc>
        <w:tc>
          <w:tcPr>
            <w:tcW w:w="1984" w:type="dxa"/>
            <w:vMerge w:val="restart"/>
            <w:shd w:val="clear" w:color="auto" w:fill="auto"/>
          </w:tcPr>
          <w:p w:rsidR="00FD0C6F" w:rsidRPr="00A922C2" w:rsidRDefault="00983F53" w:rsidP="00152FEB">
            <w:pPr>
              <w:spacing w:before="60" w:after="60" w:line="240" w:lineRule="exact"/>
              <w:ind w:left="-57" w:right="-57"/>
              <w:jc w:val="center"/>
              <w:rPr>
                <w:sz w:val="22"/>
                <w:szCs w:val="22"/>
              </w:rPr>
            </w:pPr>
            <w:r>
              <w:rPr>
                <w:sz w:val="22"/>
                <w:szCs w:val="22"/>
              </w:rPr>
              <w:t>Январь-апрель</w:t>
            </w:r>
            <w:r w:rsidR="009A39A6">
              <w:rPr>
                <w:sz w:val="22"/>
                <w:szCs w:val="22"/>
              </w:rPr>
              <w:br/>
              <w:t>2025</w:t>
            </w:r>
            <w:r w:rsidR="009A39A6" w:rsidRPr="009A39A6">
              <w:rPr>
                <w:sz w:val="22"/>
                <w:szCs w:val="22"/>
              </w:rPr>
              <w:t xml:space="preserve"> г.,</w:t>
            </w:r>
            <w:r w:rsidR="009A39A6" w:rsidRPr="009A39A6">
              <w:rPr>
                <w:sz w:val="22"/>
                <w:szCs w:val="22"/>
              </w:rPr>
              <w:br/>
              <w:t>млн. руб.</w:t>
            </w:r>
            <w:r w:rsidR="009A39A6" w:rsidRPr="009A39A6">
              <w:rPr>
                <w:sz w:val="22"/>
                <w:szCs w:val="22"/>
              </w:rPr>
              <w:br/>
              <w:t>(в текущих ценах)</w:t>
            </w:r>
          </w:p>
        </w:tc>
        <w:tc>
          <w:tcPr>
            <w:tcW w:w="3968" w:type="dxa"/>
            <w:gridSpan w:val="2"/>
            <w:tcBorders>
              <w:right w:val="single" w:sz="4" w:space="0" w:color="auto"/>
            </w:tcBorders>
          </w:tcPr>
          <w:p w:rsidR="00FD0C6F" w:rsidRPr="00A922C2" w:rsidRDefault="00FD0C6F" w:rsidP="00152FEB">
            <w:pPr>
              <w:spacing w:before="60" w:after="60" w:line="240" w:lineRule="exact"/>
              <w:ind w:left="-57" w:right="-57"/>
              <w:jc w:val="center"/>
              <w:rPr>
                <w:sz w:val="22"/>
                <w:szCs w:val="22"/>
              </w:rPr>
            </w:pPr>
            <w:r w:rsidRPr="00A922C2">
              <w:rPr>
                <w:sz w:val="22"/>
                <w:szCs w:val="22"/>
              </w:rPr>
              <w:t>В сопоставимых ценах</w:t>
            </w:r>
          </w:p>
        </w:tc>
      </w:tr>
      <w:tr w:rsidR="00FD0C6F" w:rsidRPr="00A922C2" w:rsidTr="00A30210">
        <w:trPr>
          <w:cantSplit/>
          <w:trHeight w:val="1397"/>
          <w:jc w:val="center"/>
        </w:trPr>
        <w:tc>
          <w:tcPr>
            <w:tcW w:w="3120" w:type="dxa"/>
            <w:vMerge/>
            <w:tcBorders>
              <w:left w:val="single" w:sz="4" w:space="0" w:color="auto"/>
            </w:tcBorders>
          </w:tcPr>
          <w:p w:rsidR="00FD0C6F" w:rsidRPr="00A922C2" w:rsidRDefault="00FD0C6F" w:rsidP="00152FEB">
            <w:pPr>
              <w:spacing w:before="60" w:after="60" w:line="240" w:lineRule="exact"/>
              <w:ind w:left="-57" w:right="-57"/>
              <w:jc w:val="center"/>
              <w:rPr>
                <w:sz w:val="22"/>
                <w:szCs w:val="22"/>
              </w:rPr>
            </w:pPr>
          </w:p>
        </w:tc>
        <w:tc>
          <w:tcPr>
            <w:tcW w:w="1984" w:type="dxa"/>
            <w:vMerge/>
            <w:shd w:val="clear" w:color="auto" w:fill="auto"/>
          </w:tcPr>
          <w:p w:rsidR="00FD0C6F" w:rsidRPr="00A922C2" w:rsidRDefault="00FD0C6F" w:rsidP="00152FEB">
            <w:pPr>
              <w:pStyle w:val="31"/>
              <w:spacing w:before="60" w:after="60" w:line="240" w:lineRule="exact"/>
              <w:ind w:left="-57" w:right="-57" w:firstLine="0"/>
              <w:jc w:val="center"/>
              <w:rPr>
                <w:sz w:val="22"/>
                <w:szCs w:val="22"/>
              </w:rPr>
            </w:pPr>
          </w:p>
        </w:tc>
        <w:tc>
          <w:tcPr>
            <w:tcW w:w="1984" w:type="dxa"/>
            <w:shd w:val="clear" w:color="auto" w:fill="auto"/>
          </w:tcPr>
          <w:p w:rsidR="00FD0C6F" w:rsidRPr="00A922C2" w:rsidRDefault="00983F53" w:rsidP="00152FEB">
            <w:pPr>
              <w:tabs>
                <w:tab w:val="left" w:pos="1164"/>
              </w:tabs>
              <w:spacing w:before="60" w:after="60" w:line="240" w:lineRule="exact"/>
              <w:ind w:left="-57" w:right="-57"/>
              <w:jc w:val="center"/>
              <w:rPr>
                <w:sz w:val="22"/>
                <w:szCs w:val="22"/>
              </w:rPr>
            </w:pPr>
            <w:r>
              <w:rPr>
                <w:sz w:val="22"/>
                <w:szCs w:val="22"/>
              </w:rPr>
              <w:t>январь-апрель</w:t>
            </w:r>
            <w:r w:rsidR="009A39A6">
              <w:rPr>
                <w:sz w:val="22"/>
                <w:szCs w:val="22"/>
              </w:rPr>
              <w:br/>
              <w:t>2025</w:t>
            </w:r>
            <w:r w:rsidR="009A39A6" w:rsidRPr="00A922C2">
              <w:rPr>
                <w:sz w:val="22"/>
                <w:szCs w:val="22"/>
              </w:rPr>
              <w:t xml:space="preserve"> г.</w:t>
            </w:r>
            <w:r w:rsidR="009A39A6">
              <w:rPr>
                <w:sz w:val="22"/>
                <w:szCs w:val="22"/>
              </w:rPr>
              <w:br/>
              <w:t>в % к</w:t>
            </w:r>
            <w:r w:rsidR="009A39A6">
              <w:rPr>
                <w:sz w:val="22"/>
                <w:szCs w:val="22"/>
              </w:rPr>
              <w:br/>
            </w:r>
            <w:r>
              <w:rPr>
                <w:sz w:val="22"/>
                <w:szCs w:val="22"/>
              </w:rPr>
              <w:t>январю-апрелю</w:t>
            </w:r>
            <w:r w:rsidR="009A39A6">
              <w:rPr>
                <w:sz w:val="22"/>
                <w:szCs w:val="22"/>
              </w:rPr>
              <w:br/>
              <w:t>2024</w:t>
            </w:r>
            <w:r w:rsidR="009A39A6" w:rsidRPr="00A922C2">
              <w:rPr>
                <w:sz w:val="22"/>
                <w:szCs w:val="22"/>
              </w:rPr>
              <w:t xml:space="preserve"> г.</w:t>
            </w:r>
          </w:p>
        </w:tc>
        <w:tc>
          <w:tcPr>
            <w:tcW w:w="1984" w:type="dxa"/>
            <w:tcBorders>
              <w:top w:val="single" w:sz="4" w:space="0" w:color="auto"/>
              <w:right w:val="single" w:sz="4" w:space="0" w:color="auto"/>
            </w:tcBorders>
          </w:tcPr>
          <w:p w:rsidR="00FD0C6F" w:rsidRPr="00A922C2" w:rsidRDefault="009A39A6" w:rsidP="00152FEB">
            <w:pPr>
              <w:spacing w:before="60" w:after="60" w:line="240" w:lineRule="exact"/>
              <w:ind w:left="-57" w:right="-57"/>
              <w:jc w:val="center"/>
              <w:rPr>
                <w:sz w:val="22"/>
                <w:szCs w:val="22"/>
              </w:rPr>
            </w:pPr>
            <w:r w:rsidRPr="00A922C2">
              <w:rPr>
                <w:noProof/>
                <w:sz w:val="22"/>
                <w:szCs w:val="22"/>
                <w:u w:val="single"/>
              </w:rPr>
              <w:t>справочно</w:t>
            </w:r>
            <w:r>
              <w:rPr>
                <w:sz w:val="22"/>
                <w:szCs w:val="22"/>
              </w:rPr>
              <w:br/>
            </w:r>
            <w:r w:rsidR="00983F53">
              <w:rPr>
                <w:sz w:val="22"/>
                <w:szCs w:val="22"/>
              </w:rPr>
              <w:t>январь-апрель</w:t>
            </w:r>
            <w:r>
              <w:rPr>
                <w:sz w:val="22"/>
                <w:szCs w:val="22"/>
              </w:rPr>
              <w:br/>
              <w:t>2024 г.</w:t>
            </w:r>
            <w:r>
              <w:rPr>
                <w:sz w:val="22"/>
                <w:szCs w:val="22"/>
              </w:rPr>
              <w:br/>
              <w:t>в % к</w:t>
            </w:r>
            <w:r>
              <w:rPr>
                <w:sz w:val="22"/>
                <w:szCs w:val="22"/>
              </w:rPr>
              <w:br/>
            </w:r>
            <w:r w:rsidR="00983F53">
              <w:rPr>
                <w:sz w:val="22"/>
                <w:szCs w:val="22"/>
              </w:rPr>
              <w:t>январю-апрелю</w:t>
            </w:r>
            <w:r>
              <w:rPr>
                <w:sz w:val="22"/>
                <w:szCs w:val="22"/>
              </w:rPr>
              <w:br/>
              <w:t>2023</w:t>
            </w:r>
            <w:r w:rsidRPr="00A922C2">
              <w:rPr>
                <w:sz w:val="22"/>
                <w:szCs w:val="22"/>
              </w:rPr>
              <w:t xml:space="preserve"> г.</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sz w:val="22"/>
                <w:szCs w:val="22"/>
              </w:rPr>
            </w:pPr>
            <w:r w:rsidRPr="00A922C2">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highlight w:val="yellow"/>
              </w:rPr>
            </w:pPr>
            <w:r w:rsidRPr="0029659F">
              <w:rPr>
                <w:sz w:val="22"/>
                <w:szCs w:val="22"/>
              </w:rPr>
              <w:t>2 843,4</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107,0</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106,0</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sz w:val="22"/>
                <w:szCs w:val="22"/>
              </w:rPr>
            </w:pPr>
            <w:proofErr w:type="spellStart"/>
            <w:r>
              <w:rPr>
                <w:sz w:val="22"/>
                <w:szCs w:val="22"/>
              </w:rPr>
              <w:t>г.</w:t>
            </w:r>
            <w:r w:rsidRPr="00A922C2">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1 293,4</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108,6</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sidRPr="00394060">
              <w:rPr>
                <w:sz w:val="22"/>
                <w:szCs w:val="22"/>
              </w:rPr>
              <w:t>108,</w:t>
            </w:r>
            <w:r>
              <w:rPr>
                <w:sz w:val="22"/>
                <w:szCs w:val="22"/>
              </w:rPr>
              <w:t>1</w:t>
            </w:r>
          </w:p>
        </w:tc>
      </w:tr>
      <w:tr w:rsidR="009A39A6"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9A39A6" w:rsidRPr="00A922C2" w:rsidRDefault="009A39A6" w:rsidP="00CF3600">
            <w:pPr>
              <w:spacing w:before="154" w:after="150" w:line="240" w:lineRule="exact"/>
              <w:ind w:left="454"/>
              <w:rPr>
                <w:sz w:val="22"/>
                <w:szCs w:val="22"/>
              </w:rPr>
            </w:pPr>
            <w:r w:rsidRPr="00A922C2">
              <w:rPr>
                <w:sz w:val="22"/>
                <w:szCs w:val="22"/>
              </w:rPr>
              <w:t>районы:</w:t>
            </w:r>
          </w:p>
        </w:tc>
        <w:tc>
          <w:tcPr>
            <w:tcW w:w="1984" w:type="dxa"/>
            <w:tcBorders>
              <w:top w:val="nil"/>
              <w:left w:val="single" w:sz="4" w:space="0" w:color="auto"/>
              <w:bottom w:val="nil"/>
              <w:right w:val="single" w:sz="4" w:space="0" w:color="auto"/>
            </w:tcBorders>
            <w:vAlign w:val="bottom"/>
          </w:tcPr>
          <w:p w:rsidR="009A39A6" w:rsidRPr="00097639" w:rsidRDefault="009A39A6" w:rsidP="00CF3600">
            <w:pPr>
              <w:pStyle w:val="2"/>
              <w:tabs>
                <w:tab w:val="left" w:pos="1512"/>
              </w:tabs>
              <w:spacing w:before="154" w:after="15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9A39A6" w:rsidRPr="00A86992" w:rsidRDefault="009A39A6" w:rsidP="00CF3600">
            <w:pPr>
              <w:pStyle w:val="2"/>
              <w:tabs>
                <w:tab w:val="left" w:pos="1512"/>
              </w:tabs>
              <w:spacing w:before="154" w:after="15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9A39A6" w:rsidRPr="00DC0DDD" w:rsidRDefault="009A39A6" w:rsidP="00CF3600">
            <w:pPr>
              <w:pStyle w:val="2"/>
              <w:tabs>
                <w:tab w:val="left" w:pos="1512"/>
              </w:tabs>
              <w:spacing w:before="154" w:after="150" w:line="240" w:lineRule="exact"/>
              <w:ind w:right="680"/>
              <w:jc w:val="right"/>
              <w:rPr>
                <w:sz w:val="22"/>
                <w:szCs w:val="22"/>
              </w:rPr>
            </w:pP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22,7</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110,2</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81,1</w:t>
            </w:r>
          </w:p>
        </w:tc>
      </w:tr>
      <w:tr w:rsidR="00C25C33" w:rsidRPr="00A922C2" w:rsidTr="00A30210">
        <w:trPr>
          <w:cantSplit/>
          <w:trHeight w:val="193"/>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168,3</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105,7</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103,8</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47,0</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95,2</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98,8</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88,1</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102,2</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100,8</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40,6</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107,3</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105,1</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25,4</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107,1</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105,5</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Ивьевский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36,4</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107,9</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95,2</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30,9</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106,6</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107,6</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Лидский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395,3</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105,9</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107,4</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52,4</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107,3</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107,2</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106,5</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108,3</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106,4</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67,6</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97,1</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89,3</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Ошмянский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82,7</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103,8</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107,4</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24,1</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113,1</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sidRPr="00394060">
              <w:rPr>
                <w:sz w:val="22"/>
                <w:szCs w:val="22"/>
              </w:rPr>
              <w:t>105,</w:t>
            </w:r>
            <w:r>
              <w:rPr>
                <w:sz w:val="22"/>
                <w:szCs w:val="22"/>
              </w:rPr>
              <w:t>3</w:t>
            </w:r>
          </w:p>
        </w:tc>
      </w:tr>
      <w:tr w:rsidR="00C25C33" w:rsidRPr="00A922C2" w:rsidTr="00A30210">
        <w:trPr>
          <w:cantSplit/>
          <w:trHeight w:val="510"/>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148,6</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106,5</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sidRPr="00394060">
              <w:rPr>
                <w:sz w:val="22"/>
                <w:szCs w:val="22"/>
              </w:rPr>
              <w:t>108,</w:t>
            </w:r>
            <w:r>
              <w:rPr>
                <w:sz w:val="22"/>
                <w:szCs w:val="22"/>
              </w:rPr>
              <w:t>0</w:t>
            </w:r>
          </w:p>
        </w:tc>
      </w:tr>
      <w:tr w:rsidR="00C25C33" w:rsidRPr="00A922C2" w:rsidTr="00A30210">
        <w:trPr>
          <w:cantSplit/>
          <w:trHeight w:val="497"/>
          <w:jc w:val="center"/>
        </w:trPr>
        <w:tc>
          <w:tcPr>
            <w:tcW w:w="3120" w:type="dxa"/>
            <w:tcBorders>
              <w:top w:val="nil"/>
              <w:left w:val="single" w:sz="4" w:space="0" w:color="auto"/>
              <w:bottom w:val="nil"/>
              <w:right w:val="single" w:sz="4" w:space="0" w:color="auto"/>
            </w:tcBorders>
            <w:vAlign w:val="bottom"/>
          </w:tcPr>
          <w:p w:rsidR="00C25C33" w:rsidRPr="00A922C2" w:rsidRDefault="00C25C33" w:rsidP="00CF3600">
            <w:pPr>
              <w:spacing w:before="154" w:after="150" w:line="240" w:lineRule="exact"/>
              <w:ind w:left="227"/>
              <w:rPr>
                <w:noProof/>
                <w:sz w:val="22"/>
                <w:szCs w:val="22"/>
              </w:rPr>
            </w:pPr>
            <w:r w:rsidRPr="00A922C2">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C25C33" w:rsidRPr="0029659F" w:rsidRDefault="00C25C33" w:rsidP="00CF3600">
            <w:pPr>
              <w:pStyle w:val="2"/>
              <w:tabs>
                <w:tab w:val="left" w:pos="1512"/>
              </w:tabs>
              <w:spacing w:before="154" w:after="150" w:line="240" w:lineRule="exact"/>
              <w:ind w:right="567"/>
              <w:jc w:val="right"/>
              <w:rPr>
                <w:sz w:val="22"/>
                <w:szCs w:val="22"/>
              </w:rPr>
            </w:pPr>
            <w:r w:rsidRPr="0029659F">
              <w:rPr>
                <w:sz w:val="22"/>
                <w:szCs w:val="22"/>
              </w:rPr>
              <w:t>140,1</w:t>
            </w:r>
          </w:p>
        </w:tc>
        <w:tc>
          <w:tcPr>
            <w:tcW w:w="1984" w:type="dxa"/>
            <w:tcBorders>
              <w:top w:val="nil"/>
              <w:left w:val="single" w:sz="4" w:space="0" w:color="auto"/>
              <w:bottom w:val="nil"/>
              <w:right w:val="single" w:sz="4" w:space="0" w:color="auto"/>
            </w:tcBorders>
            <w:vAlign w:val="bottom"/>
          </w:tcPr>
          <w:p w:rsidR="00C25C33" w:rsidRPr="00C25C33" w:rsidRDefault="00C25C33" w:rsidP="00CF3600">
            <w:pPr>
              <w:pStyle w:val="2"/>
              <w:tabs>
                <w:tab w:val="left" w:pos="1512"/>
              </w:tabs>
              <w:spacing w:before="154" w:after="150" w:line="240" w:lineRule="exact"/>
              <w:ind w:right="680"/>
              <w:jc w:val="right"/>
              <w:rPr>
                <w:sz w:val="22"/>
                <w:szCs w:val="22"/>
              </w:rPr>
            </w:pPr>
            <w:r w:rsidRPr="00C25C33">
              <w:rPr>
                <w:sz w:val="22"/>
                <w:szCs w:val="22"/>
              </w:rPr>
              <w:t>110,5</w:t>
            </w:r>
          </w:p>
        </w:tc>
        <w:tc>
          <w:tcPr>
            <w:tcW w:w="1984" w:type="dxa"/>
            <w:tcBorders>
              <w:top w:val="nil"/>
              <w:left w:val="single" w:sz="4" w:space="0" w:color="auto"/>
              <w:bottom w:val="nil"/>
              <w:right w:val="single" w:sz="4" w:space="0" w:color="auto"/>
            </w:tcBorders>
            <w:vAlign w:val="bottom"/>
          </w:tcPr>
          <w:p w:rsidR="00C25C33" w:rsidRPr="00394060" w:rsidRDefault="00C25C33" w:rsidP="00CF3600">
            <w:pPr>
              <w:pStyle w:val="2"/>
              <w:tabs>
                <w:tab w:val="left" w:pos="1512"/>
              </w:tabs>
              <w:spacing w:before="154" w:after="150" w:line="240" w:lineRule="exact"/>
              <w:ind w:right="680"/>
              <w:jc w:val="right"/>
              <w:rPr>
                <w:sz w:val="22"/>
                <w:szCs w:val="22"/>
              </w:rPr>
            </w:pPr>
            <w:r>
              <w:rPr>
                <w:sz w:val="22"/>
                <w:szCs w:val="22"/>
              </w:rPr>
              <w:t>107,3</w:t>
            </w:r>
          </w:p>
        </w:tc>
      </w:tr>
      <w:tr w:rsidR="00175A91" w:rsidRPr="00A922C2" w:rsidTr="00A30210">
        <w:trPr>
          <w:cantSplit/>
          <w:trHeight w:val="510"/>
          <w:jc w:val="center"/>
        </w:trPr>
        <w:tc>
          <w:tcPr>
            <w:tcW w:w="3120" w:type="dxa"/>
            <w:tcBorders>
              <w:top w:val="nil"/>
              <w:left w:val="single" w:sz="4" w:space="0" w:color="auto"/>
              <w:bottom w:val="double" w:sz="4" w:space="0" w:color="auto"/>
              <w:right w:val="single" w:sz="4" w:space="0" w:color="auto"/>
            </w:tcBorders>
            <w:vAlign w:val="bottom"/>
          </w:tcPr>
          <w:p w:rsidR="00175A91" w:rsidRPr="00A922C2" w:rsidRDefault="00175A91" w:rsidP="00CF3600">
            <w:pPr>
              <w:spacing w:before="154" w:after="150" w:line="240" w:lineRule="exact"/>
              <w:ind w:left="227"/>
              <w:rPr>
                <w:noProof/>
                <w:sz w:val="22"/>
                <w:szCs w:val="22"/>
              </w:rPr>
            </w:pPr>
            <w:r w:rsidRPr="00A922C2">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175A91" w:rsidRPr="00175A91" w:rsidRDefault="0029659F" w:rsidP="00CF3600">
            <w:pPr>
              <w:pStyle w:val="2"/>
              <w:tabs>
                <w:tab w:val="left" w:pos="1512"/>
              </w:tabs>
              <w:spacing w:before="154" w:after="150" w:line="240" w:lineRule="exact"/>
              <w:ind w:right="567"/>
              <w:jc w:val="right"/>
              <w:rPr>
                <w:sz w:val="22"/>
                <w:szCs w:val="22"/>
              </w:rPr>
            </w:pPr>
            <w:r>
              <w:rPr>
                <w:sz w:val="22"/>
                <w:szCs w:val="22"/>
              </w:rPr>
              <w:t>73,3</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A86992" w:rsidP="00CF3600">
            <w:pPr>
              <w:pStyle w:val="2"/>
              <w:tabs>
                <w:tab w:val="left" w:pos="1512"/>
              </w:tabs>
              <w:spacing w:before="154" w:after="150" w:line="240" w:lineRule="exact"/>
              <w:ind w:right="680"/>
              <w:jc w:val="right"/>
              <w:rPr>
                <w:sz w:val="22"/>
                <w:szCs w:val="22"/>
              </w:rPr>
            </w:pPr>
            <w:r>
              <w:rPr>
                <w:sz w:val="22"/>
                <w:szCs w:val="22"/>
              </w:rPr>
              <w:t>104,</w:t>
            </w:r>
            <w:r w:rsidR="00BB5555">
              <w:rPr>
                <w:sz w:val="22"/>
                <w:szCs w:val="22"/>
              </w:rPr>
              <w:t>9</w:t>
            </w:r>
          </w:p>
        </w:tc>
        <w:tc>
          <w:tcPr>
            <w:tcW w:w="1984" w:type="dxa"/>
            <w:tcBorders>
              <w:top w:val="nil"/>
              <w:left w:val="single" w:sz="4" w:space="0" w:color="auto"/>
              <w:bottom w:val="double" w:sz="4" w:space="0" w:color="auto"/>
              <w:right w:val="single" w:sz="4" w:space="0" w:color="auto"/>
            </w:tcBorders>
            <w:vAlign w:val="bottom"/>
          </w:tcPr>
          <w:p w:rsidR="00175A91" w:rsidRPr="00175A91" w:rsidRDefault="00983F53" w:rsidP="00CF3600">
            <w:pPr>
              <w:pStyle w:val="2"/>
              <w:tabs>
                <w:tab w:val="left" w:pos="1512"/>
              </w:tabs>
              <w:spacing w:before="154" w:after="150" w:line="240" w:lineRule="exact"/>
              <w:ind w:right="680"/>
              <w:jc w:val="right"/>
              <w:rPr>
                <w:sz w:val="22"/>
                <w:szCs w:val="22"/>
              </w:rPr>
            </w:pPr>
            <w:r>
              <w:rPr>
                <w:sz w:val="22"/>
                <w:szCs w:val="22"/>
              </w:rPr>
              <w:t>108,8</w:t>
            </w:r>
          </w:p>
        </w:tc>
      </w:tr>
    </w:tbl>
    <w:p w:rsidR="00C75820" w:rsidRDefault="00C75820" w:rsidP="003E7FEF">
      <w:pPr>
        <w:pStyle w:val="a7"/>
        <w:spacing w:before="240" w:after="240" w:line="320" w:lineRule="exact"/>
        <w:jc w:val="center"/>
        <w:rPr>
          <w:rFonts w:ascii="Arial" w:hAnsi="Arial" w:cs="Arial"/>
          <w:b/>
          <w:bCs/>
          <w:sz w:val="24"/>
          <w:szCs w:val="24"/>
        </w:rPr>
      </w:pPr>
      <w:r>
        <w:rPr>
          <w:rFonts w:ascii="Arial" w:hAnsi="Arial" w:cs="Arial"/>
          <w:b/>
          <w:bCs/>
          <w:sz w:val="24"/>
          <w:szCs w:val="24"/>
        </w:rPr>
        <w:lastRenderedPageBreak/>
        <w:t xml:space="preserve">Розничный товарооборот организаций торговли </w:t>
      </w:r>
      <w:r>
        <w:rPr>
          <w:rFonts w:ascii="Arial" w:hAnsi="Arial" w:cs="Arial"/>
          <w:b/>
          <w:bCs/>
          <w:sz w:val="24"/>
          <w:szCs w:val="24"/>
        </w:rPr>
        <w:br/>
        <w:t xml:space="preserve">по </w:t>
      </w:r>
      <w:proofErr w:type="spellStart"/>
      <w:r>
        <w:rPr>
          <w:rFonts w:ascii="Arial" w:hAnsi="Arial" w:cs="Arial"/>
          <w:b/>
          <w:bCs/>
          <w:sz w:val="24"/>
          <w:szCs w:val="24"/>
        </w:rPr>
        <w:t>г.Гродно</w:t>
      </w:r>
      <w:proofErr w:type="spellEnd"/>
      <w:r>
        <w:rPr>
          <w:rFonts w:ascii="Arial" w:hAnsi="Arial" w:cs="Arial"/>
          <w:b/>
          <w:bCs/>
          <w:sz w:val="24"/>
          <w:szCs w:val="24"/>
        </w:rPr>
        <w:t xml:space="preserve"> и районам</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20"/>
        <w:gridCol w:w="1984"/>
        <w:gridCol w:w="1984"/>
        <w:gridCol w:w="1984"/>
      </w:tblGrid>
      <w:tr w:rsidR="00122AF3" w:rsidRPr="00EF6D44" w:rsidTr="00031CE3">
        <w:trPr>
          <w:cantSplit/>
          <w:jc w:val="center"/>
        </w:trPr>
        <w:tc>
          <w:tcPr>
            <w:tcW w:w="3120" w:type="dxa"/>
            <w:vMerge w:val="restart"/>
            <w:tcBorders>
              <w:left w:val="single" w:sz="4" w:space="0" w:color="auto"/>
            </w:tcBorders>
          </w:tcPr>
          <w:p w:rsidR="00122AF3" w:rsidRPr="00EF6D44" w:rsidRDefault="00122AF3" w:rsidP="00122AF3">
            <w:pPr>
              <w:spacing w:before="60" w:after="60" w:line="240" w:lineRule="exact"/>
              <w:ind w:left="-57" w:right="-57"/>
              <w:jc w:val="center"/>
              <w:rPr>
                <w:sz w:val="22"/>
                <w:szCs w:val="22"/>
              </w:rPr>
            </w:pPr>
          </w:p>
        </w:tc>
        <w:tc>
          <w:tcPr>
            <w:tcW w:w="1984" w:type="dxa"/>
            <w:vMerge w:val="restart"/>
            <w:shd w:val="clear" w:color="auto" w:fill="auto"/>
          </w:tcPr>
          <w:p w:rsidR="00122AF3" w:rsidRPr="00A922C2" w:rsidRDefault="00C91C2B" w:rsidP="00122AF3">
            <w:pPr>
              <w:spacing w:before="60" w:after="60" w:line="240" w:lineRule="exact"/>
              <w:ind w:left="-57" w:right="-57"/>
              <w:jc w:val="center"/>
              <w:rPr>
                <w:sz w:val="22"/>
                <w:szCs w:val="22"/>
              </w:rPr>
            </w:pPr>
            <w:r>
              <w:rPr>
                <w:sz w:val="22"/>
                <w:szCs w:val="22"/>
              </w:rPr>
              <w:t>Январь-апрель</w:t>
            </w:r>
            <w:r>
              <w:rPr>
                <w:sz w:val="22"/>
                <w:szCs w:val="22"/>
              </w:rPr>
              <w:br/>
              <w:t>2025</w:t>
            </w:r>
            <w:r w:rsidRPr="009A39A6">
              <w:rPr>
                <w:sz w:val="22"/>
                <w:szCs w:val="22"/>
              </w:rPr>
              <w:t xml:space="preserve"> г.,</w:t>
            </w:r>
            <w:r w:rsidRPr="009A39A6">
              <w:rPr>
                <w:sz w:val="22"/>
                <w:szCs w:val="22"/>
              </w:rPr>
              <w:br/>
              <w:t>млн. руб.</w:t>
            </w:r>
            <w:r w:rsidRPr="009A39A6">
              <w:rPr>
                <w:sz w:val="22"/>
                <w:szCs w:val="22"/>
              </w:rPr>
              <w:br/>
              <w:t>(в текущих ценах)</w:t>
            </w:r>
          </w:p>
        </w:tc>
        <w:tc>
          <w:tcPr>
            <w:tcW w:w="3968" w:type="dxa"/>
            <w:gridSpan w:val="2"/>
            <w:tcBorders>
              <w:right w:val="single" w:sz="4" w:space="0" w:color="auto"/>
            </w:tcBorders>
          </w:tcPr>
          <w:p w:rsidR="00122AF3" w:rsidRPr="00A922C2" w:rsidRDefault="00122AF3" w:rsidP="00122AF3">
            <w:pPr>
              <w:spacing w:before="60" w:after="60" w:line="240" w:lineRule="exact"/>
              <w:ind w:left="-57" w:right="-57"/>
              <w:jc w:val="center"/>
              <w:rPr>
                <w:sz w:val="22"/>
                <w:szCs w:val="22"/>
              </w:rPr>
            </w:pPr>
            <w:r w:rsidRPr="00A922C2">
              <w:rPr>
                <w:sz w:val="22"/>
                <w:szCs w:val="22"/>
              </w:rPr>
              <w:t>В сопоставимых ценах</w:t>
            </w:r>
          </w:p>
        </w:tc>
      </w:tr>
      <w:tr w:rsidR="00122AF3" w:rsidRPr="00EF6D44" w:rsidTr="006E5DC1">
        <w:trPr>
          <w:cantSplit/>
          <w:jc w:val="center"/>
        </w:trPr>
        <w:tc>
          <w:tcPr>
            <w:tcW w:w="3120" w:type="dxa"/>
            <w:vMerge/>
            <w:tcBorders>
              <w:left w:val="single" w:sz="4" w:space="0" w:color="auto"/>
            </w:tcBorders>
          </w:tcPr>
          <w:p w:rsidR="00122AF3" w:rsidRPr="00EF6D44" w:rsidRDefault="00122AF3" w:rsidP="00122AF3">
            <w:pPr>
              <w:spacing w:before="60" w:after="60" w:line="240" w:lineRule="exact"/>
              <w:ind w:left="-57" w:right="-57"/>
              <w:jc w:val="center"/>
              <w:rPr>
                <w:sz w:val="22"/>
                <w:szCs w:val="22"/>
              </w:rPr>
            </w:pPr>
          </w:p>
        </w:tc>
        <w:tc>
          <w:tcPr>
            <w:tcW w:w="1984" w:type="dxa"/>
            <w:vMerge/>
            <w:shd w:val="clear" w:color="auto" w:fill="auto"/>
          </w:tcPr>
          <w:p w:rsidR="00122AF3" w:rsidRPr="00EF6D44" w:rsidRDefault="00122AF3" w:rsidP="00122AF3">
            <w:pPr>
              <w:pStyle w:val="31"/>
              <w:spacing w:before="60" w:after="60" w:line="240" w:lineRule="exact"/>
              <w:ind w:left="-57" w:right="-57" w:firstLine="0"/>
              <w:jc w:val="center"/>
              <w:rPr>
                <w:sz w:val="22"/>
                <w:szCs w:val="22"/>
              </w:rPr>
            </w:pPr>
          </w:p>
        </w:tc>
        <w:tc>
          <w:tcPr>
            <w:tcW w:w="1984" w:type="dxa"/>
            <w:shd w:val="clear" w:color="auto" w:fill="auto"/>
          </w:tcPr>
          <w:p w:rsidR="00122AF3" w:rsidRPr="00A922C2" w:rsidRDefault="00C91C2B" w:rsidP="00122AF3">
            <w:pPr>
              <w:tabs>
                <w:tab w:val="left" w:pos="1164"/>
              </w:tabs>
              <w:spacing w:before="60" w:after="60" w:line="240" w:lineRule="exact"/>
              <w:ind w:left="-57" w:right="-57"/>
              <w:jc w:val="center"/>
              <w:rPr>
                <w:sz w:val="22"/>
                <w:szCs w:val="22"/>
              </w:rPr>
            </w:pPr>
            <w:r>
              <w:rPr>
                <w:sz w:val="22"/>
                <w:szCs w:val="22"/>
              </w:rPr>
              <w:t>январь-апрель</w:t>
            </w:r>
            <w:r>
              <w:rPr>
                <w:sz w:val="22"/>
                <w:szCs w:val="22"/>
              </w:rPr>
              <w:br/>
              <w:t>2025</w:t>
            </w:r>
            <w:r w:rsidRPr="00A922C2">
              <w:rPr>
                <w:sz w:val="22"/>
                <w:szCs w:val="22"/>
              </w:rPr>
              <w:t xml:space="preserve"> г.</w:t>
            </w:r>
            <w:r>
              <w:rPr>
                <w:sz w:val="22"/>
                <w:szCs w:val="22"/>
              </w:rPr>
              <w:br/>
              <w:t>в % к</w:t>
            </w:r>
            <w:r>
              <w:rPr>
                <w:sz w:val="22"/>
                <w:szCs w:val="22"/>
              </w:rPr>
              <w:br/>
              <w:t>январю-апрелю</w:t>
            </w:r>
            <w:r>
              <w:rPr>
                <w:sz w:val="22"/>
                <w:szCs w:val="22"/>
              </w:rPr>
              <w:br/>
              <w:t>2024</w:t>
            </w:r>
            <w:r w:rsidRPr="00A922C2">
              <w:rPr>
                <w:sz w:val="22"/>
                <w:szCs w:val="22"/>
              </w:rPr>
              <w:t xml:space="preserve"> г.</w:t>
            </w:r>
          </w:p>
        </w:tc>
        <w:tc>
          <w:tcPr>
            <w:tcW w:w="1984" w:type="dxa"/>
            <w:tcBorders>
              <w:top w:val="single" w:sz="4" w:space="0" w:color="auto"/>
              <w:right w:val="single" w:sz="4" w:space="0" w:color="auto"/>
            </w:tcBorders>
          </w:tcPr>
          <w:p w:rsidR="00122AF3" w:rsidRPr="00A922C2" w:rsidRDefault="00C91C2B" w:rsidP="00122AF3">
            <w:pPr>
              <w:spacing w:before="60" w:after="60" w:line="240" w:lineRule="exact"/>
              <w:ind w:left="-57" w:right="-57"/>
              <w:jc w:val="center"/>
              <w:rPr>
                <w:sz w:val="22"/>
                <w:szCs w:val="22"/>
              </w:rPr>
            </w:pPr>
            <w:r w:rsidRPr="00A922C2">
              <w:rPr>
                <w:noProof/>
                <w:sz w:val="22"/>
                <w:szCs w:val="22"/>
                <w:u w:val="single"/>
              </w:rPr>
              <w:t>справочно</w:t>
            </w:r>
            <w:r>
              <w:rPr>
                <w:sz w:val="22"/>
                <w:szCs w:val="22"/>
              </w:rPr>
              <w:br/>
              <w:t>январь-апрель</w:t>
            </w:r>
            <w:r>
              <w:rPr>
                <w:sz w:val="22"/>
                <w:szCs w:val="22"/>
              </w:rPr>
              <w:br/>
              <w:t>2024 г.</w:t>
            </w:r>
            <w:r>
              <w:rPr>
                <w:sz w:val="22"/>
                <w:szCs w:val="22"/>
              </w:rPr>
              <w:br/>
              <w:t>в % к</w:t>
            </w:r>
            <w:r>
              <w:rPr>
                <w:sz w:val="22"/>
                <w:szCs w:val="22"/>
              </w:rPr>
              <w:br/>
              <w:t>январю-апрелю</w:t>
            </w:r>
            <w:r>
              <w:rPr>
                <w:sz w:val="22"/>
                <w:szCs w:val="22"/>
              </w:rPr>
              <w:br/>
              <w:t>2023</w:t>
            </w:r>
            <w:r w:rsidRPr="00A922C2">
              <w:rPr>
                <w:sz w:val="22"/>
                <w:szCs w:val="22"/>
              </w:rPr>
              <w:t xml:space="preserve"> г.</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57" w:right="-57"/>
              <w:rPr>
                <w:b/>
                <w:sz w:val="22"/>
                <w:szCs w:val="22"/>
              </w:rPr>
            </w:pPr>
            <w:r w:rsidRPr="00EF6D44">
              <w:rPr>
                <w:b/>
                <w:sz w:val="22"/>
                <w:szCs w:val="22"/>
              </w:rPr>
              <w:t>Всего по области</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2 625,2</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108,0</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107,2</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sz w:val="22"/>
                <w:szCs w:val="22"/>
              </w:rPr>
            </w:pPr>
            <w:proofErr w:type="spellStart"/>
            <w:r>
              <w:rPr>
                <w:sz w:val="22"/>
                <w:szCs w:val="22"/>
              </w:rPr>
              <w:t>г.</w:t>
            </w:r>
            <w:r w:rsidRPr="00EF6D44">
              <w:rPr>
                <w:sz w:val="22"/>
                <w:szCs w:val="22"/>
              </w:rPr>
              <w:t>Гродно</w:t>
            </w:r>
            <w:proofErr w:type="spellEnd"/>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1 190,3</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109,8</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109,3</w:t>
            </w:r>
          </w:p>
        </w:tc>
      </w:tr>
      <w:tr w:rsidR="008858AA" w:rsidRPr="00EF6D44" w:rsidTr="001855F9">
        <w:trPr>
          <w:cantSplit/>
          <w:jc w:val="center"/>
        </w:trPr>
        <w:tc>
          <w:tcPr>
            <w:tcW w:w="3120" w:type="dxa"/>
            <w:tcBorders>
              <w:top w:val="nil"/>
              <w:left w:val="single" w:sz="4" w:space="0" w:color="auto"/>
              <w:bottom w:val="nil"/>
              <w:right w:val="single" w:sz="4" w:space="0" w:color="auto"/>
            </w:tcBorders>
            <w:vAlign w:val="bottom"/>
          </w:tcPr>
          <w:p w:rsidR="008858AA" w:rsidRPr="00EF6D44" w:rsidRDefault="008858AA" w:rsidP="00CF3600">
            <w:pPr>
              <w:spacing w:before="156" w:after="160" w:line="240" w:lineRule="exact"/>
              <w:ind w:left="454"/>
              <w:rPr>
                <w:sz w:val="22"/>
                <w:szCs w:val="22"/>
              </w:rPr>
            </w:pPr>
            <w:r w:rsidRPr="00EF6D44">
              <w:rPr>
                <w:sz w:val="22"/>
                <w:szCs w:val="22"/>
              </w:rPr>
              <w:t>районы:</w:t>
            </w:r>
          </w:p>
        </w:tc>
        <w:tc>
          <w:tcPr>
            <w:tcW w:w="1984" w:type="dxa"/>
            <w:tcBorders>
              <w:top w:val="nil"/>
              <w:left w:val="single" w:sz="4" w:space="0" w:color="auto"/>
              <w:bottom w:val="nil"/>
              <w:right w:val="single" w:sz="4" w:space="0" w:color="auto"/>
            </w:tcBorders>
            <w:vAlign w:val="bottom"/>
          </w:tcPr>
          <w:p w:rsidR="008858AA" w:rsidRPr="006928CB" w:rsidRDefault="008858AA" w:rsidP="00CF3600">
            <w:pPr>
              <w:pStyle w:val="2"/>
              <w:tabs>
                <w:tab w:val="left" w:pos="1512"/>
              </w:tabs>
              <w:spacing w:before="156" w:after="160" w:line="240" w:lineRule="exact"/>
              <w:ind w:right="567"/>
              <w:jc w:val="right"/>
              <w:rPr>
                <w:sz w:val="22"/>
                <w:szCs w:val="22"/>
              </w:rPr>
            </w:pPr>
          </w:p>
        </w:tc>
        <w:tc>
          <w:tcPr>
            <w:tcW w:w="1984" w:type="dxa"/>
            <w:tcBorders>
              <w:top w:val="nil"/>
              <w:left w:val="single" w:sz="4" w:space="0" w:color="auto"/>
              <w:bottom w:val="nil"/>
              <w:right w:val="single" w:sz="4" w:space="0" w:color="auto"/>
            </w:tcBorders>
            <w:vAlign w:val="bottom"/>
          </w:tcPr>
          <w:p w:rsidR="008858AA" w:rsidRPr="006928CB" w:rsidRDefault="008858AA" w:rsidP="00CF3600">
            <w:pPr>
              <w:pStyle w:val="2"/>
              <w:tabs>
                <w:tab w:val="left" w:pos="1512"/>
              </w:tabs>
              <w:spacing w:before="156" w:after="160" w:line="240" w:lineRule="exact"/>
              <w:ind w:right="680"/>
              <w:jc w:val="right"/>
              <w:rPr>
                <w:sz w:val="22"/>
                <w:szCs w:val="22"/>
              </w:rPr>
            </w:pPr>
          </w:p>
        </w:tc>
        <w:tc>
          <w:tcPr>
            <w:tcW w:w="1984" w:type="dxa"/>
            <w:tcBorders>
              <w:top w:val="nil"/>
              <w:left w:val="single" w:sz="4" w:space="0" w:color="auto"/>
              <w:bottom w:val="nil"/>
              <w:right w:val="single" w:sz="4" w:space="0" w:color="auto"/>
            </w:tcBorders>
            <w:vAlign w:val="bottom"/>
          </w:tcPr>
          <w:p w:rsidR="008858AA" w:rsidRPr="009E661B" w:rsidRDefault="008858AA" w:rsidP="00CF3600">
            <w:pPr>
              <w:pStyle w:val="2"/>
              <w:tabs>
                <w:tab w:val="left" w:pos="1512"/>
              </w:tabs>
              <w:spacing w:before="156" w:after="160" w:line="240" w:lineRule="exact"/>
              <w:ind w:right="709"/>
              <w:jc w:val="right"/>
              <w:rPr>
                <w:sz w:val="22"/>
                <w:szCs w:val="22"/>
              </w:rPr>
            </w:pP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Берестовицкий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20,6</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109,5</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80,0</w:t>
            </w:r>
          </w:p>
        </w:tc>
      </w:tr>
      <w:tr w:rsidR="002765F5" w:rsidRPr="00EF6D44" w:rsidTr="001855F9">
        <w:trPr>
          <w:cantSplit/>
          <w:trHeight w:val="387"/>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Волковысский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152,9</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107,2</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105,9</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Вороновский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42,6</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96,6</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98,9</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Гродненский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86,4</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102,1</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100,8</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Дятловский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37,0</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108,4</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108,4</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Зельвенский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21,0</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108,2</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106,6</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Ивьевский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34,3</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108,0</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95,0</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Кореличский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29,4</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106,8</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107,9</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Лидский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356,5</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107,1</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109,4</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Мостовский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49,5</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107,6</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107,8</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Новогрудский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97,6</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109,9</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107,7</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Островецкий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65,1</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97,1</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89,4</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Ошмянский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79,6</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104,1</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108,1</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Свислочский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23,1</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112,8</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sidRPr="00394060">
              <w:rPr>
                <w:sz w:val="22"/>
                <w:szCs w:val="22"/>
              </w:rPr>
              <w:t>105,</w:t>
            </w:r>
            <w:r>
              <w:rPr>
                <w:sz w:val="22"/>
                <w:szCs w:val="22"/>
              </w:rPr>
              <w:t>8</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Слонимский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138,3</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107,4</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sidRPr="00394060">
              <w:rPr>
                <w:sz w:val="22"/>
                <w:szCs w:val="22"/>
              </w:rPr>
              <w:t>109,</w:t>
            </w:r>
            <w:r>
              <w:rPr>
                <w:sz w:val="22"/>
                <w:szCs w:val="22"/>
              </w:rPr>
              <w:t>3</w:t>
            </w:r>
          </w:p>
        </w:tc>
      </w:tr>
      <w:tr w:rsidR="002765F5" w:rsidRPr="00EF6D44" w:rsidTr="001855F9">
        <w:trPr>
          <w:cantSplit/>
          <w:jc w:val="center"/>
        </w:trPr>
        <w:tc>
          <w:tcPr>
            <w:tcW w:w="3120" w:type="dxa"/>
            <w:tcBorders>
              <w:top w:val="nil"/>
              <w:left w:val="single" w:sz="4" w:space="0" w:color="auto"/>
              <w:bottom w:val="nil"/>
              <w:right w:val="single" w:sz="4" w:space="0" w:color="auto"/>
            </w:tcBorders>
            <w:vAlign w:val="bottom"/>
          </w:tcPr>
          <w:p w:rsidR="002765F5" w:rsidRPr="00EF6D44" w:rsidRDefault="002765F5" w:rsidP="00CF3600">
            <w:pPr>
              <w:spacing w:before="156" w:after="160" w:line="240" w:lineRule="exact"/>
              <w:ind w:left="227"/>
              <w:rPr>
                <w:noProof/>
                <w:sz w:val="22"/>
                <w:szCs w:val="22"/>
              </w:rPr>
            </w:pPr>
            <w:r w:rsidRPr="00EF6D44">
              <w:rPr>
                <w:noProof/>
                <w:sz w:val="22"/>
                <w:szCs w:val="22"/>
              </w:rPr>
              <w:t>Сморгонский</w:t>
            </w:r>
          </w:p>
        </w:tc>
        <w:tc>
          <w:tcPr>
            <w:tcW w:w="1984" w:type="dxa"/>
            <w:tcBorders>
              <w:top w:val="nil"/>
              <w:left w:val="single" w:sz="4" w:space="0" w:color="auto"/>
              <w:bottom w:val="nil"/>
              <w:right w:val="single" w:sz="4" w:space="0" w:color="auto"/>
            </w:tcBorders>
            <w:vAlign w:val="bottom"/>
          </w:tcPr>
          <w:p w:rsidR="002765F5" w:rsidRPr="00682A99" w:rsidRDefault="002765F5" w:rsidP="00CF3600">
            <w:pPr>
              <w:pStyle w:val="2"/>
              <w:tabs>
                <w:tab w:val="left" w:pos="1512"/>
              </w:tabs>
              <w:spacing w:before="156" w:after="160" w:line="240" w:lineRule="exact"/>
              <w:ind w:right="567"/>
              <w:jc w:val="right"/>
              <w:rPr>
                <w:sz w:val="22"/>
                <w:szCs w:val="22"/>
              </w:rPr>
            </w:pPr>
            <w:r w:rsidRPr="00682A99">
              <w:rPr>
                <w:sz w:val="22"/>
                <w:szCs w:val="22"/>
              </w:rPr>
              <w:t>132,1</w:t>
            </w:r>
          </w:p>
        </w:tc>
        <w:tc>
          <w:tcPr>
            <w:tcW w:w="1984" w:type="dxa"/>
            <w:tcBorders>
              <w:top w:val="nil"/>
              <w:left w:val="single" w:sz="4" w:space="0" w:color="auto"/>
              <w:bottom w:val="nil"/>
              <w:right w:val="single" w:sz="4" w:space="0" w:color="auto"/>
            </w:tcBorders>
            <w:vAlign w:val="bottom"/>
          </w:tcPr>
          <w:p w:rsidR="002765F5" w:rsidRPr="002765F5" w:rsidRDefault="002765F5" w:rsidP="00CF3600">
            <w:pPr>
              <w:pStyle w:val="2"/>
              <w:tabs>
                <w:tab w:val="left" w:pos="1512"/>
              </w:tabs>
              <w:spacing w:before="156" w:after="160" w:line="240" w:lineRule="exact"/>
              <w:ind w:right="680"/>
              <w:jc w:val="right"/>
              <w:rPr>
                <w:sz w:val="22"/>
                <w:szCs w:val="22"/>
              </w:rPr>
            </w:pPr>
            <w:r w:rsidRPr="002765F5">
              <w:rPr>
                <w:sz w:val="22"/>
                <w:szCs w:val="22"/>
              </w:rPr>
              <w:t>111,3</w:t>
            </w:r>
          </w:p>
        </w:tc>
        <w:tc>
          <w:tcPr>
            <w:tcW w:w="1984" w:type="dxa"/>
            <w:tcBorders>
              <w:top w:val="nil"/>
              <w:left w:val="single" w:sz="4" w:space="0" w:color="auto"/>
              <w:bottom w:val="nil"/>
              <w:right w:val="single" w:sz="4" w:space="0" w:color="auto"/>
            </w:tcBorders>
            <w:vAlign w:val="bottom"/>
          </w:tcPr>
          <w:p w:rsidR="002765F5" w:rsidRPr="00394060" w:rsidRDefault="002765F5" w:rsidP="00CF3600">
            <w:pPr>
              <w:pStyle w:val="2"/>
              <w:tabs>
                <w:tab w:val="left" w:pos="1512"/>
              </w:tabs>
              <w:spacing w:before="156" w:after="160" w:line="240" w:lineRule="exact"/>
              <w:ind w:right="709"/>
              <w:jc w:val="right"/>
              <w:rPr>
                <w:sz w:val="22"/>
                <w:szCs w:val="22"/>
              </w:rPr>
            </w:pPr>
            <w:r>
              <w:rPr>
                <w:sz w:val="22"/>
                <w:szCs w:val="22"/>
              </w:rPr>
              <w:t>108,7</w:t>
            </w:r>
          </w:p>
        </w:tc>
      </w:tr>
      <w:tr w:rsidR="008858AA" w:rsidRPr="00EF6D44" w:rsidTr="00101F52">
        <w:trPr>
          <w:cantSplit/>
          <w:jc w:val="center"/>
        </w:trPr>
        <w:tc>
          <w:tcPr>
            <w:tcW w:w="3120" w:type="dxa"/>
            <w:tcBorders>
              <w:top w:val="nil"/>
              <w:left w:val="single" w:sz="4" w:space="0" w:color="auto"/>
              <w:bottom w:val="double" w:sz="4" w:space="0" w:color="auto"/>
              <w:right w:val="single" w:sz="4" w:space="0" w:color="auto"/>
            </w:tcBorders>
            <w:vAlign w:val="bottom"/>
          </w:tcPr>
          <w:p w:rsidR="008858AA" w:rsidRPr="00EF6D44" w:rsidRDefault="008858AA" w:rsidP="00CF3600">
            <w:pPr>
              <w:spacing w:before="156" w:after="160" w:line="240" w:lineRule="exact"/>
              <w:ind w:left="227"/>
              <w:rPr>
                <w:noProof/>
                <w:sz w:val="22"/>
                <w:szCs w:val="22"/>
              </w:rPr>
            </w:pPr>
            <w:r w:rsidRPr="00EF6D44">
              <w:rPr>
                <w:noProof/>
                <w:sz w:val="22"/>
                <w:szCs w:val="22"/>
              </w:rPr>
              <w:t>Щучинский</w:t>
            </w:r>
          </w:p>
        </w:tc>
        <w:tc>
          <w:tcPr>
            <w:tcW w:w="1984" w:type="dxa"/>
            <w:tcBorders>
              <w:top w:val="nil"/>
              <w:left w:val="single" w:sz="4" w:space="0" w:color="auto"/>
              <w:bottom w:val="double" w:sz="4" w:space="0" w:color="auto"/>
              <w:right w:val="single" w:sz="4" w:space="0" w:color="auto"/>
            </w:tcBorders>
            <w:shd w:val="clear" w:color="auto" w:fill="auto"/>
            <w:vAlign w:val="bottom"/>
          </w:tcPr>
          <w:p w:rsidR="008858AA" w:rsidRPr="00175A91" w:rsidRDefault="00682A99" w:rsidP="00CF3600">
            <w:pPr>
              <w:pStyle w:val="2"/>
              <w:tabs>
                <w:tab w:val="left" w:pos="1512"/>
              </w:tabs>
              <w:spacing w:before="156" w:after="160" w:line="240" w:lineRule="exact"/>
              <w:ind w:right="567"/>
              <w:jc w:val="right"/>
              <w:rPr>
                <w:sz w:val="22"/>
                <w:szCs w:val="22"/>
              </w:rPr>
            </w:pPr>
            <w:r>
              <w:rPr>
                <w:sz w:val="22"/>
                <w:szCs w:val="22"/>
              </w:rPr>
              <w:t>68,9</w:t>
            </w:r>
          </w:p>
        </w:tc>
        <w:tc>
          <w:tcPr>
            <w:tcW w:w="1984" w:type="dxa"/>
            <w:tcBorders>
              <w:top w:val="nil"/>
              <w:left w:val="single" w:sz="4" w:space="0" w:color="auto"/>
              <w:bottom w:val="double" w:sz="4" w:space="0" w:color="auto"/>
              <w:right w:val="single" w:sz="4" w:space="0" w:color="auto"/>
            </w:tcBorders>
            <w:vAlign w:val="bottom"/>
          </w:tcPr>
          <w:p w:rsidR="008858AA" w:rsidRPr="00175A91" w:rsidRDefault="00C42812" w:rsidP="00CF3600">
            <w:pPr>
              <w:pStyle w:val="2"/>
              <w:tabs>
                <w:tab w:val="left" w:pos="1512"/>
              </w:tabs>
              <w:spacing w:before="156" w:after="160" w:line="240" w:lineRule="exact"/>
              <w:ind w:right="680"/>
              <w:jc w:val="right"/>
              <w:rPr>
                <w:sz w:val="22"/>
                <w:szCs w:val="22"/>
              </w:rPr>
            </w:pPr>
            <w:r>
              <w:rPr>
                <w:sz w:val="22"/>
                <w:szCs w:val="22"/>
              </w:rPr>
              <w:t>105,</w:t>
            </w:r>
            <w:r w:rsidR="002765F5">
              <w:rPr>
                <w:sz w:val="22"/>
                <w:szCs w:val="22"/>
              </w:rPr>
              <w:t>9</w:t>
            </w:r>
          </w:p>
        </w:tc>
        <w:tc>
          <w:tcPr>
            <w:tcW w:w="1984" w:type="dxa"/>
            <w:tcBorders>
              <w:top w:val="nil"/>
              <w:left w:val="single" w:sz="4" w:space="0" w:color="auto"/>
              <w:bottom w:val="double" w:sz="4" w:space="0" w:color="auto"/>
              <w:right w:val="single" w:sz="4" w:space="0" w:color="auto"/>
            </w:tcBorders>
            <w:vAlign w:val="bottom"/>
          </w:tcPr>
          <w:p w:rsidR="008858AA" w:rsidRPr="00175A91" w:rsidRDefault="000D5AC7" w:rsidP="00CF3600">
            <w:pPr>
              <w:pStyle w:val="2"/>
              <w:tabs>
                <w:tab w:val="left" w:pos="1512"/>
              </w:tabs>
              <w:spacing w:before="156" w:after="160" w:line="240" w:lineRule="exact"/>
              <w:ind w:right="709"/>
              <w:jc w:val="right"/>
              <w:rPr>
                <w:sz w:val="22"/>
                <w:szCs w:val="22"/>
              </w:rPr>
            </w:pPr>
            <w:r>
              <w:rPr>
                <w:sz w:val="22"/>
                <w:szCs w:val="22"/>
              </w:rPr>
              <w:t>109,8</w:t>
            </w:r>
          </w:p>
        </w:tc>
      </w:tr>
    </w:tbl>
    <w:p w:rsidR="00C75820" w:rsidRDefault="00C75820" w:rsidP="008858AA">
      <w:pPr>
        <w:spacing w:line="320" w:lineRule="exact"/>
        <w:rPr>
          <w:rFonts w:ascii="Arial" w:hAnsi="Arial" w:cs="Arial"/>
          <w:b/>
          <w:sz w:val="24"/>
          <w:szCs w:val="24"/>
        </w:rPr>
      </w:pPr>
    </w:p>
    <w:sectPr w:rsidR="00C75820" w:rsidSect="00043C2F">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11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15ED0" w:rsidRDefault="00215ED0">
      <w:r>
        <w:separator/>
      </w:r>
    </w:p>
  </w:endnote>
  <w:endnote w:type="continuationSeparator" w:id="0">
    <w:p w:rsidR="00215ED0" w:rsidRDefault="00215E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rsidR="002F6084" w:rsidRDefault="002F6084">
    <w:pPr>
      <w:pStyle w:val="a4"/>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2F6084">
    <w:pPr>
      <w:pStyle w:val="a4"/>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043C2F">
      <w:rPr>
        <w:rStyle w:val="a6"/>
        <w:noProof/>
      </w:rPr>
      <w:t>112</w:t>
    </w:r>
    <w:r>
      <w:rPr>
        <w:rStyle w:val="a6"/>
      </w:rPr>
      <w:fldChar w:fldCharType="end"/>
    </w:r>
  </w:p>
  <w:p w:rsidR="002F6084" w:rsidRDefault="002F6084">
    <w:pPr>
      <w:pStyle w:val="a4"/>
      <w:ind w:right="360" w:firstLine="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15ED0" w:rsidRDefault="00215ED0">
      <w:r>
        <w:separator/>
      </w:r>
    </w:p>
  </w:footnote>
  <w:footnote w:type="continuationSeparator" w:id="0">
    <w:p w:rsidR="00215ED0" w:rsidRDefault="00215ED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6084" w:rsidRDefault="00B60C1A" w:rsidP="001E7875">
    <w:pPr>
      <w:pStyle w:val="a3"/>
      <w:pBdr>
        <w:bottom w:val="double" w:sz="4" w:space="1" w:color="auto"/>
      </w:pBdr>
      <w:spacing w:line="240" w:lineRule="exact"/>
      <w:jc w:val="center"/>
      <w:rPr>
        <w:rFonts w:ascii="Arial" w:hAnsi="Arial" w:cs="Arial"/>
        <w:sz w:val="16"/>
      </w:rPr>
    </w:pPr>
    <w:r>
      <w:rPr>
        <w:rFonts w:ascii="Arial" w:hAnsi="Arial" w:cs="Arial"/>
        <w:sz w:val="16"/>
      </w:rPr>
      <w:t>ВНУТРЕННЯЯ</w:t>
    </w:r>
    <w:r w:rsidR="0066167B">
      <w:rPr>
        <w:rFonts w:ascii="Arial" w:hAnsi="Arial" w:cs="Arial"/>
        <w:sz w:val="16"/>
      </w:rPr>
      <w:t xml:space="preserve"> ТОРГОВЛЯ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E149B" w:rsidRDefault="007E149B">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4200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3" w15:restartNumberingAfterBreak="0">
    <w:nsid w:val="223F14B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2817340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6"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7" w15:restartNumberingAfterBreak="0">
    <w:nsid w:val="38641F2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41370A81"/>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0"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1" w15:restartNumberingAfterBreak="0">
    <w:nsid w:val="4D1855B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4E8B760E"/>
    <w:multiLevelType w:val="singleLevel"/>
    <w:tmpl w:val="72A21BE8"/>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3"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6" w15:restartNumberingAfterBreak="0">
    <w:nsid w:val="5C5D168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0" w15:restartNumberingAfterBreak="0">
    <w:nsid w:val="65DF6D9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731D7D2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12"/>
  </w:num>
  <w:num w:numId="2">
    <w:abstractNumId w:val="23"/>
  </w:num>
  <w:num w:numId="3">
    <w:abstractNumId w:val="13"/>
  </w:num>
  <w:num w:numId="4">
    <w:abstractNumId w:val="15"/>
  </w:num>
  <w:num w:numId="5">
    <w:abstractNumId w:val="17"/>
  </w:num>
  <w:num w:numId="6">
    <w:abstractNumId w:val="10"/>
  </w:num>
  <w:num w:numId="7">
    <w:abstractNumId w:val="5"/>
  </w:num>
  <w:num w:numId="8">
    <w:abstractNumId w:val="14"/>
  </w:num>
  <w:num w:numId="9">
    <w:abstractNumId w:val="2"/>
  </w:num>
  <w:num w:numId="10">
    <w:abstractNumId w:val="9"/>
  </w:num>
  <w:num w:numId="11">
    <w:abstractNumId w:val="8"/>
  </w:num>
  <w:num w:numId="12">
    <w:abstractNumId w:val="4"/>
  </w:num>
  <w:num w:numId="13">
    <w:abstractNumId w:val="3"/>
  </w:num>
  <w:num w:numId="14">
    <w:abstractNumId w:val="11"/>
  </w:num>
  <w:num w:numId="15">
    <w:abstractNumId w:val="7"/>
  </w:num>
  <w:num w:numId="16">
    <w:abstractNumId w:val="6"/>
  </w:num>
  <w:num w:numId="17">
    <w:abstractNumId w:val="18"/>
  </w:num>
  <w:num w:numId="18">
    <w:abstractNumId w:val="19"/>
  </w:num>
  <w:num w:numId="19">
    <w:abstractNumId w:val="0"/>
  </w:num>
  <w:num w:numId="20">
    <w:abstractNumId w:val="16"/>
  </w:num>
  <w:num w:numId="21">
    <w:abstractNumId w:val="22"/>
  </w:num>
  <w:num w:numId="22">
    <w:abstractNumId w:val="1"/>
  </w:num>
  <w:num w:numId="23">
    <w:abstractNumId w:val="20"/>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53EB"/>
    <w:rsid w:val="0000277F"/>
    <w:rsid w:val="000046D7"/>
    <w:rsid w:val="00004E5D"/>
    <w:rsid w:val="00005241"/>
    <w:rsid w:val="00006699"/>
    <w:rsid w:val="00007C74"/>
    <w:rsid w:val="000108D1"/>
    <w:rsid w:val="000111D9"/>
    <w:rsid w:val="0001336D"/>
    <w:rsid w:val="00013C36"/>
    <w:rsid w:val="00024C68"/>
    <w:rsid w:val="00026412"/>
    <w:rsid w:val="00027EC1"/>
    <w:rsid w:val="0003110F"/>
    <w:rsid w:val="00034494"/>
    <w:rsid w:val="00034E40"/>
    <w:rsid w:val="00035959"/>
    <w:rsid w:val="0003718E"/>
    <w:rsid w:val="000403C6"/>
    <w:rsid w:val="0004069E"/>
    <w:rsid w:val="0004104D"/>
    <w:rsid w:val="0004275A"/>
    <w:rsid w:val="000439F6"/>
    <w:rsid w:val="00043C2F"/>
    <w:rsid w:val="000441C0"/>
    <w:rsid w:val="00045E7B"/>
    <w:rsid w:val="0005097D"/>
    <w:rsid w:val="00054D0A"/>
    <w:rsid w:val="00056745"/>
    <w:rsid w:val="00056E92"/>
    <w:rsid w:val="00060439"/>
    <w:rsid w:val="00061710"/>
    <w:rsid w:val="00061D0E"/>
    <w:rsid w:val="00063810"/>
    <w:rsid w:val="00064498"/>
    <w:rsid w:val="00064933"/>
    <w:rsid w:val="000654EB"/>
    <w:rsid w:val="00070079"/>
    <w:rsid w:val="000757B6"/>
    <w:rsid w:val="000803AC"/>
    <w:rsid w:val="0008107C"/>
    <w:rsid w:val="00083463"/>
    <w:rsid w:val="00083E8E"/>
    <w:rsid w:val="000842E8"/>
    <w:rsid w:val="0008530A"/>
    <w:rsid w:val="00086DD6"/>
    <w:rsid w:val="0009062B"/>
    <w:rsid w:val="000909E7"/>
    <w:rsid w:val="00091AD5"/>
    <w:rsid w:val="00097639"/>
    <w:rsid w:val="000A0954"/>
    <w:rsid w:val="000A2B47"/>
    <w:rsid w:val="000B388F"/>
    <w:rsid w:val="000B3C21"/>
    <w:rsid w:val="000B5787"/>
    <w:rsid w:val="000B5A9C"/>
    <w:rsid w:val="000B6132"/>
    <w:rsid w:val="000B613E"/>
    <w:rsid w:val="000B65BD"/>
    <w:rsid w:val="000B7949"/>
    <w:rsid w:val="000C201B"/>
    <w:rsid w:val="000C46D9"/>
    <w:rsid w:val="000C6677"/>
    <w:rsid w:val="000C71A3"/>
    <w:rsid w:val="000C7AB6"/>
    <w:rsid w:val="000D4B05"/>
    <w:rsid w:val="000D5AC7"/>
    <w:rsid w:val="000E10FD"/>
    <w:rsid w:val="000E16F7"/>
    <w:rsid w:val="000E18BC"/>
    <w:rsid w:val="000E190D"/>
    <w:rsid w:val="000E30FC"/>
    <w:rsid w:val="000E5227"/>
    <w:rsid w:val="000E57F9"/>
    <w:rsid w:val="000E581A"/>
    <w:rsid w:val="000E616E"/>
    <w:rsid w:val="000E7646"/>
    <w:rsid w:val="000F00F0"/>
    <w:rsid w:val="000F09B4"/>
    <w:rsid w:val="000F49A0"/>
    <w:rsid w:val="000F6BE7"/>
    <w:rsid w:val="00101452"/>
    <w:rsid w:val="00101AC5"/>
    <w:rsid w:val="0011207C"/>
    <w:rsid w:val="0011472F"/>
    <w:rsid w:val="00120D71"/>
    <w:rsid w:val="00122AF3"/>
    <w:rsid w:val="00130798"/>
    <w:rsid w:val="00136813"/>
    <w:rsid w:val="00141350"/>
    <w:rsid w:val="00141598"/>
    <w:rsid w:val="001419D3"/>
    <w:rsid w:val="00144636"/>
    <w:rsid w:val="00145AF1"/>
    <w:rsid w:val="00145E17"/>
    <w:rsid w:val="00152FEB"/>
    <w:rsid w:val="00153763"/>
    <w:rsid w:val="00154FD4"/>
    <w:rsid w:val="00156A26"/>
    <w:rsid w:val="00161221"/>
    <w:rsid w:val="00164D57"/>
    <w:rsid w:val="0017132E"/>
    <w:rsid w:val="001718C8"/>
    <w:rsid w:val="00172881"/>
    <w:rsid w:val="0017315E"/>
    <w:rsid w:val="00174CC1"/>
    <w:rsid w:val="00175A91"/>
    <w:rsid w:val="00176991"/>
    <w:rsid w:val="001779C1"/>
    <w:rsid w:val="00181081"/>
    <w:rsid w:val="001818B3"/>
    <w:rsid w:val="0018279C"/>
    <w:rsid w:val="00183DE1"/>
    <w:rsid w:val="00190644"/>
    <w:rsid w:val="00194A47"/>
    <w:rsid w:val="001952CE"/>
    <w:rsid w:val="00195BF9"/>
    <w:rsid w:val="00197053"/>
    <w:rsid w:val="001A154B"/>
    <w:rsid w:val="001A2BD9"/>
    <w:rsid w:val="001A4A70"/>
    <w:rsid w:val="001A5C25"/>
    <w:rsid w:val="001B2CB7"/>
    <w:rsid w:val="001B4AB5"/>
    <w:rsid w:val="001B67EE"/>
    <w:rsid w:val="001C1E82"/>
    <w:rsid w:val="001C353B"/>
    <w:rsid w:val="001C3B79"/>
    <w:rsid w:val="001C3FAA"/>
    <w:rsid w:val="001C499B"/>
    <w:rsid w:val="001C69BC"/>
    <w:rsid w:val="001D11CE"/>
    <w:rsid w:val="001D2D2C"/>
    <w:rsid w:val="001D6469"/>
    <w:rsid w:val="001E008E"/>
    <w:rsid w:val="001E18D5"/>
    <w:rsid w:val="001E254A"/>
    <w:rsid w:val="001E3B71"/>
    <w:rsid w:val="001E4610"/>
    <w:rsid w:val="001E6F47"/>
    <w:rsid w:val="001E7875"/>
    <w:rsid w:val="001E7FF1"/>
    <w:rsid w:val="001F0FFB"/>
    <w:rsid w:val="001F3322"/>
    <w:rsid w:val="001F3605"/>
    <w:rsid w:val="001F4FF5"/>
    <w:rsid w:val="002003CB"/>
    <w:rsid w:val="00200B12"/>
    <w:rsid w:val="00201A8A"/>
    <w:rsid w:val="00201E49"/>
    <w:rsid w:val="0020211A"/>
    <w:rsid w:val="0020473D"/>
    <w:rsid w:val="00205825"/>
    <w:rsid w:val="002066F5"/>
    <w:rsid w:val="002069CD"/>
    <w:rsid w:val="00207F6A"/>
    <w:rsid w:val="00210771"/>
    <w:rsid w:val="002121D1"/>
    <w:rsid w:val="00214486"/>
    <w:rsid w:val="00214B29"/>
    <w:rsid w:val="00215EBE"/>
    <w:rsid w:val="00215ED0"/>
    <w:rsid w:val="00220EF6"/>
    <w:rsid w:val="0022173E"/>
    <w:rsid w:val="00222999"/>
    <w:rsid w:val="00226B79"/>
    <w:rsid w:val="0022705D"/>
    <w:rsid w:val="00231E4A"/>
    <w:rsid w:val="00233B62"/>
    <w:rsid w:val="002352FD"/>
    <w:rsid w:val="00235FDE"/>
    <w:rsid w:val="002371C4"/>
    <w:rsid w:val="00241688"/>
    <w:rsid w:val="00243A6B"/>
    <w:rsid w:val="00244C8E"/>
    <w:rsid w:val="00250367"/>
    <w:rsid w:val="0025492A"/>
    <w:rsid w:val="00256706"/>
    <w:rsid w:val="00260153"/>
    <w:rsid w:val="002629E0"/>
    <w:rsid w:val="00263745"/>
    <w:rsid w:val="00265051"/>
    <w:rsid w:val="00265E79"/>
    <w:rsid w:val="0027075E"/>
    <w:rsid w:val="00270B14"/>
    <w:rsid w:val="002731A5"/>
    <w:rsid w:val="002765F5"/>
    <w:rsid w:val="00277003"/>
    <w:rsid w:val="002800CD"/>
    <w:rsid w:val="0028426B"/>
    <w:rsid w:val="002861AF"/>
    <w:rsid w:val="00291162"/>
    <w:rsid w:val="002916CC"/>
    <w:rsid w:val="00294093"/>
    <w:rsid w:val="002940FB"/>
    <w:rsid w:val="0029659F"/>
    <w:rsid w:val="00296975"/>
    <w:rsid w:val="00297740"/>
    <w:rsid w:val="002A04D4"/>
    <w:rsid w:val="002A1115"/>
    <w:rsid w:val="002A2E9C"/>
    <w:rsid w:val="002A3B4A"/>
    <w:rsid w:val="002A52D5"/>
    <w:rsid w:val="002A5E6F"/>
    <w:rsid w:val="002A6AE3"/>
    <w:rsid w:val="002A6FDD"/>
    <w:rsid w:val="002B1663"/>
    <w:rsid w:val="002B217E"/>
    <w:rsid w:val="002B3B38"/>
    <w:rsid w:val="002C18AC"/>
    <w:rsid w:val="002C20C0"/>
    <w:rsid w:val="002C3ADF"/>
    <w:rsid w:val="002C3FBF"/>
    <w:rsid w:val="002C7D14"/>
    <w:rsid w:val="002D3EE0"/>
    <w:rsid w:val="002D50C0"/>
    <w:rsid w:val="002D5515"/>
    <w:rsid w:val="002D6F09"/>
    <w:rsid w:val="002E42D5"/>
    <w:rsid w:val="002E5F10"/>
    <w:rsid w:val="002E6376"/>
    <w:rsid w:val="002E6F73"/>
    <w:rsid w:val="002F0F5E"/>
    <w:rsid w:val="002F2FFD"/>
    <w:rsid w:val="002F3001"/>
    <w:rsid w:val="002F583D"/>
    <w:rsid w:val="002F6084"/>
    <w:rsid w:val="002F68F3"/>
    <w:rsid w:val="00300D67"/>
    <w:rsid w:val="003014E6"/>
    <w:rsid w:val="00303DC7"/>
    <w:rsid w:val="003040CD"/>
    <w:rsid w:val="003045CB"/>
    <w:rsid w:val="00305204"/>
    <w:rsid w:val="0030740E"/>
    <w:rsid w:val="00307E92"/>
    <w:rsid w:val="0031176C"/>
    <w:rsid w:val="00311983"/>
    <w:rsid w:val="00313154"/>
    <w:rsid w:val="003138F6"/>
    <w:rsid w:val="00317156"/>
    <w:rsid w:val="003207E7"/>
    <w:rsid w:val="003223B2"/>
    <w:rsid w:val="0032357F"/>
    <w:rsid w:val="00326674"/>
    <w:rsid w:val="0032675B"/>
    <w:rsid w:val="0032750D"/>
    <w:rsid w:val="003308E8"/>
    <w:rsid w:val="00335A49"/>
    <w:rsid w:val="00336482"/>
    <w:rsid w:val="00341000"/>
    <w:rsid w:val="003438BC"/>
    <w:rsid w:val="0034411C"/>
    <w:rsid w:val="00345DFC"/>
    <w:rsid w:val="003464B5"/>
    <w:rsid w:val="00346802"/>
    <w:rsid w:val="0034709D"/>
    <w:rsid w:val="00351174"/>
    <w:rsid w:val="00351EC5"/>
    <w:rsid w:val="00351FA2"/>
    <w:rsid w:val="00353261"/>
    <w:rsid w:val="00353C82"/>
    <w:rsid w:val="00355F92"/>
    <w:rsid w:val="00360689"/>
    <w:rsid w:val="003612D3"/>
    <w:rsid w:val="003612FE"/>
    <w:rsid w:val="00361971"/>
    <w:rsid w:val="003717BC"/>
    <w:rsid w:val="00372725"/>
    <w:rsid w:val="003740E2"/>
    <w:rsid w:val="00380E5D"/>
    <w:rsid w:val="003824D7"/>
    <w:rsid w:val="003859B2"/>
    <w:rsid w:val="00386F9B"/>
    <w:rsid w:val="003875A4"/>
    <w:rsid w:val="00387DFF"/>
    <w:rsid w:val="00394060"/>
    <w:rsid w:val="00395E01"/>
    <w:rsid w:val="003A63E2"/>
    <w:rsid w:val="003A67B5"/>
    <w:rsid w:val="003A6F50"/>
    <w:rsid w:val="003B1143"/>
    <w:rsid w:val="003B2F12"/>
    <w:rsid w:val="003B4600"/>
    <w:rsid w:val="003B5A65"/>
    <w:rsid w:val="003C0CC7"/>
    <w:rsid w:val="003C353F"/>
    <w:rsid w:val="003C4D50"/>
    <w:rsid w:val="003C500A"/>
    <w:rsid w:val="003C66E2"/>
    <w:rsid w:val="003D0FB2"/>
    <w:rsid w:val="003D2644"/>
    <w:rsid w:val="003D31EF"/>
    <w:rsid w:val="003D43A3"/>
    <w:rsid w:val="003E005A"/>
    <w:rsid w:val="003E0091"/>
    <w:rsid w:val="003E009C"/>
    <w:rsid w:val="003E17A7"/>
    <w:rsid w:val="003E189F"/>
    <w:rsid w:val="003E25C8"/>
    <w:rsid w:val="003E278D"/>
    <w:rsid w:val="003E2A35"/>
    <w:rsid w:val="003E5E64"/>
    <w:rsid w:val="003E6BDA"/>
    <w:rsid w:val="003E7754"/>
    <w:rsid w:val="003E782D"/>
    <w:rsid w:val="003E7FEF"/>
    <w:rsid w:val="003F0F45"/>
    <w:rsid w:val="003F482A"/>
    <w:rsid w:val="003F4BCD"/>
    <w:rsid w:val="003F7D66"/>
    <w:rsid w:val="004016C9"/>
    <w:rsid w:val="0040510B"/>
    <w:rsid w:val="00407408"/>
    <w:rsid w:val="004078BD"/>
    <w:rsid w:val="00407915"/>
    <w:rsid w:val="00410D38"/>
    <w:rsid w:val="00411C15"/>
    <w:rsid w:val="00413C2B"/>
    <w:rsid w:val="00415783"/>
    <w:rsid w:val="004162BA"/>
    <w:rsid w:val="00416B58"/>
    <w:rsid w:val="00420712"/>
    <w:rsid w:val="00421326"/>
    <w:rsid w:val="004219C5"/>
    <w:rsid w:val="004220D8"/>
    <w:rsid w:val="004240A3"/>
    <w:rsid w:val="004241DD"/>
    <w:rsid w:val="00425278"/>
    <w:rsid w:val="00426790"/>
    <w:rsid w:val="00426F51"/>
    <w:rsid w:val="0042752A"/>
    <w:rsid w:val="004335ED"/>
    <w:rsid w:val="0043721F"/>
    <w:rsid w:val="004374A1"/>
    <w:rsid w:val="00441904"/>
    <w:rsid w:val="00442008"/>
    <w:rsid w:val="00447BA1"/>
    <w:rsid w:val="00450C09"/>
    <w:rsid w:val="00453A41"/>
    <w:rsid w:val="00454F2C"/>
    <w:rsid w:val="00455196"/>
    <w:rsid w:val="00456FF6"/>
    <w:rsid w:val="00461F17"/>
    <w:rsid w:val="00462B08"/>
    <w:rsid w:val="00463587"/>
    <w:rsid w:val="00463C3C"/>
    <w:rsid w:val="00466264"/>
    <w:rsid w:val="0046715A"/>
    <w:rsid w:val="0046779B"/>
    <w:rsid w:val="00467AC2"/>
    <w:rsid w:val="004702C8"/>
    <w:rsid w:val="00473C6F"/>
    <w:rsid w:val="00474AB8"/>
    <w:rsid w:val="00474DC1"/>
    <w:rsid w:val="00483099"/>
    <w:rsid w:val="00485579"/>
    <w:rsid w:val="00486CA5"/>
    <w:rsid w:val="00486F7F"/>
    <w:rsid w:val="004910D8"/>
    <w:rsid w:val="00492259"/>
    <w:rsid w:val="00492DD8"/>
    <w:rsid w:val="004930AD"/>
    <w:rsid w:val="00495E06"/>
    <w:rsid w:val="004A1DD1"/>
    <w:rsid w:val="004A2F91"/>
    <w:rsid w:val="004A4544"/>
    <w:rsid w:val="004A60A8"/>
    <w:rsid w:val="004A7B29"/>
    <w:rsid w:val="004B38F9"/>
    <w:rsid w:val="004B47A0"/>
    <w:rsid w:val="004B74FE"/>
    <w:rsid w:val="004C0DFD"/>
    <w:rsid w:val="004C2E6C"/>
    <w:rsid w:val="004C38C4"/>
    <w:rsid w:val="004C3D8A"/>
    <w:rsid w:val="004C48FB"/>
    <w:rsid w:val="004C598A"/>
    <w:rsid w:val="004D11C7"/>
    <w:rsid w:val="004D1686"/>
    <w:rsid w:val="004D18BB"/>
    <w:rsid w:val="004D5AC7"/>
    <w:rsid w:val="004E0168"/>
    <w:rsid w:val="004E6581"/>
    <w:rsid w:val="004E673C"/>
    <w:rsid w:val="004F4A37"/>
    <w:rsid w:val="004F7D47"/>
    <w:rsid w:val="00501C8D"/>
    <w:rsid w:val="00502E5C"/>
    <w:rsid w:val="005059F9"/>
    <w:rsid w:val="005122C2"/>
    <w:rsid w:val="00513D8E"/>
    <w:rsid w:val="00515665"/>
    <w:rsid w:val="005164CD"/>
    <w:rsid w:val="005218EC"/>
    <w:rsid w:val="00523A12"/>
    <w:rsid w:val="00523B38"/>
    <w:rsid w:val="00524EC1"/>
    <w:rsid w:val="005262AC"/>
    <w:rsid w:val="00531C4B"/>
    <w:rsid w:val="00532F80"/>
    <w:rsid w:val="00533B75"/>
    <w:rsid w:val="005340D8"/>
    <w:rsid w:val="005345A9"/>
    <w:rsid w:val="005345E9"/>
    <w:rsid w:val="00534DE2"/>
    <w:rsid w:val="00535992"/>
    <w:rsid w:val="005369E3"/>
    <w:rsid w:val="00536F92"/>
    <w:rsid w:val="00541983"/>
    <w:rsid w:val="00541FCB"/>
    <w:rsid w:val="005422B0"/>
    <w:rsid w:val="00544132"/>
    <w:rsid w:val="00544EAF"/>
    <w:rsid w:val="00546A98"/>
    <w:rsid w:val="00550894"/>
    <w:rsid w:val="005511E7"/>
    <w:rsid w:val="00551E58"/>
    <w:rsid w:val="0055333B"/>
    <w:rsid w:val="00554702"/>
    <w:rsid w:val="00561967"/>
    <w:rsid w:val="00562597"/>
    <w:rsid w:val="00567FBC"/>
    <w:rsid w:val="00571FDC"/>
    <w:rsid w:val="005729EC"/>
    <w:rsid w:val="00574594"/>
    <w:rsid w:val="0058091D"/>
    <w:rsid w:val="0058191B"/>
    <w:rsid w:val="005821A2"/>
    <w:rsid w:val="00584024"/>
    <w:rsid w:val="00584DA2"/>
    <w:rsid w:val="0058576D"/>
    <w:rsid w:val="00586C8B"/>
    <w:rsid w:val="00595BFF"/>
    <w:rsid w:val="00596440"/>
    <w:rsid w:val="005A01A0"/>
    <w:rsid w:val="005A22A3"/>
    <w:rsid w:val="005A24C2"/>
    <w:rsid w:val="005A2A42"/>
    <w:rsid w:val="005A68CD"/>
    <w:rsid w:val="005A6C18"/>
    <w:rsid w:val="005A7879"/>
    <w:rsid w:val="005B0D3E"/>
    <w:rsid w:val="005B119C"/>
    <w:rsid w:val="005B33F8"/>
    <w:rsid w:val="005B35C8"/>
    <w:rsid w:val="005B4592"/>
    <w:rsid w:val="005B7420"/>
    <w:rsid w:val="005C05C3"/>
    <w:rsid w:val="005C1296"/>
    <w:rsid w:val="005C2976"/>
    <w:rsid w:val="005C2F95"/>
    <w:rsid w:val="005C38F3"/>
    <w:rsid w:val="005C3955"/>
    <w:rsid w:val="005C4AFD"/>
    <w:rsid w:val="005C61F0"/>
    <w:rsid w:val="005C7E59"/>
    <w:rsid w:val="005D55A1"/>
    <w:rsid w:val="005D72B1"/>
    <w:rsid w:val="005D7579"/>
    <w:rsid w:val="005E008B"/>
    <w:rsid w:val="005E0601"/>
    <w:rsid w:val="005E2417"/>
    <w:rsid w:val="005E459E"/>
    <w:rsid w:val="005F0855"/>
    <w:rsid w:val="005F2B6D"/>
    <w:rsid w:val="005F4BD1"/>
    <w:rsid w:val="005F4EBB"/>
    <w:rsid w:val="005F59AC"/>
    <w:rsid w:val="005F6570"/>
    <w:rsid w:val="005F6977"/>
    <w:rsid w:val="005F7A8B"/>
    <w:rsid w:val="00600C55"/>
    <w:rsid w:val="0060147E"/>
    <w:rsid w:val="00603642"/>
    <w:rsid w:val="00604D20"/>
    <w:rsid w:val="00605FEA"/>
    <w:rsid w:val="006065A7"/>
    <w:rsid w:val="006069EC"/>
    <w:rsid w:val="00612279"/>
    <w:rsid w:val="006138E4"/>
    <w:rsid w:val="00613D06"/>
    <w:rsid w:val="006154A7"/>
    <w:rsid w:val="006158C0"/>
    <w:rsid w:val="00620FDB"/>
    <w:rsid w:val="00622890"/>
    <w:rsid w:val="0062411E"/>
    <w:rsid w:val="00624501"/>
    <w:rsid w:val="00625D64"/>
    <w:rsid w:val="00626F38"/>
    <w:rsid w:val="00630A9C"/>
    <w:rsid w:val="00632A96"/>
    <w:rsid w:val="00635108"/>
    <w:rsid w:val="00635AEF"/>
    <w:rsid w:val="00640F18"/>
    <w:rsid w:val="006437F3"/>
    <w:rsid w:val="00643CB7"/>
    <w:rsid w:val="006448EC"/>
    <w:rsid w:val="00651627"/>
    <w:rsid w:val="00651E03"/>
    <w:rsid w:val="00652224"/>
    <w:rsid w:val="00653127"/>
    <w:rsid w:val="00653F6E"/>
    <w:rsid w:val="00653FA6"/>
    <w:rsid w:val="006550C9"/>
    <w:rsid w:val="00656F45"/>
    <w:rsid w:val="00657241"/>
    <w:rsid w:val="00657D53"/>
    <w:rsid w:val="00657DF2"/>
    <w:rsid w:val="0066167B"/>
    <w:rsid w:val="00662E8B"/>
    <w:rsid w:val="0066726E"/>
    <w:rsid w:val="00672194"/>
    <w:rsid w:val="006772DE"/>
    <w:rsid w:val="00682135"/>
    <w:rsid w:val="00682A99"/>
    <w:rsid w:val="00686E86"/>
    <w:rsid w:val="006909C3"/>
    <w:rsid w:val="00692071"/>
    <w:rsid w:val="006928CB"/>
    <w:rsid w:val="0069360F"/>
    <w:rsid w:val="00695280"/>
    <w:rsid w:val="00695F3A"/>
    <w:rsid w:val="006A387F"/>
    <w:rsid w:val="006A3E54"/>
    <w:rsid w:val="006A584F"/>
    <w:rsid w:val="006A7761"/>
    <w:rsid w:val="006B0AE4"/>
    <w:rsid w:val="006B2F39"/>
    <w:rsid w:val="006B439F"/>
    <w:rsid w:val="006B51F1"/>
    <w:rsid w:val="006B557F"/>
    <w:rsid w:val="006B56D5"/>
    <w:rsid w:val="006B5E3C"/>
    <w:rsid w:val="006B6FE4"/>
    <w:rsid w:val="006C2597"/>
    <w:rsid w:val="006C36A6"/>
    <w:rsid w:val="006C524E"/>
    <w:rsid w:val="006D1A42"/>
    <w:rsid w:val="006D2833"/>
    <w:rsid w:val="006D4839"/>
    <w:rsid w:val="006D4C0E"/>
    <w:rsid w:val="006D5E51"/>
    <w:rsid w:val="006E0018"/>
    <w:rsid w:val="006E4EB0"/>
    <w:rsid w:val="006E737F"/>
    <w:rsid w:val="006F1E4C"/>
    <w:rsid w:val="006F1FDD"/>
    <w:rsid w:val="006F220A"/>
    <w:rsid w:val="006F4E58"/>
    <w:rsid w:val="006F5318"/>
    <w:rsid w:val="0070451F"/>
    <w:rsid w:val="0070467B"/>
    <w:rsid w:val="007103C7"/>
    <w:rsid w:val="007104B2"/>
    <w:rsid w:val="00712158"/>
    <w:rsid w:val="00713857"/>
    <w:rsid w:val="00715733"/>
    <w:rsid w:val="0071611C"/>
    <w:rsid w:val="007166D7"/>
    <w:rsid w:val="00723695"/>
    <w:rsid w:val="007239BE"/>
    <w:rsid w:val="007253FB"/>
    <w:rsid w:val="0073146A"/>
    <w:rsid w:val="007315C0"/>
    <w:rsid w:val="00731674"/>
    <w:rsid w:val="00731C7D"/>
    <w:rsid w:val="00731F5C"/>
    <w:rsid w:val="00733556"/>
    <w:rsid w:val="007351CD"/>
    <w:rsid w:val="007352D5"/>
    <w:rsid w:val="00742928"/>
    <w:rsid w:val="0074361E"/>
    <w:rsid w:val="00743D5E"/>
    <w:rsid w:val="007449D8"/>
    <w:rsid w:val="00745296"/>
    <w:rsid w:val="00746D9D"/>
    <w:rsid w:val="0075125D"/>
    <w:rsid w:val="007514A3"/>
    <w:rsid w:val="00751B9B"/>
    <w:rsid w:val="00754604"/>
    <w:rsid w:val="007625C4"/>
    <w:rsid w:val="007648EB"/>
    <w:rsid w:val="00767682"/>
    <w:rsid w:val="0077020D"/>
    <w:rsid w:val="00771E22"/>
    <w:rsid w:val="00774A01"/>
    <w:rsid w:val="00781BF4"/>
    <w:rsid w:val="00782A22"/>
    <w:rsid w:val="00783681"/>
    <w:rsid w:val="00786BC5"/>
    <w:rsid w:val="00787546"/>
    <w:rsid w:val="007877D3"/>
    <w:rsid w:val="007A530F"/>
    <w:rsid w:val="007A5F55"/>
    <w:rsid w:val="007B11E2"/>
    <w:rsid w:val="007B6223"/>
    <w:rsid w:val="007C12C3"/>
    <w:rsid w:val="007C15CD"/>
    <w:rsid w:val="007C20C8"/>
    <w:rsid w:val="007C7A23"/>
    <w:rsid w:val="007D1467"/>
    <w:rsid w:val="007D14CF"/>
    <w:rsid w:val="007D4680"/>
    <w:rsid w:val="007D46F1"/>
    <w:rsid w:val="007D56E3"/>
    <w:rsid w:val="007D5AFC"/>
    <w:rsid w:val="007E0E86"/>
    <w:rsid w:val="007E149B"/>
    <w:rsid w:val="007E2301"/>
    <w:rsid w:val="007E2770"/>
    <w:rsid w:val="007E34E5"/>
    <w:rsid w:val="007F3452"/>
    <w:rsid w:val="007F3586"/>
    <w:rsid w:val="007F5A0B"/>
    <w:rsid w:val="007F667F"/>
    <w:rsid w:val="007F7366"/>
    <w:rsid w:val="0080043D"/>
    <w:rsid w:val="00802B48"/>
    <w:rsid w:val="00807F75"/>
    <w:rsid w:val="00810B8E"/>
    <w:rsid w:val="008138D1"/>
    <w:rsid w:val="00817534"/>
    <w:rsid w:val="00823627"/>
    <w:rsid w:val="00830A7E"/>
    <w:rsid w:val="00830E9B"/>
    <w:rsid w:val="00832BDC"/>
    <w:rsid w:val="008339F5"/>
    <w:rsid w:val="008349F2"/>
    <w:rsid w:val="008352A3"/>
    <w:rsid w:val="008377AD"/>
    <w:rsid w:val="00844F17"/>
    <w:rsid w:val="00847268"/>
    <w:rsid w:val="00850593"/>
    <w:rsid w:val="00851739"/>
    <w:rsid w:val="0085559C"/>
    <w:rsid w:val="0085585B"/>
    <w:rsid w:val="00857BA7"/>
    <w:rsid w:val="00857C3A"/>
    <w:rsid w:val="00861B96"/>
    <w:rsid w:val="00861F68"/>
    <w:rsid w:val="008641CE"/>
    <w:rsid w:val="00865BE7"/>
    <w:rsid w:val="00866FB0"/>
    <w:rsid w:val="00871AFB"/>
    <w:rsid w:val="00871F8A"/>
    <w:rsid w:val="008752D3"/>
    <w:rsid w:val="008755C9"/>
    <w:rsid w:val="00876B03"/>
    <w:rsid w:val="008810B8"/>
    <w:rsid w:val="00882B29"/>
    <w:rsid w:val="008858AA"/>
    <w:rsid w:val="00886EAA"/>
    <w:rsid w:val="00890DB7"/>
    <w:rsid w:val="00893E6F"/>
    <w:rsid w:val="00894C05"/>
    <w:rsid w:val="008A2C45"/>
    <w:rsid w:val="008A621C"/>
    <w:rsid w:val="008A7008"/>
    <w:rsid w:val="008B1702"/>
    <w:rsid w:val="008B2FF1"/>
    <w:rsid w:val="008B3CF3"/>
    <w:rsid w:val="008B45F9"/>
    <w:rsid w:val="008B4A56"/>
    <w:rsid w:val="008B784C"/>
    <w:rsid w:val="008C2501"/>
    <w:rsid w:val="008C2D90"/>
    <w:rsid w:val="008C3C12"/>
    <w:rsid w:val="008C6155"/>
    <w:rsid w:val="008D141C"/>
    <w:rsid w:val="008D3092"/>
    <w:rsid w:val="008D3718"/>
    <w:rsid w:val="008D4AE3"/>
    <w:rsid w:val="008D60D4"/>
    <w:rsid w:val="008D6B87"/>
    <w:rsid w:val="008D7F99"/>
    <w:rsid w:val="008E3573"/>
    <w:rsid w:val="008E6709"/>
    <w:rsid w:val="008F2C4D"/>
    <w:rsid w:val="008F7775"/>
    <w:rsid w:val="00905097"/>
    <w:rsid w:val="00910003"/>
    <w:rsid w:val="00910B45"/>
    <w:rsid w:val="00910C8E"/>
    <w:rsid w:val="00911CF9"/>
    <w:rsid w:val="00912A31"/>
    <w:rsid w:val="00922F7D"/>
    <w:rsid w:val="009238DA"/>
    <w:rsid w:val="00932811"/>
    <w:rsid w:val="00940501"/>
    <w:rsid w:val="0094065B"/>
    <w:rsid w:val="009450B6"/>
    <w:rsid w:val="0094751A"/>
    <w:rsid w:val="00952957"/>
    <w:rsid w:val="009534DF"/>
    <w:rsid w:val="00956866"/>
    <w:rsid w:val="00961430"/>
    <w:rsid w:val="00961DAE"/>
    <w:rsid w:val="00963FB4"/>
    <w:rsid w:val="00964524"/>
    <w:rsid w:val="00966224"/>
    <w:rsid w:val="00970BED"/>
    <w:rsid w:val="00970E51"/>
    <w:rsid w:val="0097591F"/>
    <w:rsid w:val="009778D8"/>
    <w:rsid w:val="00982CFD"/>
    <w:rsid w:val="0098329C"/>
    <w:rsid w:val="00983F53"/>
    <w:rsid w:val="009852A7"/>
    <w:rsid w:val="0098793F"/>
    <w:rsid w:val="00991878"/>
    <w:rsid w:val="00993B29"/>
    <w:rsid w:val="009945D9"/>
    <w:rsid w:val="00994891"/>
    <w:rsid w:val="009949FA"/>
    <w:rsid w:val="009A2F16"/>
    <w:rsid w:val="009A39A6"/>
    <w:rsid w:val="009A52AF"/>
    <w:rsid w:val="009A5D6E"/>
    <w:rsid w:val="009A6344"/>
    <w:rsid w:val="009B66D5"/>
    <w:rsid w:val="009B7446"/>
    <w:rsid w:val="009B7712"/>
    <w:rsid w:val="009C2902"/>
    <w:rsid w:val="009C4E53"/>
    <w:rsid w:val="009C5067"/>
    <w:rsid w:val="009C6EE2"/>
    <w:rsid w:val="009D1387"/>
    <w:rsid w:val="009D6181"/>
    <w:rsid w:val="009D66B3"/>
    <w:rsid w:val="009E27A9"/>
    <w:rsid w:val="009E4065"/>
    <w:rsid w:val="009E661B"/>
    <w:rsid w:val="009E73F0"/>
    <w:rsid w:val="009E758A"/>
    <w:rsid w:val="009F0FBE"/>
    <w:rsid w:val="009F58D8"/>
    <w:rsid w:val="009F67CB"/>
    <w:rsid w:val="009F775C"/>
    <w:rsid w:val="009F790C"/>
    <w:rsid w:val="00A02BE0"/>
    <w:rsid w:val="00A1331B"/>
    <w:rsid w:val="00A13469"/>
    <w:rsid w:val="00A143E2"/>
    <w:rsid w:val="00A14E34"/>
    <w:rsid w:val="00A16B3D"/>
    <w:rsid w:val="00A1732C"/>
    <w:rsid w:val="00A21099"/>
    <w:rsid w:val="00A210A7"/>
    <w:rsid w:val="00A22BBF"/>
    <w:rsid w:val="00A22EBE"/>
    <w:rsid w:val="00A24C58"/>
    <w:rsid w:val="00A2774A"/>
    <w:rsid w:val="00A277C9"/>
    <w:rsid w:val="00A27DA9"/>
    <w:rsid w:val="00A301D3"/>
    <w:rsid w:val="00A30210"/>
    <w:rsid w:val="00A308A7"/>
    <w:rsid w:val="00A31AA3"/>
    <w:rsid w:val="00A358B3"/>
    <w:rsid w:val="00A35B66"/>
    <w:rsid w:val="00A37848"/>
    <w:rsid w:val="00A40A90"/>
    <w:rsid w:val="00A423E0"/>
    <w:rsid w:val="00A4251C"/>
    <w:rsid w:val="00A43449"/>
    <w:rsid w:val="00A45693"/>
    <w:rsid w:val="00A46334"/>
    <w:rsid w:val="00A53739"/>
    <w:rsid w:val="00A541FB"/>
    <w:rsid w:val="00A548DB"/>
    <w:rsid w:val="00A55901"/>
    <w:rsid w:val="00A55F07"/>
    <w:rsid w:val="00A569CE"/>
    <w:rsid w:val="00A57AC7"/>
    <w:rsid w:val="00A63F4E"/>
    <w:rsid w:val="00A6434A"/>
    <w:rsid w:val="00A711A3"/>
    <w:rsid w:val="00A71F8A"/>
    <w:rsid w:val="00A72014"/>
    <w:rsid w:val="00A72C05"/>
    <w:rsid w:val="00A73387"/>
    <w:rsid w:val="00A75B8C"/>
    <w:rsid w:val="00A765DF"/>
    <w:rsid w:val="00A76916"/>
    <w:rsid w:val="00A841AA"/>
    <w:rsid w:val="00A86992"/>
    <w:rsid w:val="00A91538"/>
    <w:rsid w:val="00A922C2"/>
    <w:rsid w:val="00A92E1F"/>
    <w:rsid w:val="00A93F22"/>
    <w:rsid w:val="00A949C7"/>
    <w:rsid w:val="00A94B12"/>
    <w:rsid w:val="00AA1015"/>
    <w:rsid w:val="00AA53BA"/>
    <w:rsid w:val="00AA6C63"/>
    <w:rsid w:val="00AA6F63"/>
    <w:rsid w:val="00AA7BD3"/>
    <w:rsid w:val="00AA7DEF"/>
    <w:rsid w:val="00AB0B14"/>
    <w:rsid w:val="00AB2C5B"/>
    <w:rsid w:val="00AB4F08"/>
    <w:rsid w:val="00AB5089"/>
    <w:rsid w:val="00AB514F"/>
    <w:rsid w:val="00AB745B"/>
    <w:rsid w:val="00AB7C87"/>
    <w:rsid w:val="00AC0A68"/>
    <w:rsid w:val="00AC268A"/>
    <w:rsid w:val="00AC4D17"/>
    <w:rsid w:val="00AC53AD"/>
    <w:rsid w:val="00AC5F48"/>
    <w:rsid w:val="00AD11EE"/>
    <w:rsid w:val="00AD37B8"/>
    <w:rsid w:val="00AD5D87"/>
    <w:rsid w:val="00AD76D7"/>
    <w:rsid w:val="00AE3FFA"/>
    <w:rsid w:val="00AE6A46"/>
    <w:rsid w:val="00AF1BF9"/>
    <w:rsid w:val="00AF2CAF"/>
    <w:rsid w:val="00AF3B04"/>
    <w:rsid w:val="00AF61F6"/>
    <w:rsid w:val="00AF6F2A"/>
    <w:rsid w:val="00B01F7D"/>
    <w:rsid w:val="00B030BA"/>
    <w:rsid w:val="00B070C6"/>
    <w:rsid w:val="00B1241E"/>
    <w:rsid w:val="00B15480"/>
    <w:rsid w:val="00B1572E"/>
    <w:rsid w:val="00B157F8"/>
    <w:rsid w:val="00B163F7"/>
    <w:rsid w:val="00B16587"/>
    <w:rsid w:val="00B1756F"/>
    <w:rsid w:val="00B223C7"/>
    <w:rsid w:val="00B23F7F"/>
    <w:rsid w:val="00B301CF"/>
    <w:rsid w:val="00B302F9"/>
    <w:rsid w:val="00B3104C"/>
    <w:rsid w:val="00B31710"/>
    <w:rsid w:val="00B32061"/>
    <w:rsid w:val="00B3404F"/>
    <w:rsid w:val="00B374E4"/>
    <w:rsid w:val="00B4135E"/>
    <w:rsid w:val="00B4639E"/>
    <w:rsid w:val="00B46869"/>
    <w:rsid w:val="00B50687"/>
    <w:rsid w:val="00B50B99"/>
    <w:rsid w:val="00B51898"/>
    <w:rsid w:val="00B56161"/>
    <w:rsid w:val="00B56D35"/>
    <w:rsid w:val="00B60C1A"/>
    <w:rsid w:val="00B61E20"/>
    <w:rsid w:val="00B64BB4"/>
    <w:rsid w:val="00B673DC"/>
    <w:rsid w:val="00B71B1E"/>
    <w:rsid w:val="00B7461E"/>
    <w:rsid w:val="00B764DD"/>
    <w:rsid w:val="00B82A25"/>
    <w:rsid w:val="00B924E0"/>
    <w:rsid w:val="00B943E0"/>
    <w:rsid w:val="00B96D2C"/>
    <w:rsid w:val="00BA0542"/>
    <w:rsid w:val="00BA0649"/>
    <w:rsid w:val="00BA09AE"/>
    <w:rsid w:val="00BA0C1A"/>
    <w:rsid w:val="00BA0CFD"/>
    <w:rsid w:val="00BA1664"/>
    <w:rsid w:val="00BA357E"/>
    <w:rsid w:val="00BA513B"/>
    <w:rsid w:val="00BA6E8E"/>
    <w:rsid w:val="00BB0B24"/>
    <w:rsid w:val="00BB2316"/>
    <w:rsid w:val="00BB33BD"/>
    <w:rsid w:val="00BB5555"/>
    <w:rsid w:val="00BB6EF7"/>
    <w:rsid w:val="00BB75F0"/>
    <w:rsid w:val="00BB7B2E"/>
    <w:rsid w:val="00BC2A8D"/>
    <w:rsid w:val="00BC345B"/>
    <w:rsid w:val="00BD07F6"/>
    <w:rsid w:val="00BD09E2"/>
    <w:rsid w:val="00BD0EF5"/>
    <w:rsid w:val="00BD16BB"/>
    <w:rsid w:val="00BD44CD"/>
    <w:rsid w:val="00BD4CE4"/>
    <w:rsid w:val="00BD553E"/>
    <w:rsid w:val="00BD5931"/>
    <w:rsid w:val="00BD7D2A"/>
    <w:rsid w:val="00BE2073"/>
    <w:rsid w:val="00BE2190"/>
    <w:rsid w:val="00BE4379"/>
    <w:rsid w:val="00BE6608"/>
    <w:rsid w:val="00BE7078"/>
    <w:rsid w:val="00BF51F4"/>
    <w:rsid w:val="00BF59C5"/>
    <w:rsid w:val="00C02521"/>
    <w:rsid w:val="00C035E7"/>
    <w:rsid w:val="00C03D2A"/>
    <w:rsid w:val="00C04323"/>
    <w:rsid w:val="00C05166"/>
    <w:rsid w:val="00C064FC"/>
    <w:rsid w:val="00C068D8"/>
    <w:rsid w:val="00C12542"/>
    <w:rsid w:val="00C15943"/>
    <w:rsid w:val="00C16522"/>
    <w:rsid w:val="00C17CB5"/>
    <w:rsid w:val="00C22629"/>
    <w:rsid w:val="00C25482"/>
    <w:rsid w:val="00C25C33"/>
    <w:rsid w:val="00C264C8"/>
    <w:rsid w:val="00C31662"/>
    <w:rsid w:val="00C33E61"/>
    <w:rsid w:val="00C35216"/>
    <w:rsid w:val="00C366CD"/>
    <w:rsid w:val="00C37C35"/>
    <w:rsid w:val="00C42812"/>
    <w:rsid w:val="00C56FDC"/>
    <w:rsid w:val="00C57230"/>
    <w:rsid w:val="00C57E83"/>
    <w:rsid w:val="00C616AB"/>
    <w:rsid w:val="00C74364"/>
    <w:rsid w:val="00C748D2"/>
    <w:rsid w:val="00C75820"/>
    <w:rsid w:val="00C759DB"/>
    <w:rsid w:val="00C7630D"/>
    <w:rsid w:val="00C77128"/>
    <w:rsid w:val="00C803A0"/>
    <w:rsid w:val="00C80BD3"/>
    <w:rsid w:val="00C81D88"/>
    <w:rsid w:val="00C83746"/>
    <w:rsid w:val="00C83DE1"/>
    <w:rsid w:val="00C87925"/>
    <w:rsid w:val="00C913D0"/>
    <w:rsid w:val="00C91C2B"/>
    <w:rsid w:val="00C92334"/>
    <w:rsid w:val="00C95322"/>
    <w:rsid w:val="00C95C77"/>
    <w:rsid w:val="00C96625"/>
    <w:rsid w:val="00C967BE"/>
    <w:rsid w:val="00CA2E2F"/>
    <w:rsid w:val="00CA3255"/>
    <w:rsid w:val="00CA3944"/>
    <w:rsid w:val="00CA5ABD"/>
    <w:rsid w:val="00CA5D92"/>
    <w:rsid w:val="00CB087F"/>
    <w:rsid w:val="00CB144F"/>
    <w:rsid w:val="00CB1CBC"/>
    <w:rsid w:val="00CC1662"/>
    <w:rsid w:val="00CC2601"/>
    <w:rsid w:val="00CC4287"/>
    <w:rsid w:val="00CC675D"/>
    <w:rsid w:val="00CC6E16"/>
    <w:rsid w:val="00CD0C67"/>
    <w:rsid w:val="00CD30E0"/>
    <w:rsid w:val="00CD3D49"/>
    <w:rsid w:val="00CD62DD"/>
    <w:rsid w:val="00CD70D3"/>
    <w:rsid w:val="00CD7B09"/>
    <w:rsid w:val="00CE092A"/>
    <w:rsid w:val="00CE1673"/>
    <w:rsid w:val="00CE1934"/>
    <w:rsid w:val="00CE2CD2"/>
    <w:rsid w:val="00CE6E0D"/>
    <w:rsid w:val="00CE7E69"/>
    <w:rsid w:val="00CF1226"/>
    <w:rsid w:val="00CF125F"/>
    <w:rsid w:val="00CF1A90"/>
    <w:rsid w:val="00CF275F"/>
    <w:rsid w:val="00CF3600"/>
    <w:rsid w:val="00CF3BCA"/>
    <w:rsid w:val="00CF4E2D"/>
    <w:rsid w:val="00D0057D"/>
    <w:rsid w:val="00D01E33"/>
    <w:rsid w:val="00D01EAE"/>
    <w:rsid w:val="00D04E4C"/>
    <w:rsid w:val="00D06B88"/>
    <w:rsid w:val="00D122B1"/>
    <w:rsid w:val="00D15038"/>
    <w:rsid w:val="00D15326"/>
    <w:rsid w:val="00D17640"/>
    <w:rsid w:val="00D2013D"/>
    <w:rsid w:val="00D20907"/>
    <w:rsid w:val="00D243B5"/>
    <w:rsid w:val="00D262DF"/>
    <w:rsid w:val="00D32023"/>
    <w:rsid w:val="00D33037"/>
    <w:rsid w:val="00D36125"/>
    <w:rsid w:val="00D409AC"/>
    <w:rsid w:val="00D4265C"/>
    <w:rsid w:val="00D43C71"/>
    <w:rsid w:val="00D526A4"/>
    <w:rsid w:val="00D54556"/>
    <w:rsid w:val="00D547B9"/>
    <w:rsid w:val="00D57DF3"/>
    <w:rsid w:val="00D604E1"/>
    <w:rsid w:val="00D60BA9"/>
    <w:rsid w:val="00D610EE"/>
    <w:rsid w:val="00D62A3C"/>
    <w:rsid w:val="00D7062C"/>
    <w:rsid w:val="00D71108"/>
    <w:rsid w:val="00D749BB"/>
    <w:rsid w:val="00D800A6"/>
    <w:rsid w:val="00D811CC"/>
    <w:rsid w:val="00D81C18"/>
    <w:rsid w:val="00D81E8E"/>
    <w:rsid w:val="00D829ED"/>
    <w:rsid w:val="00D834B5"/>
    <w:rsid w:val="00D83832"/>
    <w:rsid w:val="00D84960"/>
    <w:rsid w:val="00D84D0B"/>
    <w:rsid w:val="00D85B9F"/>
    <w:rsid w:val="00D85F91"/>
    <w:rsid w:val="00D8630E"/>
    <w:rsid w:val="00D86A4D"/>
    <w:rsid w:val="00D915EF"/>
    <w:rsid w:val="00D9247D"/>
    <w:rsid w:val="00D940B9"/>
    <w:rsid w:val="00DA0C1F"/>
    <w:rsid w:val="00DA3888"/>
    <w:rsid w:val="00DA3D64"/>
    <w:rsid w:val="00DA41F0"/>
    <w:rsid w:val="00DA56AC"/>
    <w:rsid w:val="00DA7406"/>
    <w:rsid w:val="00DB041A"/>
    <w:rsid w:val="00DB0849"/>
    <w:rsid w:val="00DB0A43"/>
    <w:rsid w:val="00DB0C80"/>
    <w:rsid w:val="00DB0FF8"/>
    <w:rsid w:val="00DB73CD"/>
    <w:rsid w:val="00DB7478"/>
    <w:rsid w:val="00DB7C8D"/>
    <w:rsid w:val="00DB7E44"/>
    <w:rsid w:val="00DC0DDD"/>
    <w:rsid w:val="00DC1853"/>
    <w:rsid w:val="00DC2188"/>
    <w:rsid w:val="00DC3840"/>
    <w:rsid w:val="00DC3A78"/>
    <w:rsid w:val="00DC682D"/>
    <w:rsid w:val="00DC71FF"/>
    <w:rsid w:val="00DC7F18"/>
    <w:rsid w:val="00DD08D5"/>
    <w:rsid w:val="00DD52A2"/>
    <w:rsid w:val="00DD5527"/>
    <w:rsid w:val="00DD6441"/>
    <w:rsid w:val="00DD7F78"/>
    <w:rsid w:val="00DE414C"/>
    <w:rsid w:val="00DE5325"/>
    <w:rsid w:val="00DE683A"/>
    <w:rsid w:val="00DF127D"/>
    <w:rsid w:val="00DF52D0"/>
    <w:rsid w:val="00DF5310"/>
    <w:rsid w:val="00DF53EB"/>
    <w:rsid w:val="00DF542F"/>
    <w:rsid w:val="00E02560"/>
    <w:rsid w:val="00E03455"/>
    <w:rsid w:val="00E05569"/>
    <w:rsid w:val="00E0628C"/>
    <w:rsid w:val="00E07318"/>
    <w:rsid w:val="00E1355B"/>
    <w:rsid w:val="00E148B1"/>
    <w:rsid w:val="00E15501"/>
    <w:rsid w:val="00E155B9"/>
    <w:rsid w:val="00E16080"/>
    <w:rsid w:val="00E2100C"/>
    <w:rsid w:val="00E219C2"/>
    <w:rsid w:val="00E22FD7"/>
    <w:rsid w:val="00E25679"/>
    <w:rsid w:val="00E2597F"/>
    <w:rsid w:val="00E262C1"/>
    <w:rsid w:val="00E30425"/>
    <w:rsid w:val="00E401A6"/>
    <w:rsid w:val="00E41122"/>
    <w:rsid w:val="00E41228"/>
    <w:rsid w:val="00E418B5"/>
    <w:rsid w:val="00E41D8C"/>
    <w:rsid w:val="00E43A70"/>
    <w:rsid w:val="00E44982"/>
    <w:rsid w:val="00E45E7F"/>
    <w:rsid w:val="00E50620"/>
    <w:rsid w:val="00E51DD0"/>
    <w:rsid w:val="00E5683F"/>
    <w:rsid w:val="00E60599"/>
    <w:rsid w:val="00E6114C"/>
    <w:rsid w:val="00E61955"/>
    <w:rsid w:val="00E6474D"/>
    <w:rsid w:val="00E65E4B"/>
    <w:rsid w:val="00E67A64"/>
    <w:rsid w:val="00E704BC"/>
    <w:rsid w:val="00E70FC1"/>
    <w:rsid w:val="00E7488D"/>
    <w:rsid w:val="00E75F0E"/>
    <w:rsid w:val="00E763E7"/>
    <w:rsid w:val="00E77A0F"/>
    <w:rsid w:val="00E815DA"/>
    <w:rsid w:val="00E829A9"/>
    <w:rsid w:val="00E91BBB"/>
    <w:rsid w:val="00E9508E"/>
    <w:rsid w:val="00E97B32"/>
    <w:rsid w:val="00EA085B"/>
    <w:rsid w:val="00EA097C"/>
    <w:rsid w:val="00EA68B1"/>
    <w:rsid w:val="00EA727D"/>
    <w:rsid w:val="00EB0F80"/>
    <w:rsid w:val="00EB1350"/>
    <w:rsid w:val="00EB136F"/>
    <w:rsid w:val="00EB176B"/>
    <w:rsid w:val="00EB199A"/>
    <w:rsid w:val="00EB4D4B"/>
    <w:rsid w:val="00EC0219"/>
    <w:rsid w:val="00EC0316"/>
    <w:rsid w:val="00EC0AAA"/>
    <w:rsid w:val="00EC1C14"/>
    <w:rsid w:val="00EC41E3"/>
    <w:rsid w:val="00EC5CDA"/>
    <w:rsid w:val="00EC62D8"/>
    <w:rsid w:val="00EC6417"/>
    <w:rsid w:val="00ED02F7"/>
    <w:rsid w:val="00ED1552"/>
    <w:rsid w:val="00ED5D32"/>
    <w:rsid w:val="00ED5F64"/>
    <w:rsid w:val="00ED6A58"/>
    <w:rsid w:val="00ED7254"/>
    <w:rsid w:val="00EE51EE"/>
    <w:rsid w:val="00EE7147"/>
    <w:rsid w:val="00EE76FC"/>
    <w:rsid w:val="00EF13C2"/>
    <w:rsid w:val="00EF5A52"/>
    <w:rsid w:val="00EF6D44"/>
    <w:rsid w:val="00F015DB"/>
    <w:rsid w:val="00F01F41"/>
    <w:rsid w:val="00F06018"/>
    <w:rsid w:val="00F060F6"/>
    <w:rsid w:val="00F07C7B"/>
    <w:rsid w:val="00F07D48"/>
    <w:rsid w:val="00F110D0"/>
    <w:rsid w:val="00F14CFA"/>
    <w:rsid w:val="00F15A5B"/>
    <w:rsid w:val="00F163E4"/>
    <w:rsid w:val="00F165D6"/>
    <w:rsid w:val="00F168F1"/>
    <w:rsid w:val="00F21776"/>
    <w:rsid w:val="00F27EC2"/>
    <w:rsid w:val="00F3444F"/>
    <w:rsid w:val="00F36785"/>
    <w:rsid w:val="00F4086D"/>
    <w:rsid w:val="00F410D2"/>
    <w:rsid w:val="00F45FF8"/>
    <w:rsid w:val="00F46385"/>
    <w:rsid w:val="00F46D20"/>
    <w:rsid w:val="00F46F2E"/>
    <w:rsid w:val="00F50E0E"/>
    <w:rsid w:val="00F51727"/>
    <w:rsid w:val="00F52EB4"/>
    <w:rsid w:val="00F5336E"/>
    <w:rsid w:val="00F5383D"/>
    <w:rsid w:val="00F54160"/>
    <w:rsid w:val="00F56429"/>
    <w:rsid w:val="00F61467"/>
    <w:rsid w:val="00F61D80"/>
    <w:rsid w:val="00F62923"/>
    <w:rsid w:val="00F62E6F"/>
    <w:rsid w:val="00F633A0"/>
    <w:rsid w:val="00F71ED0"/>
    <w:rsid w:val="00F7233A"/>
    <w:rsid w:val="00F73F81"/>
    <w:rsid w:val="00F80BB0"/>
    <w:rsid w:val="00F814B3"/>
    <w:rsid w:val="00F81702"/>
    <w:rsid w:val="00F8392C"/>
    <w:rsid w:val="00F83FC0"/>
    <w:rsid w:val="00F84660"/>
    <w:rsid w:val="00F853D8"/>
    <w:rsid w:val="00F85DD1"/>
    <w:rsid w:val="00F866C8"/>
    <w:rsid w:val="00F87D79"/>
    <w:rsid w:val="00F91F06"/>
    <w:rsid w:val="00F921BC"/>
    <w:rsid w:val="00F966AB"/>
    <w:rsid w:val="00F975A0"/>
    <w:rsid w:val="00FB0A6E"/>
    <w:rsid w:val="00FB225D"/>
    <w:rsid w:val="00FB2475"/>
    <w:rsid w:val="00FB2535"/>
    <w:rsid w:val="00FB697F"/>
    <w:rsid w:val="00FC0FCA"/>
    <w:rsid w:val="00FC1C73"/>
    <w:rsid w:val="00FC2637"/>
    <w:rsid w:val="00FC3259"/>
    <w:rsid w:val="00FC362F"/>
    <w:rsid w:val="00FC3EF3"/>
    <w:rsid w:val="00FC7330"/>
    <w:rsid w:val="00FD0C6F"/>
    <w:rsid w:val="00FD38C9"/>
    <w:rsid w:val="00FD479E"/>
    <w:rsid w:val="00FD4EC9"/>
    <w:rsid w:val="00FD63CD"/>
    <w:rsid w:val="00FE0353"/>
    <w:rsid w:val="00FE2AFF"/>
    <w:rsid w:val="00FE3147"/>
    <w:rsid w:val="00FE5699"/>
    <w:rsid w:val="00FE6FE0"/>
    <w:rsid w:val="00FE7087"/>
    <w:rsid w:val="00FE7A01"/>
    <w:rsid w:val="00FE7B39"/>
    <w:rsid w:val="00FE7DB4"/>
    <w:rsid w:val="00FF685A"/>
    <w:rsid w:val="00FF72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5:chartTrackingRefBased/>
  <w15:docId w15:val="{1C2BDBD0-F45E-4857-9380-2E6EAF8F62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00" w:after="100" w:line="240" w:lineRule="exact"/>
      <w:ind w:left="-108" w:right="-113"/>
      <w:outlineLvl w:val="0"/>
    </w:pPr>
    <w:rPr>
      <w:b/>
      <w:sz w:val="22"/>
      <w:lang w:val="be-BY"/>
    </w:rPr>
  </w:style>
  <w:style w:type="paragraph" w:styleId="2">
    <w:name w:val="heading 2"/>
    <w:basedOn w:val="a"/>
    <w:next w:val="a"/>
    <w:link w:val="20"/>
    <w:qFormat/>
    <w:pPr>
      <w:keepNext/>
      <w:outlineLvl w:val="1"/>
    </w:pPr>
    <w:rPr>
      <w:sz w:val="24"/>
    </w:rPr>
  </w:style>
  <w:style w:type="paragraph" w:styleId="3">
    <w:name w:val="heading 3"/>
    <w:basedOn w:val="a"/>
    <w:next w:val="a"/>
    <w:qFormat/>
    <w:pPr>
      <w:keepNext/>
      <w:spacing w:before="140" w:after="120" w:line="240" w:lineRule="exact"/>
      <w:ind w:left="318" w:right="-113" w:hanging="318"/>
      <w:outlineLvl w:val="2"/>
    </w:pPr>
    <w:rPr>
      <w:b/>
      <w:bCs/>
      <w:sz w:val="22"/>
      <w:lang w:val="be-BY"/>
    </w:rPr>
  </w:style>
  <w:style w:type="paragraph" w:styleId="4">
    <w:name w:val="heading 4"/>
    <w:basedOn w:val="a"/>
    <w:next w:val="a"/>
    <w:qFormat/>
    <w:pPr>
      <w:keepNext/>
      <w:spacing w:before="60" w:after="120" w:line="240" w:lineRule="exact"/>
      <w:outlineLvl w:val="3"/>
    </w:pPr>
    <w:rPr>
      <w:sz w:val="24"/>
    </w:rPr>
  </w:style>
  <w:style w:type="paragraph" w:styleId="5">
    <w:name w:val="heading 5"/>
    <w:basedOn w:val="a"/>
    <w:next w:val="a"/>
    <w:qFormat/>
    <w:pPr>
      <w:keepNext/>
      <w:outlineLvl w:val="4"/>
    </w:pPr>
    <w:rPr>
      <w:b/>
      <w:sz w:val="24"/>
    </w:rPr>
  </w:style>
  <w:style w:type="paragraph" w:styleId="6">
    <w:name w:val="heading 6"/>
    <w:basedOn w:val="a"/>
    <w:next w:val="a"/>
    <w:qFormat/>
    <w:pPr>
      <w:keepNext/>
      <w:spacing w:before="120" w:after="120" w:line="240" w:lineRule="exact"/>
      <w:jc w:val="center"/>
      <w:outlineLvl w:val="5"/>
    </w:pPr>
    <w:rPr>
      <w:b/>
      <w:bCs/>
      <w:sz w:val="22"/>
      <w:lang w:val="be-BY"/>
    </w:rPr>
  </w:style>
  <w:style w:type="paragraph" w:styleId="7">
    <w:name w:val="heading 7"/>
    <w:basedOn w:val="a"/>
    <w:next w:val="a"/>
    <w:qFormat/>
    <w:pPr>
      <w:keepNext/>
      <w:spacing w:before="160" w:after="160" w:line="240" w:lineRule="exact"/>
      <w:ind w:right="284"/>
      <w:jc w:val="center"/>
      <w:outlineLvl w:val="6"/>
    </w:pPr>
    <w:rPr>
      <w:b/>
      <w:bCs/>
      <w:sz w:val="22"/>
      <w:lang w:val="be-BY"/>
    </w:rPr>
  </w:style>
  <w:style w:type="paragraph" w:styleId="8">
    <w:name w:val="heading 8"/>
    <w:basedOn w:val="a"/>
    <w:next w:val="a"/>
    <w:qFormat/>
    <w:pPr>
      <w:keepNext/>
      <w:outlineLvl w:val="7"/>
    </w:pPr>
    <w:rPr>
      <w:rFonts w:ascii="Arial" w:hAnsi="Arial" w:cs="Arial"/>
      <w:b/>
      <w:bCs/>
      <w:sz w:val="24"/>
    </w:rPr>
  </w:style>
  <w:style w:type="paragraph" w:styleId="9">
    <w:name w:val="heading 9"/>
    <w:basedOn w:val="a"/>
    <w:next w:val="a"/>
    <w:qFormat/>
    <w:pPr>
      <w:keepNext/>
      <w:outlineLvl w:val="8"/>
    </w:pPr>
    <w:rPr>
      <w:rFonts w:ascii="Arial" w:hAnsi="Arial" w:cs="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pPr>
  </w:style>
  <w:style w:type="paragraph" w:styleId="a4">
    <w:name w:val="footer"/>
    <w:basedOn w:val="a"/>
    <w:pPr>
      <w:tabs>
        <w:tab w:val="center" w:pos="4153"/>
        <w:tab w:val="right" w:pos="8306"/>
      </w:tabs>
    </w:pPr>
  </w:style>
  <w:style w:type="paragraph" w:customStyle="1" w:styleId="a5">
    <w:name w:val="Название"/>
    <w:basedOn w:val="a"/>
    <w:qFormat/>
    <w:pPr>
      <w:spacing w:before="120" w:line="240" w:lineRule="exact"/>
      <w:jc w:val="center"/>
    </w:pPr>
    <w:rPr>
      <w:rFonts w:ascii="Arial" w:hAnsi="Arial"/>
      <w:b/>
      <w:sz w:val="28"/>
      <w:lang w:val="be-BY"/>
    </w:rPr>
  </w:style>
  <w:style w:type="character" w:styleId="a6">
    <w:name w:val="page number"/>
    <w:basedOn w:val="a0"/>
  </w:style>
  <w:style w:type="paragraph" w:styleId="a7">
    <w:name w:val="Body Text"/>
    <w:basedOn w:val="a"/>
    <w:pPr>
      <w:spacing w:after="120"/>
    </w:pPr>
  </w:style>
  <w:style w:type="paragraph" w:styleId="21">
    <w:name w:val="Body Text 2"/>
    <w:basedOn w:val="a"/>
    <w:pPr>
      <w:spacing w:before="120" w:line="300" w:lineRule="exact"/>
      <w:jc w:val="center"/>
    </w:pPr>
    <w:rPr>
      <w:b/>
      <w:bCs/>
      <w:sz w:val="22"/>
      <w:lang w:val="be-BY"/>
    </w:rPr>
  </w:style>
  <w:style w:type="paragraph" w:styleId="30">
    <w:name w:val="Body Text 3"/>
    <w:basedOn w:val="a"/>
    <w:pPr>
      <w:spacing w:line="240" w:lineRule="exact"/>
      <w:jc w:val="center"/>
    </w:pPr>
    <w:rPr>
      <w:sz w:val="22"/>
      <w:lang w:val="be-BY"/>
    </w:rPr>
  </w:style>
  <w:style w:type="paragraph" w:styleId="a8">
    <w:name w:val="Block Text"/>
    <w:basedOn w:val="a"/>
    <w:pPr>
      <w:spacing w:line="240" w:lineRule="exact"/>
      <w:ind w:left="-113" w:right="-113"/>
      <w:jc w:val="center"/>
    </w:pPr>
    <w:rPr>
      <w:sz w:val="22"/>
      <w:lang w:val="be-BY"/>
    </w:rPr>
  </w:style>
  <w:style w:type="paragraph" w:styleId="a9">
    <w:name w:val="Body Text Indent"/>
    <w:basedOn w:val="a"/>
    <w:pPr>
      <w:spacing w:before="120" w:line="360" w:lineRule="exact"/>
      <w:ind w:firstLine="709"/>
      <w:jc w:val="both"/>
    </w:pPr>
    <w:rPr>
      <w:sz w:val="26"/>
    </w:rPr>
  </w:style>
  <w:style w:type="paragraph" w:styleId="31">
    <w:name w:val="Body Text Indent 3"/>
    <w:basedOn w:val="a"/>
    <w:pPr>
      <w:spacing w:before="120" w:line="400" w:lineRule="atLeast"/>
      <w:ind w:firstLine="709"/>
      <w:jc w:val="both"/>
    </w:pPr>
    <w:rPr>
      <w:sz w:val="26"/>
    </w:rPr>
  </w:style>
  <w:style w:type="paragraph" w:styleId="aa">
    <w:name w:val="caption"/>
    <w:basedOn w:val="a"/>
    <w:next w:val="a"/>
    <w:qFormat/>
    <w:pPr>
      <w:spacing w:before="240" w:line="360" w:lineRule="auto"/>
      <w:jc w:val="center"/>
    </w:pPr>
    <w:rPr>
      <w:b/>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b">
    <w:name w:val="footnote text"/>
    <w:basedOn w:val="a"/>
    <w:semiHidden/>
    <w:rsid w:val="007C12C3"/>
  </w:style>
  <w:style w:type="character" w:styleId="ac">
    <w:name w:val="footnote reference"/>
    <w:semiHidden/>
    <w:rsid w:val="007C12C3"/>
    <w:rPr>
      <w:vertAlign w:val="superscript"/>
    </w:rPr>
  </w:style>
  <w:style w:type="character" w:customStyle="1" w:styleId="20">
    <w:name w:val="Заголовок 2 Знак"/>
    <w:link w:val="2"/>
    <w:locked/>
    <w:rsid w:val="007648EB"/>
    <w:rPr>
      <w:sz w:val="24"/>
      <w:lang w:val="ru-RU" w:eastAsia="ru-RU" w:bidi="ar-SA"/>
    </w:rPr>
  </w:style>
  <w:style w:type="character" w:customStyle="1" w:styleId="ad">
    <w:name w:val="Знак Знак"/>
    <w:semiHidden/>
    <w:locked/>
    <w:rsid w:val="00EA727D"/>
    <w:rPr>
      <w:sz w:val="24"/>
      <w:lang w:val="ru-RU" w:eastAsia="ru-RU" w:bidi="ar-SA"/>
    </w:rPr>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C5CDA"/>
    <w:pPr>
      <w:spacing w:after="160" w:line="240" w:lineRule="exact"/>
    </w:pPr>
    <w:rPr>
      <w:sz w:val="28"/>
      <w:lang w:val="en-US" w:eastAsia="en-US"/>
    </w:rPr>
  </w:style>
  <w:style w:type="paragraph" w:customStyle="1" w:styleId="11">
    <w:name w:val="Знак Знак1"/>
    <w:basedOn w:val="a"/>
    <w:rsid w:val="00A210A7"/>
    <w:rPr>
      <w:sz w:val="24"/>
      <w:szCs w:val="24"/>
      <w:lang w:val="pl-PL" w:eastAsia="pl-PL"/>
    </w:rPr>
  </w:style>
  <w:style w:type="paragraph" w:styleId="ae">
    <w:name w:val="Balloon Text"/>
    <w:basedOn w:val="a"/>
    <w:link w:val="af"/>
    <w:rsid w:val="001952CE"/>
    <w:rPr>
      <w:rFonts w:ascii="Arial" w:hAnsi="Arial" w:cs="Arial"/>
      <w:sz w:val="18"/>
      <w:szCs w:val="18"/>
    </w:rPr>
  </w:style>
  <w:style w:type="character" w:customStyle="1" w:styleId="af">
    <w:name w:val="Текст выноски Знак"/>
    <w:basedOn w:val="a0"/>
    <w:link w:val="ae"/>
    <w:rsid w:val="001952CE"/>
    <w:rPr>
      <w:rFonts w:ascii="Arial" w:hAnsi="Arial" w:cs="Arial"/>
      <w:sz w:val="18"/>
      <w:szCs w:val="18"/>
    </w:rPr>
  </w:style>
  <w:style w:type="character" w:customStyle="1" w:styleId="210">
    <w:name w:val="Заголовок 2 Знак1"/>
    <w:locked/>
    <w:rsid w:val="00DD52A2"/>
    <w:rPr>
      <w:b/>
      <w:bCs/>
      <w:sz w:val="22"/>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367238">
      <w:bodyDiv w:val="1"/>
      <w:marLeft w:val="0"/>
      <w:marRight w:val="0"/>
      <w:marTop w:val="0"/>
      <w:marBottom w:val="0"/>
      <w:divBdr>
        <w:top w:val="none" w:sz="0" w:space="0" w:color="auto"/>
        <w:left w:val="none" w:sz="0" w:space="0" w:color="auto"/>
        <w:bottom w:val="none" w:sz="0" w:space="0" w:color="auto"/>
        <w:right w:val="none" w:sz="0" w:space="0" w:color="auto"/>
      </w:divBdr>
    </w:div>
    <w:div w:id="855070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235817-BB0A-4A26-8EC6-559EA7E422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1193</TotalTime>
  <Pages>2</Pages>
  <Words>238</Words>
  <Characters>1428</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ГАНДАЛЬ</vt:lpstr>
    </vt:vector>
  </TitlesOfParts>
  <Company>МИНСТАТ</Company>
  <LinksUpToDate>false</LinksUpToDate>
  <CharactersWithSpaces>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ГАНДАЛЬ</dc:title>
  <dc:subject/>
  <dc:creator>PC43</dc:creator>
  <cp:keywords/>
  <cp:lastModifiedBy>Куклинова Оксана Михайловна</cp:lastModifiedBy>
  <cp:revision>242</cp:revision>
  <cp:lastPrinted>2024-07-23T11:42:00Z</cp:lastPrinted>
  <dcterms:created xsi:type="dcterms:W3CDTF">2020-02-13T08:17:00Z</dcterms:created>
  <dcterms:modified xsi:type="dcterms:W3CDTF">2025-05-26T11:45:00Z</dcterms:modified>
</cp:coreProperties>
</file>