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899BE" w14:textId="5C295697" w:rsidR="0076688A" w:rsidRPr="003F43C1" w:rsidRDefault="00661056" w:rsidP="00FD05A3">
      <w:pPr>
        <w:spacing w:before="120" w:after="120" w:line="320" w:lineRule="exact"/>
        <w:jc w:val="center"/>
        <w:rPr>
          <w:rFonts w:ascii="Arial" w:hAnsi="Arial"/>
          <w:b/>
          <w:sz w:val="28"/>
          <w:szCs w:val="28"/>
          <w:vertAlign w:val="superscript"/>
        </w:rPr>
      </w:pPr>
      <w:bookmarkStart w:id="0" w:name="_GoBack"/>
      <w:bookmarkEnd w:id="0"/>
      <w:r>
        <w:rPr>
          <w:rFonts w:ascii="Arial" w:hAnsi="Arial"/>
          <w:b/>
          <w:sz w:val="28"/>
          <w:szCs w:val="28"/>
        </w:rPr>
        <w:t>7</w:t>
      </w:r>
      <w:r w:rsidR="0076688A" w:rsidRPr="00D91FAD">
        <w:rPr>
          <w:rFonts w:ascii="Arial" w:hAnsi="Arial"/>
          <w:b/>
          <w:sz w:val="28"/>
          <w:szCs w:val="28"/>
        </w:rPr>
        <w:t xml:space="preserve">. </w:t>
      </w:r>
      <w:r w:rsidR="00B94347" w:rsidRPr="00D91FAD">
        <w:rPr>
          <w:rFonts w:ascii="Arial" w:hAnsi="Arial"/>
          <w:b/>
          <w:sz w:val="28"/>
          <w:szCs w:val="28"/>
        </w:rPr>
        <w:t>ВНУТРЕННЯЯ ТОРГОВЛЯ И ОБЩЕСТВЕННОЕ ПИТАНИЕ</w:t>
      </w:r>
    </w:p>
    <w:p w14:paraId="788ED5A7" w14:textId="1EF42704" w:rsidR="00B5283F" w:rsidRDefault="00661056" w:rsidP="00B5283F">
      <w:pPr>
        <w:pStyle w:val="a8"/>
        <w:spacing w:before="240" w:line="280" w:lineRule="exact"/>
        <w:ind w:firstLine="0"/>
        <w:jc w:val="center"/>
        <w:rPr>
          <w:rFonts w:ascii="Arial" w:hAnsi="Arial" w:cs="Arial"/>
          <w:b/>
          <w:szCs w:val="26"/>
        </w:rPr>
      </w:pPr>
      <w:r>
        <w:rPr>
          <w:rFonts w:ascii="Arial" w:hAnsi="Arial" w:cs="Arial"/>
          <w:b/>
          <w:szCs w:val="26"/>
        </w:rPr>
        <w:t>7</w:t>
      </w:r>
      <w:r w:rsidR="00D80849">
        <w:rPr>
          <w:rFonts w:ascii="Arial" w:hAnsi="Arial" w:cs="Arial"/>
          <w:b/>
          <w:szCs w:val="26"/>
        </w:rPr>
        <w:t>.1. Оптовая торговля</w:t>
      </w:r>
    </w:p>
    <w:p w14:paraId="1AA75A63" w14:textId="0C3D19BC" w:rsidR="00B5283F" w:rsidRPr="005D4E3F" w:rsidRDefault="00B5283F" w:rsidP="004C58FF">
      <w:pPr>
        <w:pStyle w:val="a8"/>
        <w:spacing w:line="380" w:lineRule="exact"/>
        <w:rPr>
          <w:bCs/>
          <w:szCs w:val="26"/>
        </w:rPr>
      </w:pPr>
      <w:r w:rsidRPr="005D4E3F">
        <w:rPr>
          <w:b/>
          <w:bCs/>
          <w:spacing w:val="-6"/>
          <w:szCs w:val="26"/>
        </w:rPr>
        <w:t xml:space="preserve">Оптовый товарооборот </w:t>
      </w:r>
      <w:r w:rsidR="006228C7" w:rsidRPr="005D4E3F">
        <w:rPr>
          <w:bCs/>
          <w:spacing w:val="-6"/>
          <w:szCs w:val="26"/>
        </w:rPr>
        <w:t>в</w:t>
      </w:r>
      <w:r w:rsidR="00EF472F" w:rsidRPr="005D4E3F">
        <w:rPr>
          <w:spacing w:val="-6"/>
        </w:rPr>
        <w:t xml:space="preserve"> </w:t>
      </w:r>
      <w:r w:rsidR="009D6972" w:rsidRPr="005D4E3F">
        <w:rPr>
          <w:spacing w:val="-6"/>
        </w:rPr>
        <w:t>2024</w:t>
      </w:r>
      <w:r w:rsidR="00165D30" w:rsidRPr="005D4E3F">
        <w:rPr>
          <w:spacing w:val="-6"/>
        </w:rPr>
        <w:t> </w:t>
      </w:r>
      <w:r w:rsidR="006A5E12">
        <w:rPr>
          <w:spacing w:val="-6"/>
        </w:rPr>
        <w:t>году</w:t>
      </w:r>
      <w:r w:rsidR="00165D30" w:rsidRPr="005D4E3F">
        <w:rPr>
          <w:spacing w:val="-6"/>
        </w:rPr>
        <w:t xml:space="preserve"> </w:t>
      </w:r>
      <w:r w:rsidRPr="005D4E3F">
        <w:rPr>
          <w:bCs/>
          <w:spacing w:val="-6"/>
          <w:szCs w:val="26"/>
        </w:rPr>
        <w:t xml:space="preserve">составил </w:t>
      </w:r>
      <w:r w:rsidR="006A5E12">
        <w:rPr>
          <w:bCs/>
          <w:spacing w:val="-6"/>
          <w:szCs w:val="26"/>
        </w:rPr>
        <w:t>5 085,4</w:t>
      </w:r>
      <w:r w:rsidR="0006238C" w:rsidRPr="005D4E3F">
        <w:rPr>
          <w:bCs/>
          <w:spacing w:val="-6"/>
          <w:szCs w:val="26"/>
        </w:rPr>
        <w:t xml:space="preserve"> </w:t>
      </w:r>
      <w:r w:rsidRPr="005D4E3F">
        <w:rPr>
          <w:bCs/>
          <w:spacing w:val="-6"/>
          <w:szCs w:val="26"/>
        </w:rPr>
        <w:t>млн. рублей</w:t>
      </w:r>
      <w:r w:rsidRPr="004A762C">
        <w:rPr>
          <w:bCs/>
          <w:spacing w:val="-4"/>
          <w:szCs w:val="26"/>
        </w:rPr>
        <w:t>,</w:t>
      </w:r>
      <w:r w:rsidRPr="00B076F6">
        <w:rPr>
          <w:bCs/>
          <w:szCs w:val="26"/>
        </w:rPr>
        <w:t xml:space="preserve"> </w:t>
      </w:r>
      <w:r w:rsidR="004C58FF">
        <w:rPr>
          <w:bCs/>
          <w:szCs w:val="26"/>
        </w:rPr>
        <w:br/>
      </w:r>
      <w:r w:rsidRPr="005D4E3F">
        <w:rPr>
          <w:bCs/>
          <w:szCs w:val="26"/>
        </w:rPr>
        <w:t xml:space="preserve">или в сопоставимых ценах </w:t>
      </w:r>
      <w:r w:rsidR="00BD6728" w:rsidRPr="005D4E3F">
        <w:rPr>
          <w:bCs/>
          <w:szCs w:val="26"/>
        </w:rPr>
        <w:t>1</w:t>
      </w:r>
      <w:r w:rsidR="006A5E12">
        <w:rPr>
          <w:bCs/>
          <w:szCs w:val="26"/>
        </w:rPr>
        <w:t>07,1</w:t>
      </w:r>
      <w:r w:rsidR="003E7337" w:rsidRPr="005D4E3F">
        <w:rPr>
          <w:bCs/>
          <w:szCs w:val="26"/>
        </w:rPr>
        <w:t>%</w:t>
      </w:r>
      <w:r w:rsidR="006228C7" w:rsidRPr="005D4E3F">
        <w:rPr>
          <w:bCs/>
          <w:szCs w:val="26"/>
        </w:rPr>
        <w:t xml:space="preserve"> к уровню</w:t>
      </w:r>
      <w:r w:rsidR="00F332BD" w:rsidRPr="005D4E3F">
        <w:t xml:space="preserve"> </w:t>
      </w:r>
      <w:r w:rsidR="009D6972" w:rsidRPr="005D4E3F">
        <w:rPr>
          <w:bCs/>
          <w:szCs w:val="26"/>
        </w:rPr>
        <w:t>2023</w:t>
      </w:r>
      <w:r w:rsidR="003E7337" w:rsidRPr="005D4E3F">
        <w:rPr>
          <w:bCs/>
          <w:szCs w:val="26"/>
        </w:rPr>
        <w:t xml:space="preserve"> г</w:t>
      </w:r>
      <w:r w:rsidR="006A5E12">
        <w:rPr>
          <w:bCs/>
          <w:szCs w:val="26"/>
        </w:rPr>
        <w:t>ода</w:t>
      </w:r>
      <w:r w:rsidR="003E7337" w:rsidRPr="005D4E3F">
        <w:rPr>
          <w:bCs/>
          <w:szCs w:val="26"/>
        </w:rPr>
        <w:t>.</w:t>
      </w:r>
      <w:r w:rsidRPr="005D4E3F">
        <w:rPr>
          <w:bCs/>
          <w:szCs w:val="26"/>
        </w:rPr>
        <w:t xml:space="preserve"> </w:t>
      </w:r>
    </w:p>
    <w:p w14:paraId="27A1D435" w14:textId="5C9FD0BF" w:rsidR="00C843AB" w:rsidRPr="00122768" w:rsidRDefault="00C843AB" w:rsidP="004C58FF">
      <w:pPr>
        <w:pStyle w:val="a8"/>
        <w:spacing w:line="380" w:lineRule="exact"/>
        <w:rPr>
          <w:bCs/>
          <w:szCs w:val="26"/>
        </w:rPr>
      </w:pPr>
      <w:r w:rsidRPr="00A855EC">
        <w:rPr>
          <w:bCs/>
          <w:szCs w:val="26"/>
        </w:rPr>
        <w:t>Вклад организаций с основным</w:t>
      </w:r>
      <w:r w:rsidRPr="00C843AB">
        <w:rPr>
          <w:bCs/>
          <w:szCs w:val="26"/>
        </w:rPr>
        <w:t xml:space="preserve"> видом экономической деятельности </w:t>
      </w:r>
      <w:r w:rsidR="00A846F7">
        <w:rPr>
          <w:bCs/>
          <w:szCs w:val="26"/>
        </w:rPr>
        <w:t xml:space="preserve">«Оптовая торговля» </w:t>
      </w:r>
      <w:r w:rsidR="00A846F7" w:rsidRPr="00A855EC">
        <w:rPr>
          <w:bCs/>
          <w:szCs w:val="26"/>
        </w:rPr>
        <w:t xml:space="preserve">составил </w:t>
      </w:r>
      <w:r w:rsidR="00E3436F">
        <w:rPr>
          <w:bCs/>
          <w:szCs w:val="26"/>
        </w:rPr>
        <w:t>53,</w:t>
      </w:r>
      <w:r w:rsidR="006A5E12">
        <w:rPr>
          <w:bCs/>
          <w:szCs w:val="26"/>
        </w:rPr>
        <w:t>3</w:t>
      </w:r>
      <w:r w:rsidRPr="00A855EC">
        <w:rPr>
          <w:bCs/>
          <w:szCs w:val="26"/>
        </w:rPr>
        <w:t>%</w:t>
      </w:r>
      <w:r w:rsidRPr="00C843AB">
        <w:rPr>
          <w:bCs/>
          <w:szCs w:val="26"/>
        </w:rPr>
        <w:t xml:space="preserve"> в общем объеме оп</w:t>
      </w:r>
      <w:r w:rsidR="003F4A6C">
        <w:rPr>
          <w:bCs/>
          <w:szCs w:val="26"/>
        </w:rPr>
        <w:t>тового товарооборота области (в</w:t>
      </w:r>
      <w:r w:rsidR="00B92DF6">
        <w:rPr>
          <w:spacing w:val="-4"/>
        </w:rPr>
        <w:t xml:space="preserve"> </w:t>
      </w:r>
      <w:r w:rsidR="006A5E12">
        <w:rPr>
          <w:bCs/>
          <w:szCs w:val="26"/>
        </w:rPr>
        <w:t>2023 году</w:t>
      </w:r>
      <w:r w:rsidR="00A846F7">
        <w:rPr>
          <w:bCs/>
          <w:szCs w:val="26"/>
        </w:rPr>
        <w:t xml:space="preserve"> </w:t>
      </w:r>
      <w:r w:rsidR="00A846F7" w:rsidRPr="00505E3A">
        <w:rPr>
          <w:bCs/>
          <w:szCs w:val="26"/>
        </w:rPr>
        <w:t xml:space="preserve">– </w:t>
      </w:r>
      <w:r w:rsidR="00BD6728" w:rsidRPr="00505E3A">
        <w:rPr>
          <w:bCs/>
          <w:szCs w:val="26"/>
        </w:rPr>
        <w:t>53,</w:t>
      </w:r>
      <w:r w:rsidR="006A5E12">
        <w:rPr>
          <w:bCs/>
          <w:szCs w:val="26"/>
        </w:rPr>
        <w:t>2</w:t>
      </w:r>
      <w:r w:rsidRPr="00C843AB">
        <w:rPr>
          <w:bCs/>
          <w:szCs w:val="26"/>
        </w:rPr>
        <w:t>%).</w:t>
      </w:r>
      <w:r w:rsidRPr="00122768">
        <w:rPr>
          <w:rFonts w:ascii="Arial" w:hAnsi="Arial" w:cs="Arial"/>
          <w:i/>
          <w:noProof/>
          <w:szCs w:val="26"/>
        </w:rPr>
        <w:t xml:space="preserve"> </w:t>
      </w:r>
    </w:p>
    <w:p w14:paraId="21433F0A" w14:textId="4B89E273" w:rsidR="009F580F" w:rsidRPr="00607EC0" w:rsidRDefault="009F580F" w:rsidP="004A762C">
      <w:pPr>
        <w:pStyle w:val="a3"/>
        <w:tabs>
          <w:tab w:val="left" w:pos="708"/>
        </w:tabs>
        <w:spacing w:before="240" w:line="320" w:lineRule="exact"/>
        <w:jc w:val="center"/>
        <w:outlineLvl w:val="0"/>
        <w:rPr>
          <w:rFonts w:ascii="Arial" w:hAnsi="Arial" w:cs="Arial"/>
          <w:b/>
          <w:sz w:val="22"/>
          <w:szCs w:val="26"/>
        </w:rPr>
      </w:pPr>
      <w:r w:rsidRPr="00607EC0">
        <w:rPr>
          <w:rFonts w:ascii="Arial" w:hAnsi="Arial" w:cs="Arial"/>
          <w:b/>
          <w:sz w:val="22"/>
          <w:szCs w:val="26"/>
        </w:rPr>
        <w:t>Оптовый товарооборот</w:t>
      </w:r>
    </w:p>
    <w:p w14:paraId="2BD62984" w14:textId="03C141FA" w:rsidR="009F580F" w:rsidRPr="00607EC0" w:rsidRDefault="001F1650" w:rsidP="00FD05A3">
      <w:pPr>
        <w:pStyle w:val="a8"/>
        <w:spacing w:after="120" w:line="240" w:lineRule="exact"/>
        <w:ind w:firstLine="0"/>
        <w:jc w:val="center"/>
        <w:rPr>
          <w:rFonts w:ascii="Arial" w:hAnsi="Arial" w:cs="Arial"/>
          <w:i/>
          <w:sz w:val="20"/>
        </w:rPr>
      </w:pPr>
      <w:r w:rsidRPr="00607EC0">
        <w:rPr>
          <w:noProof/>
        </w:rPr>
        <w:drawing>
          <wp:anchor distT="0" distB="0" distL="114300" distR="114300" simplePos="0" relativeHeight="251674624" behindDoc="0" locked="0" layoutInCell="1" allowOverlap="1" wp14:anchorId="67BDC708" wp14:editId="4C555B72">
            <wp:simplePos x="0" y="0"/>
            <wp:positionH relativeFrom="margin">
              <wp:posOffset>-154280</wp:posOffset>
            </wp:positionH>
            <wp:positionV relativeFrom="paragraph">
              <wp:posOffset>240336</wp:posOffset>
            </wp:positionV>
            <wp:extent cx="6173470" cy="1901952"/>
            <wp:effectExtent l="0" t="0" r="0" b="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F580F" w:rsidRPr="00607EC0">
        <w:rPr>
          <w:rFonts w:ascii="Arial" w:hAnsi="Arial" w:cs="Arial"/>
          <w:i/>
          <w:sz w:val="20"/>
        </w:rPr>
        <w:t>(в % к соответствующему периоду предыдущего года; в сопоставимых ценах)</w:t>
      </w:r>
    </w:p>
    <w:p w14:paraId="52038059" w14:textId="005391DA" w:rsidR="009F580F" w:rsidRPr="00607EC0" w:rsidRDefault="009F580F" w:rsidP="009F580F">
      <w:pPr>
        <w:pStyle w:val="a8"/>
        <w:spacing w:before="0" w:line="240" w:lineRule="exact"/>
        <w:ind w:firstLine="0"/>
        <w:jc w:val="center"/>
        <w:rPr>
          <w:rFonts w:ascii="Arial" w:hAnsi="Arial" w:cs="Arial"/>
          <w:b/>
        </w:rPr>
      </w:pPr>
    </w:p>
    <w:p w14:paraId="6B5FB68A" w14:textId="77777777" w:rsidR="009F580F" w:rsidRPr="00607EC0" w:rsidRDefault="009F580F" w:rsidP="009F580F">
      <w:pPr>
        <w:pStyle w:val="a8"/>
        <w:spacing w:line="240" w:lineRule="exact"/>
        <w:ind w:firstLine="0"/>
        <w:jc w:val="center"/>
        <w:rPr>
          <w:rFonts w:ascii="Arial" w:hAnsi="Arial" w:cs="Arial"/>
          <w:b/>
        </w:rPr>
      </w:pPr>
    </w:p>
    <w:p w14:paraId="51EAAEAA" w14:textId="77777777" w:rsidR="009F580F" w:rsidRPr="00607EC0" w:rsidRDefault="009F580F" w:rsidP="009F580F">
      <w:pPr>
        <w:pStyle w:val="a8"/>
        <w:spacing w:line="320" w:lineRule="exact"/>
        <w:ind w:firstLine="0"/>
        <w:jc w:val="center"/>
        <w:rPr>
          <w:rFonts w:ascii="Arial" w:hAnsi="Arial" w:cs="Arial"/>
          <w:b/>
        </w:rPr>
      </w:pPr>
    </w:p>
    <w:p w14:paraId="333B8434" w14:textId="77777777" w:rsidR="009F580F" w:rsidRPr="00607EC0" w:rsidRDefault="009F580F" w:rsidP="009F580F">
      <w:pPr>
        <w:pStyle w:val="a8"/>
        <w:spacing w:line="320" w:lineRule="exact"/>
        <w:ind w:firstLine="0"/>
        <w:jc w:val="center"/>
        <w:rPr>
          <w:rFonts w:ascii="Arial" w:hAnsi="Arial" w:cs="Arial"/>
          <w:b/>
        </w:rPr>
      </w:pPr>
    </w:p>
    <w:p w14:paraId="0D4B8D92" w14:textId="77777777" w:rsidR="009F580F" w:rsidRPr="00607EC0" w:rsidRDefault="009F580F" w:rsidP="009F580F">
      <w:pPr>
        <w:pStyle w:val="a8"/>
        <w:spacing w:line="320" w:lineRule="exact"/>
        <w:ind w:firstLine="0"/>
        <w:jc w:val="center"/>
        <w:rPr>
          <w:rFonts w:ascii="Arial" w:hAnsi="Arial" w:cs="Arial"/>
          <w:b/>
        </w:rPr>
      </w:pPr>
    </w:p>
    <w:p w14:paraId="2682C2E0" w14:textId="77777777" w:rsidR="009F580F" w:rsidRPr="00607EC0" w:rsidRDefault="009F580F" w:rsidP="009F580F"/>
    <w:p w14:paraId="017AE4FE" w14:textId="35475BF2" w:rsidR="009F580F" w:rsidRDefault="009F580F" w:rsidP="009F580F"/>
    <w:p w14:paraId="1F5E0684" w14:textId="5EFEB000" w:rsidR="00095E33" w:rsidRPr="00607EC0" w:rsidRDefault="00095E33" w:rsidP="009F580F"/>
    <w:p w14:paraId="62AFA10A" w14:textId="50F89939" w:rsidR="009F580F" w:rsidRDefault="004C58FF" w:rsidP="009F580F">
      <w:pPr>
        <w:rPr>
          <w:rFonts w:ascii="Arial" w:hAnsi="Arial" w:cs="Arial"/>
          <w:b/>
          <w:sz w:val="26"/>
          <w:szCs w:val="26"/>
        </w:rPr>
      </w:pPr>
      <w:r w:rsidRPr="00607EC0">
        <w:rPr>
          <w:noProof/>
        </w:rPr>
        <mc:AlternateContent>
          <mc:Choice Requires="wps">
            <w:drawing>
              <wp:anchor distT="0" distB="0" distL="114300" distR="114300" simplePos="0" relativeHeight="251672576" behindDoc="0" locked="0" layoutInCell="1" allowOverlap="1" wp14:anchorId="60762366" wp14:editId="20918C43">
                <wp:simplePos x="0" y="0"/>
                <wp:positionH relativeFrom="column">
                  <wp:posOffset>1657985</wp:posOffset>
                </wp:positionH>
                <wp:positionV relativeFrom="paragraph">
                  <wp:posOffset>184785</wp:posOffset>
                </wp:positionV>
                <wp:extent cx="628650" cy="270510"/>
                <wp:effectExtent l="0" t="0" r="0"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1449" w14:textId="4330539E" w:rsidR="00661056" w:rsidRPr="00856584" w:rsidRDefault="00661056"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23</w:t>
                            </w:r>
                            <w:r w:rsidRPr="00856584">
                              <w:rPr>
                                <w:rFonts w:ascii="Arial" w:hAnsi="Arial" w:cs="Arial"/>
                                <w:b/>
                                <w:bCs/>
                                <w:color w:val="0080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762366" id="_x0000_t202" coordsize="21600,21600" o:spt="202" path="m,l,21600r21600,l21600,xe">
                <v:stroke joinstyle="miter"/>
                <v:path gradientshapeok="t" o:connecttype="rect"/>
              </v:shapetype>
              <v:shape id="Надпись 12" o:spid="_x0000_s1026" type="#_x0000_t202" style="position:absolute;margin-left:130.55pt;margin-top:14.55pt;width:49.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" filled="f" stroked="f">
                <v:textbox>
                  <w:txbxContent>
                    <w:p w14:paraId="4D7B1449" w14:textId="4330539E" w:rsidR="00661056" w:rsidRPr="00856584" w:rsidRDefault="00661056"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23</w:t>
                      </w:r>
                      <w:r w:rsidRPr="00856584">
                        <w:rPr>
                          <w:rFonts w:ascii="Arial" w:hAnsi="Arial" w:cs="Arial"/>
                          <w:b/>
                          <w:bCs/>
                          <w:color w:val="008000"/>
                          <w:sz w:val="18"/>
                          <w:szCs w:val="18"/>
                        </w:rPr>
                        <w:t xml:space="preserve"> г. </w:t>
                      </w:r>
                    </w:p>
                  </w:txbxContent>
                </v:textbox>
              </v:shape>
            </w:pict>
          </mc:Fallback>
        </mc:AlternateContent>
      </w:r>
      <w:r w:rsidRPr="00607EC0">
        <w:rPr>
          <w:noProof/>
        </w:rPr>
        <mc:AlternateContent>
          <mc:Choice Requires="wps">
            <w:drawing>
              <wp:anchor distT="0" distB="0" distL="114300" distR="114300" simplePos="0" relativeHeight="251673600" behindDoc="0" locked="0" layoutInCell="1" allowOverlap="1" wp14:anchorId="1205BD60" wp14:editId="6C1AF26D">
                <wp:simplePos x="0" y="0"/>
                <wp:positionH relativeFrom="margin">
                  <wp:posOffset>4757420</wp:posOffset>
                </wp:positionH>
                <wp:positionV relativeFrom="paragraph">
                  <wp:posOffset>184785</wp:posOffset>
                </wp:positionV>
                <wp:extent cx="600075" cy="257175"/>
                <wp:effectExtent l="0" t="0" r="9525" b="9525"/>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2CBBB" w14:textId="521ECCCD" w:rsidR="00661056" w:rsidRPr="00856584" w:rsidRDefault="00661056"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rPr>
                              <w:t>4</w:t>
                            </w:r>
                            <w:r w:rsidRPr="00856584">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5BD60" id="Надпись 13" o:spid="_x0000_s1027" type="#_x0000_t202" style="position:absolute;margin-left:374.6pt;margin-top:14.55pt;width:47.25pt;height:2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" stroked="f">
                <v:textbox>
                  <w:txbxContent>
                    <w:p w14:paraId="2FC2CBBB" w14:textId="521ECCCD" w:rsidR="00661056" w:rsidRPr="00856584" w:rsidRDefault="00661056"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rPr>
                        <w:t>4</w:t>
                      </w:r>
                      <w:r w:rsidRPr="00856584">
                        <w:rPr>
                          <w:rFonts w:ascii="Arial" w:hAnsi="Arial" w:cs="Arial"/>
                          <w:b/>
                          <w:bCs/>
                          <w:color w:val="FF6600"/>
                          <w:sz w:val="18"/>
                          <w:szCs w:val="18"/>
                        </w:rPr>
                        <w:t xml:space="preserve"> г.</w:t>
                      </w:r>
                    </w:p>
                  </w:txbxContent>
                </v:textbox>
                <w10:wrap anchorx="margin"/>
              </v:shape>
            </w:pict>
          </mc:Fallback>
        </mc:AlternateContent>
      </w:r>
    </w:p>
    <w:p w14:paraId="06C1E264" w14:textId="12F17495" w:rsidR="009F580F" w:rsidRDefault="00661056" w:rsidP="004C58FF">
      <w:pPr>
        <w:pStyle w:val="a8"/>
        <w:spacing w:before="720" w:line="280" w:lineRule="exact"/>
        <w:ind w:firstLine="0"/>
        <w:jc w:val="center"/>
        <w:rPr>
          <w:rFonts w:ascii="Arial" w:hAnsi="Arial" w:cs="Arial"/>
          <w:b/>
          <w:szCs w:val="26"/>
        </w:rPr>
      </w:pPr>
      <w:r>
        <w:rPr>
          <w:rFonts w:ascii="Arial" w:hAnsi="Arial" w:cs="Arial"/>
          <w:b/>
          <w:szCs w:val="26"/>
        </w:rPr>
        <w:t>7</w:t>
      </w:r>
      <w:r w:rsidR="009F580F" w:rsidRPr="00607EC0">
        <w:rPr>
          <w:rFonts w:ascii="Arial" w:hAnsi="Arial" w:cs="Arial"/>
          <w:b/>
          <w:szCs w:val="26"/>
        </w:rPr>
        <w:t>.2. Розничная торговля</w:t>
      </w:r>
    </w:p>
    <w:p w14:paraId="5716C887" w14:textId="74D1EEA5" w:rsidR="00B5283F" w:rsidRPr="005D4E3F" w:rsidRDefault="00B5283F" w:rsidP="004C58FF">
      <w:pPr>
        <w:pStyle w:val="a8"/>
        <w:spacing w:line="380" w:lineRule="exact"/>
        <w:rPr>
          <w:szCs w:val="26"/>
        </w:rPr>
      </w:pPr>
      <w:r w:rsidRPr="005D4E3F">
        <w:rPr>
          <w:b/>
          <w:bCs/>
          <w:spacing w:val="-8"/>
          <w:szCs w:val="26"/>
        </w:rPr>
        <w:t xml:space="preserve">Розничный товарооборот </w:t>
      </w:r>
      <w:r w:rsidR="006228C7" w:rsidRPr="005D4E3F">
        <w:rPr>
          <w:spacing w:val="-8"/>
          <w:szCs w:val="26"/>
        </w:rPr>
        <w:t>в</w:t>
      </w:r>
      <w:r w:rsidR="00AC2F0F" w:rsidRPr="005D4E3F">
        <w:rPr>
          <w:spacing w:val="-8"/>
        </w:rPr>
        <w:t xml:space="preserve"> </w:t>
      </w:r>
      <w:r w:rsidR="000A63ED" w:rsidRPr="005D4E3F">
        <w:rPr>
          <w:spacing w:val="-8"/>
          <w:szCs w:val="26"/>
        </w:rPr>
        <w:t>2024</w:t>
      </w:r>
      <w:r w:rsidR="00165D30" w:rsidRPr="005D4E3F">
        <w:rPr>
          <w:spacing w:val="-8"/>
          <w:szCs w:val="26"/>
        </w:rPr>
        <w:t> </w:t>
      </w:r>
      <w:r w:rsidR="00156E1A">
        <w:rPr>
          <w:spacing w:val="-8"/>
          <w:szCs w:val="26"/>
        </w:rPr>
        <w:t>году</w:t>
      </w:r>
      <w:r w:rsidRPr="005D4E3F">
        <w:rPr>
          <w:spacing w:val="-8"/>
          <w:szCs w:val="26"/>
        </w:rPr>
        <w:t xml:space="preserve"> составил </w:t>
      </w:r>
      <w:r w:rsidR="00156E1A">
        <w:rPr>
          <w:spacing w:val="-8"/>
          <w:szCs w:val="26"/>
        </w:rPr>
        <w:t>8</w:t>
      </w:r>
      <w:r w:rsidR="00156E1A">
        <w:rPr>
          <w:spacing w:val="-8"/>
          <w:szCs w:val="26"/>
          <w:lang w:val="be-BY"/>
        </w:rPr>
        <w:t> </w:t>
      </w:r>
      <w:r w:rsidR="00156E1A">
        <w:rPr>
          <w:spacing w:val="-8"/>
          <w:szCs w:val="26"/>
        </w:rPr>
        <w:t>179,8</w:t>
      </w:r>
      <w:r w:rsidR="00CE1850" w:rsidRPr="005D4E3F">
        <w:rPr>
          <w:spacing w:val="-8"/>
        </w:rPr>
        <w:t xml:space="preserve"> </w:t>
      </w:r>
      <w:r w:rsidRPr="005D4E3F">
        <w:rPr>
          <w:spacing w:val="-8"/>
          <w:szCs w:val="26"/>
        </w:rPr>
        <w:t>млн. рублей</w:t>
      </w:r>
      <w:r w:rsidRPr="00711DEE">
        <w:rPr>
          <w:spacing w:val="-10"/>
          <w:szCs w:val="26"/>
        </w:rPr>
        <w:t xml:space="preserve">, </w:t>
      </w:r>
      <w:r w:rsidR="004C58FF">
        <w:rPr>
          <w:spacing w:val="-10"/>
          <w:szCs w:val="26"/>
        </w:rPr>
        <w:br/>
      </w:r>
      <w:r w:rsidRPr="005D4E3F">
        <w:rPr>
          <w:szCs w:val="26"/>
        </w:rPr>
        <w:t xml:space="preserve">или в </w:t>
      </w:r>
      <w:r w:rsidR="005C7EFE" w:rsidRPr="005D4E3F">
        <w:rPr>
          <w:szCs w:val="26"/>
        </w:rPr>
        <w:t xml:space="preserve">сопоставимых ценах </w:t>
      </w:r>
      <w:r w:rsidR="00B5692E" w:rsidRPr="005D4E3F">
        <w:rPr>
          <w:szCs w:val="26"/>
        </w:rPr>
        <w:t>10</w:t>
      </w:r>
      <w:r w:rsidR="00156E1A">
        <w:rPr>
          <w:szCs w:val="26"/>
        </w:rPr>
        <w:t>5,5</w:t>
      </w:r>
      <w:r w:rsidR="00BF5C7C" w:rsidRPr="005D4E3F">
        <w:rPr>
          <w:szCs w:val="26"/>
        </w:rPr>
        <w:t>%</w:t>
      </w:r>
      <w:r w:rsidR="00F040E6" w:rsidRPr="005D4E3F">
        <w:rPr>
          <w:szCs w:val="26"/>
        </w:rPr>
        <w:t xml:space="preserve"> к уровню</w:t>
      </w:r>
      <w:r w:rsidR="00AC2F0F" w:rsidRPr="005D4E3F">
        <w:t xml:space="preserve"> </w:t>
      </w:r>
      <w:r w:rsidR="00A35B1E" w:rsidRPr="005D4E3F">
        <w:rPr>
          <w:szCs w:val="26"/>
        </w:rPr>
        <w:t>2023</w:t>
      </w:r>
      <w:r w:rsidR="003E7337" w:rsidRPr="005D4E3F">
        <w:rPr>
          <w:szCs w:val="26"/>
        </w:rPr>
        <w:t xml:space="preserve"> г</w:t>
      </w:r>
      <w:r w:rsidR="00156E1A">
        <w:rPr>
          <w:szCs w:val="26"/>
        </w:rPr>
        <w:t>ода</w:t>
      </w:r>
      <w:r w:rsidR="003E7337" w:rsidRPr="005D4E3F">
        <w:rPr>
          <w:szCs w:val="26"/>
        </w:rPr>
        <w:t>.</w:t>
      </w:r>
    </w:p>
    <w:p w14:paraId="2017D7B5" w14:textId="7FC06240" w:rsidR="00B5283F" w:rsidRPr="00607EC0" w:rsidRDefault="00B5283F" w:rsidP="003F43C1">
      <w:pPr>
        <w:spacing w:before="240" w:after="120" w:line="320" w:lineRule="exact"/>
        <w:jc w:val="center"/>
        <w:rPr>
          <w:b/>
        </w:rPr>
      </w:pPr>
      <w:r w:rsidRPr="003D7A55">
        <w:rPr>
          <w:rFonts w:ascii="Arial" w:hAnsi="Arial" w:cs="Arial"/>
          <w:b/>
          <w:sz w:val="22"/>
          <w:szCs w:val="22"/>
        </w:rPr>
        <w:t>Розничный товарооборот и товарные запасы в организациях торговл</w:t>
      </w:r>
      <w:r w:rsidRPr="00607EC0">
        <w:rPr>
          <w:rFonts w:ascii="Arial" w:hAnsi="Arial" w:cs="Arial"/>
          <w:b/>
          <w:sz w:val="22"/>
          <w:szCs w:val="22"/>
        </w:rPr>
        <w:t>и</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876"/>
        <w:gridCol w:w="1521"/>
        <w:gridCol w:w="1418"/>
        <w:gridCol w:w="1419"/>
        <w:gridCol w:w="1419"/>
        <w:gridCol w:w="1419"/>
      </w:tblGrid>
      <w:tr w:rsidR="00B5283F" w:rsidRPr="00607EC0" w14:paraId="04A95ABE" w14:textId="77777777" w:rsidTr="008E019C">
        <w:trPr>
          <w:trHeight w:val="595"/>
          <w:tblHeader/>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4DBB0D79" w14:textId="77777777" w:rsidR="00B5283F" w:rsidRPr="001542C4" w:rsidRDefault="00B5283F" w:rsidP="004C58FF">
            <w:pPr>
              <w:spacing w:before="60" w:after="60" w:line="240" w:lineRule="exact"/>
              <w:ind w:left="-57" w:right="-57"/>
              <w:jc w:val="center"/>
              <w:rPr>
                <w:b/>
                <w:sz w:val="22"/>
                <w:szCs w:val="22"/>
                <w:vertAlign w:val="superscript"/>
              </w:rPr>
            </w:pPr>
          </w:p>
        </w:tc>
        <w:tc>
          <w:tcPr>
            <w:tcW w:w="1521"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C00C92E" w14:textId="77777777" w:rsidR="00B5283F" w:rsidRPr="001542C4" w:rsidRDefault="00B5283F" w:rsidP="004C58FF">
            <w:pPr>
              <w:spacing w:before="60" w:after="60" w:line="240" w:lineRule="exact"/>
              <w:ind w:left="-57" w:right="-57"/>
              <w:jc w:val="center"/>
              <w:rPr>
                <w:sz w:val="22"/>
                <w:szCs w:val="22"/>
              </w:rPr>
            </w:pPr>
            <w:r w:rsidRPr="001542C4">
              <w:rPr>
                <w:sz w:val="22"/>
                <w:szCs w:val="22"/>
              </w:rPr>
              <w:t>Розничный товарооборот,</w:t>
            </w:r>
            <w:r w:rsidRPr="001542C4">
              <w:rPr>
                <w:sz w:val="22"/>
                <w:szCs w:val="22"/>
              </w:rPr>
              <w:br/>
              <w:t>млн. руб.</w:t>
            </w:r>
            <w:r w:rsidRPr="001542C4">
              <w:rPr>
                <w:sz w:val="22"/>
                <w:szCs w:val="22"/>
              </w:rPr>
              <w:br/>
              <w:t>(в текущих ценах)</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532A49A" w14:textId="77777777" w:rsidR="00B5283F" w:rsidRPr="001542C4" w:rsidRDefault="00B5283F" w:rsidP="004C58FF">
            <w:pPr>
              <w:spacing w:before="60" w:after="60" w:line="240" w:lineRule="exact"/>
              <w:ind w:left="-57" w:right="-57"/>
              <w:jc w:val="center"/>
              <w:rPr>
                <w:sz w:val="22"/>
                <w:szCs w:val="22"/>
              </w:rPr>
            </w:pPr>
            <w:r w:rsidRPr="001542C4">
              <w:rPr>
                <w:sz w:val="22"/>
                <w:szCs w:val="22"/>
              </w:rPr>
              <w:t>В сопоставимых ценах</w:t>
            </w:r>
          </w:p>
        </w:tc>
        <w:tc>
          <w:tcPr>
            <w:tcW w:w="2838"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2E19F4E" w14:textId="77777777" w:rsidR="00B5283F" w:rsidRPr="001542C4" w:rsidRDefault="00B5283F" w:rsidP="004C58FF">
            <w:pPr>
              <w:spacing w:before="60" w:after="60" w:line="240" w:lineRule="exact"/>
              <w:ind w:left="-57" w:right="-57"/>
              <w:jc w:val="center"/>
              <w:rPr>
                <w:sz w:val="22"/>
                <w:szCs w:val="22"/>
              </w:rPr>
            </w:pPr>
            <w:r w:rsidRPr="001542C4">
              <w:rPr>
                <w:sz w:val="22"/>
                <w:szCs w:val="22"/>
              </w:rPr>
              <w:t>Товарные запасы</w:t>
            </w:r>
            <w:r w:rsidRPr="001542C4">
              <w:rPr>
                <w:sz w:val="22"/>
                <w:szCs w:val="22"/>
              </w:rPr>
              <w:br/>
              <w:t>(на конец месяца)</w:t>
            </w:r>
          </w:p>
        </w:tc>
      </w:tr>
      <w:tr w:rsidR="001542C4" w:rsidRPr="00607EC0" w14:paraId="657B56EA" w14:textId="77777777" w:rsidTr="00A7023A">
        <w:trPr>
          <w:tblHeader/>
          <w:jc w:val="center"/>
        </w:trPr>
        <w:tc>
          <w:tcPr>
            <w:tcW w:w="1876"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00AD19C" w14:textId="77777777" w:rsidR="00B5283F" w:rsidRPr="00607EC0" w:rsidRDefault="00B5283F" w:rsidP="004C58FF">
            <w:pPr>
              <w:spacing w:before="60" w:after="60" w:line="240" w:lineRule="exact"/>
              <w:ind w:left="-57" w:right="-57"/>
              <w:jc w:val="center"/>
              <w:rPr>
                <w:b/>
                <w:sz w:val="22"/>
                <w:szCs w:val="22"/>
                <w:vertAlign w:val="superscript"/>
              </w:rPr>
            </w:pPr>
          </w:p>
        </w:tc>
        <w:tc>
          <w:tcPr>
            <w:tcW w:w="1521"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A183C6A" w14:textId="77777777" w:rsidR="00B5283F" w:rsidRPr="00607EC0" w:rsidRDefault="00B5283F" w:rsidP="004C58FF">
            <w:pPr>
              <w:spacing w:before="60" w:after="60" w:line="240" w:lineRule="exact"/>
              <w:ind w:left="-57" w:right="-57"/>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ED29A54" w14:textId="77777777" w:rsidR="00B5283F" w:rsidRPr="001542C4" w:rsidRDefault="00B5283F" w:rsidP="004C58FF">
            <w:pPr>
              <w:spacing w:before="60" w:after="60" w:line="240" w:lineRule="exact"/>
              <w:ind w:left="-57" w:right="-57"/>
              <w:jc w:val="center"/>
              <w:rPr>
                <w:sz w:val="22"/>
                <w:szCs w:val="22"/>
              </w:rPr>
            </w:pPr>
            <w:r w:rsidRPr="001542C4">
              <w:rPr>
                <w:sz w:val="22"/>
                <w:szCs w:val="22"/>
              </w:rPr>
              <w:t>в % к</w:t>
            </w:r>
            <w:r w:rsidRPr="001542C4">
              <w:rPr>
                <w:sz w:val="22"/>
                <w:szCs w:val="22"/>
              </w:rPr>
              <w:br/>
            </w:r>
            <w:proofErr w:type="spellStart"/>
            <w:r w:rsidRPr="001542C4">
              <w:rPr>
                <w:sz w:val="22"/>
                <w:szCs w:val="22"/>
              </w:rPr>
              <w:t>соответст-вующему</w:t>
            </w:r>
            <w:proofErr w:type="spellEnd"/>
            <w:r w:rsidRPr="001542C4">
              <w:rPr>
                <w:sz w:val="22"/>
                <w:szCs w:val="22"/>
              </w:rPr>
              <w:br/>
              <w:t>периоду предыдущего года</w:t>
            </w:r>
          </w:p>
        </w:tc>
        <w:tc>
          <w:tcPr>
            <w:tcW w:w="141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07770F8" w14:textId="77777777" w:rsidR="00B5283F" w:rsidRPr="001542C4" w:rsidRDefault="00B5283F" w:rsidP="004C58FF">
            <w:pPr>
              <w:spacing w:before="60" w:after="60" w:line="240" w:lineRule="exact"/>
              <w:ind w:left="-57" w:right="-57"/>
              <w:jc w:val="center"/>
              <w:rPr>
                <w:sz w:val="22"/>
                <w:szCs w:val="22"/>
              </w:rPr>
            </w:pPr>
            <w:r w:rsidRPr="001542C4">
              <w:rPr>
                <w:sz w:val="22"/>
                <w:szCs w:val="22"/>
              </w:rPr>
              <w:t>в % к</w:t>
            </w:r>
            <w:r w:rsidRPr="001542C4">
              <w:rPr>
                <w:sz w:val="22"/>
                <w:szCs w:val="22"/>
              </w:rPr>
              <w:br/>
              <w:t>предыдущему периоду</w:t>
            </w:r>
          </w:p>
        </w:tc>
        <w:tc>
          <w:tcPr>
            <w:tcW w:w="141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1359582" w14:textId="77777777" w:rsidR="00B5283F" w:rsidRPr="001542C4" w:rsidRDefault="00B5283F" w:rsidP="004C58FF">
            <w:pPr>
              <w:spacing w:before="60" w:after="60" w:line="240" w:lineRule="exact"/>
              <w:ind w:left="-57" w:right="-57"/>
              <w:jc w:val="center"/>
              <w:rPr>
                <w:sz w:val="22"/>
                <w:szCs w:val="22"/>
              </w:rPr>
            </w:pPr>
            <w:r w:rsidRPr="001542C4">
              <w:rPr>
                <w:sz w:val="22"/>
                <w:szCs w:val="22"/>
              </w:rPr>
              <w:t>млн. руб.</w:t>
            </w:r>
          </w:p>
        </w:tc>
        <w:tc>
          <w:tcPr>
            <w:tcW w:w="141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FB59E01" w14:textId="77777777" w:rsidR="00B5283F" w:rsidRPr="001542C4" w:rsidRDefault="00B5283F" w:rsidP="004C58FF">
            <w:pPr>
              <w:spacing w:before="60" w:after="60" w:line="240" w:lineRule="exact"/>
              <w:ind w:left="-57" w:right="-57"/>
              <w:jc w:val="center"/>
              <w:rPr>
                <w:sz w:val="22"/>
                <w:szCs w:val="22"/>
              </w:rPr>
            </w:pPr>
            <w:r w:rsidRPr="001542C4">
              <w:rPr>
                <w:sz w:val="22"/>
                <w:szCs w:val="22"/>
              </w:rPr>
              <w:t>дней</w:t>
            </w:r>
            <w:r w:rsidRPr="001542C4">
              <w:rPr>
                <w:sz w:val="22"/>
                <w:szCs w:val="22"/>
              </w:rPr>
              <w:br/>
              <w:t>торговли</w:t>
            </w:r>
          </w:p>
        </w:tc>
      </w:tr>
      <w:tr w:rsidR="00A846F7" w:rsidRPr="00607EC0" w14:paraId="252444DA" w14:textId="77777777" w:rsidTr="002E5657">
        <w:trPr>
          <w:jc w:val="center"/>
        </w:trPr>
        <w:tc>
          <w:tcPr>
            <w:tcW w:w="1876" w:type="dxa"/>
            <w:tcBorders>
              <w:top w:val="single" w:sz="4" w:space="0" w:color="auto"/>
              <w:left w:val="single" w:sz="4" w:space="0" w:color="auto"/>
              <w:bottom w:val="nil"/>
              <w:right w:val="single" w:sz="4" w:space="0" w:color="auto"/>
            </w:tcBorders>
            <w:shd w:val="clear" w:color="auto" w:fill="auto"/>
            <w:vAlign w:val="bottom"/>
          </w:tcPr>
          <w:p w14:paraId="5F1CF256" w14:textId="537E4534" w:rsidR="00A846F7" w:rsidRPr="001542C4" w:rsidRDefault="00A846F7" w:rsidP="004C58FF">
            <w:pPr>
              <w:pStyle w:val="4"/>
              <w:keepNext w:val="0"/>
              <w:spacing w:before="86" w:after="80"/>
              <w:ind w:left="454" w:right="-113"/>
              <w:rPr>
                <w:i/>
                <w:spacing w:val="-2"/>
                <w:szCs w:val="22"/>
                <w:lang w:val="en-US"/>
              </w:rPr>
            </w:pPr>
            <w:r w:rsidRPr="001542C4">
              <w:rPr>
                <w:szCs w:val="22"/>
              </w:rPr>
              <w:t>202</w:t>
            </w:r>
            <w:r w:rsidR="00783B39" w:rsidRPr="001542C4">
              <w:rPr>
                <w:szCs w:val="22"/>
                <w:lang w:val="en-US"/>
              </w:rPr>
              <w:t>3</w:t>
            </w:r>
            <w:r w:rsidRPr="001542C4">
              <w:rPr>
                <w:szCs w:val="22"/>
                <w:lang w:val="en-US"/>
              </w:rPr>
              <w:t xml:space="preserve"> </w:t>
            </w:r>
            <w:r w:rsidRPr="001542C4">
              <w:rPr>
                <w:szCs w:val="22"/>
              </w:rPr>
              <w:t>г.</w:t>
            </w:r>
          </w:p>
        </w:tc>
        <w:tc>
          <w:tcPr>
            <w:tcW w:w="1521" w:type="dxa"/>
            <w:tcBorders>
              <w:top w:val="single" w:sz="4" w:space="0" w:color="auto"/>
              <w:left w:val="single" w:sz="4" w:space="0" w:color="auto"/>
              <w:bottom w:val="nil"/>
              <w:right w:val="single" w:sz="4" w:space="0" w:color="auto"/>
            </w:tcBorders>
            <w:shd w:val="clear" w:color="auto" w:fill="auto"/>
            <w:vAlign w:val="bottom"/>
          </w:tcPr>
          <w:p w14:paraId="7489B889" w14:textId="77777777" w:rsidR="00A846F7" w:rsidRPr="001542C4" w:rsidRDefault="00A846F7" w:rsidP="004C58FF">
            <w:pPr>
              <w:spacing w:before="86" w:after="80" w:line="240" w:lineRule="exact"/>
              <w:ind w:right="369"/>
              <w:jc w:val="right"/>
              <w:rPr>
                <w:b/>
                <w:i/>
                <w:sz w:val="22"/>
                <w:szCs w:val="22"/>
              </w:rPr>
            </w:pPr>
          </w:p>
        </w:tc>
        <w:tc>
          <w:tcPr>
            <w:tcW w:w="1418" w:type="dxa"/>
            <w:tcBorders>
              <w:top w:val="single" w:sz="4" w:space="0" w:color="auto"/>
              <w:left w:val="single" w:sz="4" w:space="0" w:color="auto"/>
              <w:bottom w:val="nil"/>
              <w:right w:val="single" w:sz="4" w:space="0" w:color="auto"/>
            </w:tcBorders>
            <w:shd w:val="clear" w:color="auto" w:fill="auto"/>
            <w:vAlign w:val="bottom"/>
          </w:tcPr>
          <w:p w14:paraId="6279642B" w14:textId="77777777" w:rsidR="00A846F7" w:rsidRPr="001542C4" w:rsidRDefault="00A846F7" w:rsidP="004C58FF">
            <w:pPr>
              <w:spacing w:before="86" w:after="80" w:line="240" w:lineRule="exact"/>
              <w:ind w:right="454"/>
              <w:jc w:val="right"/>
              <w:rPr>
                <w:b/>
                <w:i/>
                <w:sz w:val="22"/>
                <w:szCs w:val="22"/>
              </w:rPr>
            </w:pPr>
          </w:p>
        </w:tc>
        <w:tc>
          <w:tcPr>
            <w:tcW w:w="1419" w:type="dxa"/>
            <w:tcBorders>
              <w:top w:val="single" w:sz="4" w:space="0" w:color="auto"/>
              <w:left w:val="single" w:sz="4" w:space="0" w:color="auto"/>
              <w:bottom w:val="nil"/>
              <w:right w:val="single" w:sz="4" w:space="0" w:color="auto"/>
            </w:tcBorders>
            <w:shd w:val="clear" w:color="auto" w:fill="auto"/>
            <w:vAlign w:val="bottom"/>
          </w:tcPr>
          <w:p w14:paraId="66049DF6" w14:textId="77777777" w:rsidR="00A846F7" w:rsidRPr="001542C4" w:rsidRDefault="00A846F7" w:rsidP="004C58FF">
            <w:pPr>
              <w:tabs>
                <w:tab w:val="left" w:pos="1096"/>
              </w:tabs>
              <w:spacing w:before="86" w:after="80" w:line="240" w:lineRule="exact"/>
              <w:ind w:right="425"/>
              <w:jc w:val="right"/>
              <w:rPr>
                <w:b/>
                <w:i/>
                <w:sz w:val="22"/>
                <w:szCs w:val="22"/>
              </w:rPr>
            </w:pPr>
          </w:p>
        </w:tc>
        <w:tc>
          <w:tcPr>
            <w:tcW w:w="1419" w:type="dxa"/>
            <w:tcBorders>
              <w:top w:val="single" w:sz="4" w:space="0" w:color="auto"/>
              <w:left w:val="single" w:sz="4" w:space="0" w:color="auto"/>
              <w:bottom w:val="nil"/>
              <w:right w:val="single" w:sz="4" w:space="0" w:color="auto"/>
            </w:tcBorders>
            <w:shd w:val="clear" w:color="auto" w:fill="auto"/>
            <w:vAlign w:val="bottom"/>
          </w:tcPr>
          <w:p w14:paraId="5A2CC620" w14:textId="77777777" w:rsidR="00A846F7" w:rsidRPr="001542C4" w:rsidRDefault="00A846F7" w:rsidP="004C58FF">
            <w:pPr>
              <w:tabs>
                <w:tab w:val="left" w:pos="1096"/>
              </w:tabs>
              <w:spacing w:before="86" w:after="80" w:line="240" w:lineRule="exact"/>
              <w:ind w:right="425"/>
              <w:jc w:val="right"/>
              <w:rPr>
                <w:b/>
                <w:i/>
                <w:sz w:val="22"/>
                <w:szCs w:val="22"/>
              </w:rPr>
            </w:pPr>
          </w:p>
        </w:tc>
        <w:tc>
          <w:tcPr>
            <w:tcW w:w="1419" w:type="dxa"/>
            <w:tcBorders>
              <w:top w:val="single" w:sz="4" w:space="0" w:color="auto"/>
              <w:left w:val="single" w:sz="4" w:space="0" w:color="auto"/>
              <w:bottom w:val="nil"/>
              <w:right w:val="single" w:sz="4" w:space="0" w:color="auto"/>
            </w:tcBorders>
            <w:shd w:val="clear" w:color="auto" w:fill="auto"/>
            <w:vAlign w:val="bottom"/>
          </w:tcPr>
          <w:p w14:paraId="02B998B7" w14:textId="77777777" w:rsidR="00A846F7" w:rsidRPr="001542C4" w:rsidRDefault="00A846F7" w:rsidP="004C58FF">
            <w:pPr>
              <w:tabs>
                <w:tab w:val="left" w:pos="1096"/>
              </w:tabs>
              <w:spacing w:before="86" w:after="80" w:line="240" w:lineRule="exact"/>
              <w:ind w:right="567"/>
              <w:jc w:val="right"/>
              <w:rPr>
                <w:b/>
                <w:i/>
                <w:sz w:val="22"/>
                <w:szCs w:val="22"/>
              </w:rPr>
            </w:pPr>
          </w:p>
        </w:tc>
      </w:tr>
      <w:tr w:rsidR="00723D36" w:rsidRPr="00674F04" w14:paraId="1486EB72"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315E7F6A" w14:textId="772735AB" w:rsidR="00723D36" w:rsidRPr="00215889" w:rsidRDefault="00723D36" w:rsidP="004C58FF">
            <w:pPr>
              <w:pStyle w:val="4"/>
              <w:keepNext w:val="0"/>
              <w:spacing w:before="86" w:after="80"/>
              <w:ind w:left="358" w:right="-113" w:hanging="74"/>
              <w:rPr>
                <w:b w:val="0"/>
                <w:szCs w:val="22"/>
              </w:rPr>
            </w:pPr>
            <w:r w:rsidRPr="00215889">
              <w:rPr>
                <w:b w:val="0"/>
                <w:szCs w:val="22"/>
              </w:rPr>
              <w:t>Январь</w:t>
            </w:r>
          </w:p>
        </w:tc>
        <w:tc>
          <w:tcPr>
            <w:tcW w:w="1521" w:type="dxa"/>
            <w:tcBorders>
              <w:top w:val="nil"/>
              <w:left w:val="single" w:sz="4" w:space="0" w:color="auto"/>
              <w:bottom w:val="nil"/>
              <w:right w:val="single" w:sz="4" w:space="0" w:color="auto"/>
            </w:tcBorders>
            <w:shd w:val="clear" w:color="auto" w:fill="auto"/>
            <w:vAlign w:val="bottom"/>
          </w:tcPr>
          <w:p w14:paraId="114ACC18" w14:textId="2633570B" w:rsidR="00723D36" w:rsidRPr="00B302EA" w:rsidRDefault="00B302EA" w:rsidP="004C58FF">
            <w:pPr>
              <w:spacing w:before="86" w:after="80" w:line="240" w:lineRule="exact"/>
              <w:ind w:right="369"/>
              <w:jc w:val="right"/>
              <w:rPr>
                <w:sz w:val="22"/>
                <w:szCs w:val="22"/>
              </w:rPr>
            </w:pPr>
            <w:r>
              <w:rPr>
                <w:sz w:val="22"/>
                <w:szCs w:val="22"/>
              </w:rPr>
              <w:t>535,8</w:t>
            </w:r>
          </w:p>
        </w:tc>
        <w:tc>
          <w:tcPr>
            <w:tcW w:w="1418" w:type="dxa"/>
            <w:tcBorders>
              <w:top w:val="nil"/>
              <w:left w:val="single" w:sz="4" w:space="0" w:color="auto"/>
              <w:bottom w:val="nil"/>
              <w:right w:val="single" w:sz="4" w:space="0" w:color="auto"/>
            </w:tcBorders>
            <w:shd w:val="clear" w:color="auto" w:fill="auto"/>
            <w:vAlign w:val="bottom"/>
          </w:tcPr>
          <w:p w14:paraId="7D846C3D" w14:textId="49984013" w:rsidR="00723D36" w:rsidRPr="00816C97" w:rsidRDefault="00B302EA" w:rsidP="004C58FF">
            <w:pPr>
              <w:spacing w:before="86" w:after="80" w:line="240" w:lineRule="exact"/>
              <w:ind w:right="454"/>
              <w:jc w:val="right"/>
              <w:rPr>
                <w:sz w:val="22"/>
                <w:szCs w:val="22"/>
              </w:rPr>
            </w:pPr>
            <w:r>
              <w:rPr>
                <w:sz w:val="22"/>
                <w:szCs w:val="22"/>
              </w:rPr>
              <w:t>99,0</w:t>
            </w:r>
          </w:p>
        </w:tc>
        <w:tc>
          <w:tcPr>
            <w:tcW w:w="1419" w:type="dxa"/>
            <w:tcBorders>
              <w:top w:val="nil"/>
              <w:left w:val="single" w:sz="4" w:space="0" w:color="auto"/>
              <w:bottom w:val="nil"/>
              <w:right w:val="single" w:sz="4" w:space="0" w:color="auto"/>
            </w:tcBorders>
            <w:shd w:val="clear" w:color="auto" w:fill="auto"/>
            <w:vAlign w:val="bottom"/>
          </w:tcPr>
          <w:p w14:paraId="5C3950DA" w14:textId="1FECCD6A" w:rsidR="00723D36" w:rsidRPr="00816C97" w:rsidRDefault="00B302EA" w:rsidP="004C58FF">
            <w:pPr>
              <w:tabs>
                <w:tab w:val="left" w:pos="1096"/>
              </w:tabs>
              <w:spacing w:before="86" w:after="80" w:line="240" w:lineRule="exact"/>
              <w:ind w:right="425"/>
              <w:jc w:val="right"/>
              <w:rPr>
                <w:sz w:val="22"/>
                <w:szCs w:val="22"/>
              </w:rPr>
            </w:pPr>
            <w:r>
              <w:rPr>
                <w:sz w:val="22"/>
                <w:szCs w:val="22"/>
              </w:rPr>
              <w:t>83,1</w:t>
            </w:r>
          </w:p>
        </w:tc>
        <w:tc>
          <w:tcPr>
            <w:tcW w:w="1419" w:type="dxa"/>
            <w:tcBorders>
              <w:top w:val="nil"/>
              <w:left w:val="single" w:sz="4" w:space="0" w:color="auto"/>
              <w:bottom w:val="nil"/>
              <w:right w:val="single" w:sz="4" w:space="0" w:color="auto"/>
            </w:tcBorders>
            <w:shd w:val="clear" w:color="auto" w:fill="auto"/>
            <w:vAlign w:val="bottom"/>
          </w:tcPr>
          <w:p w14:paraId="1DDF9C3B" w14:textId="68391CB9" w:rsidR="00723D36" w:rsidRPr="00816C97" w:rsidRDefault="00723D36" w:rsidP="004C58FF">
            <w:pPr>
              <w:tabs>
                <w:tab w:val="left" w:pos="1096"/>
              </w:tabs>
              <w:spacing w:before="86" w:after="80" w:line="240" w:lineRule="exact"/>
              <w:ind w:right="425"/>
              <w:jc w:val="right"/>
              <w:rPr>
                <w:sz w:val="22"/>
                <w:szCs w:val="22"/>
              </w:rPr>
            </w:pPr>
            <w:r w:rsidRPr="00816C97">
              <w:rPr>
                <w:sz w:val="22"/>
                <w:szCs w:val="22"/>
              </w:rPr>
              <w:t>883,9</w:t>
            </w:r>
          </w:p>
        </w:tc>
        <w:tc>
          <w:tcPr>
            <w:tcW w:w="1419" w:type="dxa"/>
            <w:tcBorders>
              <w:top w:val="nil"/>
              <w:left w:val="single" w:sz="4" w:space="0" w:color="auto"/>
              <w:bottom w:val="nil"/>
              <w:right w:val="single" w:sz="4" w:space="0" w:color="auto"/>
            </w:tcBorders>
            <w:shd w:val="clear" w:color="auto" w:fill="auto"/>
            <w:vAlign w:val="bottom"/>
          </w:tcPr>
          <w:p w14:paraId="26793F87" w14:textId="638EE354" w:rsidR="00723D36" w:rsidRPr="00816C97" w:rsidRDefault="00723D36" w:rsidP="004C58FF">
            <w:pPr>
              <w:tabs>
                <w:tab w:val="left" w:pos="1096"/>
              </w:tabs>
              <w:spacing w:before="86" w:after="80" w:line="240" w:lineRule="exact"/>
              <w:ind w:right="567"/>
              <w:jc w:val="right"/>
              <w:rPr>
                <w:sz w:val="22"/>
                <w:szCs w:val="22"/>
              </w:rPr>
            </w:pPr>
            <w:r w:rsidRPr="00816C97">
              <w:rPr>
                <w:sz w:val="22"/>
                <w:szCs w:val="22"/>
              </w:rPr>
              <w:t>56</w:t>
            </w:r>
          </w:p>
        </w:tc>
      </w:tr>
      <w:tr w:rsidR="00723D36" w:rsidRPr="002935F4" w14:paraId="670D206A"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2589FD7A" w14:textId="39EE0BEE" w:rsidR="00723D36" w:rsidRPr="001542C4" w:rsidRDefault="00723D36" w:rsidP="004C58FF">
            <w:pPr>
              <w:pStyle w:val="4"/>
              <w:keepNext w:val="0"/>
              <w:spacing w:before="86" w:after="80"/>
              <w:ind w:left="358" w:right="-113" w:hanging="74"/>
              <w:rPr>
                <w:b w:val="0"/>
                <w:szCs w:val="22"/>
              </w:rPr>
            </w:pPr>
            <w:r w:rsidRPr="001542C4">
              <w:rPr>
                <w:b w:val="0"/>
                <w:szCs w:val="22"/>
              </w:rPr>
              <w:t>Февраль</w:t>
            </w:r>
          </w:p>
        </w:tc>
        <w:tc>
          <w:tcPr>
            <w:tcW w:w="1521" w:type="dxa"/>
            <w:tcBorders>
              <w:top w:val="nil"/>
              <w:left w:val="single" w:sz="4" w:space="0" w:color="auto"/>
              <w:bottom w:val="nil"/>
              <w:right w:val="single" w:sz="4" w:space="0" w:color="auto"/>
            </w:tcBorders>
            <w:shd w:val="clear" w:color="auto" w:fill="auto"/>
            <w:vAlign w:val="bottom"/>
          </w:tcPr>
          <w:p w14:paraId="39CE01F2" w14:textId="3C5E75C4" w:rsidR="00723D36" w:rsidRPr="001542C4" w:rsidRDefault="00B302EA" w:rsidP="004C58FF">
            <w:pPr>
              <w:spacing w:before="86" w:after="80" w:line="240" w:lineRule="exact"/>
              <w:ind w:right="369"/>
              <w:jc w:val="right"/>
              <w:rPr>
                <w:sz w:val="22"/>
                <w:szCs w:val="22"/>
              </w:rPr>
            </w:pPr>
            <w:r>
              <w:rPr>
                <w:sz w:val="22"/>
                <w:szCs w:val="22"/>
              </w:rPr>
              <w:t>501,9</w:t>
            </w:r>
          </w:p>
        </w:tc>
        <w:tc>
          <w:tcPr>
            <w:tcW w:w="1418" w:type="dxa"/>
            <w:tcBorders>
              <w:top w:val="nil"/>
              <w:left w:val="single" w:sz="4" w:space="0" w:color="auto"/>
              <w:bottom w:val="nil"/>
              <w:right w:val="single" w:sz="4" w:space="0" w:color="auto"/>
            </w:tcBorders>
            <w:shd w:val="clear" w:color="auto" w:fill="auto"/>
            <w:vAlign w:val="bottom"/>
          </w:tcPr>
          <w:p w14:paraId="2F2D657A" w14:textId="0B46378E" w:rsidR="00723D36" w:rsidRPr="001542C4" w:rsidRDefault="00B302EA" w:rsidP="004C58FF">
            <w:pPr>
              <w:spacing w:before="86" w:after="80" w:line="240" w:lineRule="exact"/>
              <w:ind w:right="454"/>
              <w:jc w:val="right"/>
              <w:rPr>
                <w:sz w:val="22"/>
                <w:szCs w:val="22"/>
              </w:rPr>
            </w:pPr>
            <w:r>
              <w:rPr>
                <w:sz w:val="22"/>
                <w:szCs w:val="22"/>
              </w:rPr>
              <w:t>97,6</w:t>
            </w:r>
          </w:p>
        </w:tc>
        <w:tc>
          <w:tcPr>
            <w:tcW w:w="1419" w:type="dxa"/>
            <w:tcBorders>
              <w:top w:val="nil"/>
              <w:left w:val="single" w:sz="4" w:space="0" w:color="auto"/>
              <w:bottom w:val="nil"/>
              <w:right w:val="single" w:sz="4" w:space="0" w:color="auto"/>
            </w:tcBorders>
            <w:shd w:val="clear" w:color="auto" w:fill="auto"/>
            <w:vAlign w:val="bottom"/>
          </w:tcPr>
          <w:p w14:paraId="7B9AB483" w14:textId="6F758734" w:rsidR="00723D36" w:rsidRPr="001542C4" w:rsidRDefault="00B302EA" w:rsidP="004C58FF">
            <w:pPr>
              <w:tabs>
                <w:tab w:val="left" w:pos="1096"/>
              </w:tabs>
              <w:spacing w:before="86" w:after="80" w:line="240" w:lineRule="exact"/>
              <w:ind w:right="425"/>
              <w:jc w:val="right"/>
              <w:rPr>
                <w:sz w:val="22"/>
                <w:szCs w:val="22"/>
              </w:rPr>
            </w:pPr>
            <w:r>
              <w:rPr>
                <w:sz w:val="22"/>
                <w:szCs w:val="22"/>
              </w:rPr>
              <w:t>93,0</w:t>
            </w:r>
          </w:p>
        </w:tc>
        <w:tc>
          <w:tcPr>
            <w:tcW w:w="1419" w:type="dxa"/>
            <w:tcBorders>
              <w:top w:val="nil"/>
              <w:left w:val="single" w:sz="4" w:space="0" w:color="auto"/>
              <w:bottom w:val="nil"/>
              <w:right w:val="single" w:sz="4" w:space="0" w:color="auto"/>
            </w:tcBorders>
            <w:shd w:val="clear" w:color="auto" w:fill="auto"/>
            <w:vAlign w:val="bottom"/>
          </w:tcPr>
          <w:p w14:paraId="790BF275" w14:textId="66C1203D" w:rsidR="00723D36" w:rsidRPr="001542C4" w:rsidRDefault="00723D36" w:rsidP="004C58FF">
            <w:pPr>
              <w:tabs>
                <w:tab w:val="left" w:pos="1096"/>
              </w:tabs>
              <w:spacing w:before="86" w:after="80" w:line="240" w:lineRule="exact"/>
              <w:ind w:right="425"/>
              <w:jc w:val="right"/>
              <w:rPr>
                <w:sz w:val="22"/>
                <w:szCs w:val="22"/>
              </w:rPr>
            </w:pPr>
            <w:r w:rsidRPr="001542C4">
              <w:rPr>
                <w:sz w:val="22"/>
                <w:szCs w:val="22"/>
              </w:rPr>
              <w:t>910,4</w:t>
            </w:r>
          </w:p>
        </w:tc>
        <w:tc>
          <w:tcPr>
            <w:tcW w:w="1419" w:type="dxa"/>
            <w:tcBorders>
              <w:top w:val="nil"/>
              <w:left w:val="single" w:sz="4" w:space="0" w:color="auto"/>
              <w:bottom w:val="nil"/>
              <w:right w:val="single" w:sz="4" w:space="0" w:color="auto"/>
            </w:tcBorders>
            <w:shd w:val="clear" w:color="auto" w:fill="auto"/>
            <w:vAlign w:val="bottom"/>
          </w:tcPr>
          <w:p w14:paraId="5A616FDC" w14:textId="42F57ABE" w:rsidR="00723D36" w:rsidRPr="001542C4" w:rsidRDefault="00723D36" w:rsidP="004C58FF">
            <w:pPr>
              <w:tabs>
                <w:tab w:val="left" w:pos="1096"/>
              </w:tabs>
              <w:spacing w:before="86" w:after="80" w:line="240" w:lineRule="exact"/>
              <w:ind w:right="567"/>
              <w:jc w:val="right"/>
              <w:rPr>
                <w:sz w:val="22"/>
                <w:szCs w:val="22"/>
              </w:rPr>
            </w:pPr>
            <w:r w:rsidRPr="001542C4">
              <w:rPr>
                <w:sz w:val="22"/>
                <w:szCs w:val="22"/>
              </w:rPr>
              <w:t>61</w:t>
            </w:r>
          </w:p>
        </w:tc>
      </w:tr>
      <w:tr w:rsidR="00723D36" w:rsidRPr="002935F4" w14:paraId="0EF650D3"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566E092D" w14:textId="3BFA0385" w:rsidR="00723D36" w:rsidRPr="001542C4" w:rsidRDefault="00723D36" w:rsidP="004C58FF">
            <w:pPr>
              <w:pStyle w:val="4"/>
              <w:keepNext w:val="0"/>
              <w:spacing w:before="86" w:after="80"/>
              <w:ind w:left="358" w:right="-113" w:hanging="74"/>
              <w:rPr>
                <w:b w:val="0"/>
                <w:szCs w:val="22"/>
              </w:rPr>
            </w:pPr>
            <w:r w:rsidRPr="001542C4">
              <w:rPr>
                <w:b w:val="0"/>
                <w:szCs w:val="22"/>
              </w:rPr>
              <w:t>Март</w:t>
            </w:r>
          </w:p>
        </w:tc>
        <w:tc>
          <w:tcPr>
            <w:tcW w:w="1521" w:type="dxa"/>
            <w:tcBorders>
              <w:top w:val="nil"/>
              <w:left w:val="single" w:sz="4" w:space="0" w:color="auto"/>
              <w:bottom w:val="nil"/>
              <w:right w:val="single" w:sz="4" w:space="0" w:color="auto"/>
            </w:tcBorders>
            <w:shd w:val="clear" w:color="auto" w:fill="auto"/>
            <w:vAlign w:val="bottom"/>
          </w:tcPr>
          <w:p w14:paraId="5662F683" w14:textId="72C13201" w:rsidR="00723D36" w:rsidRPr="001542C4" w:rsidRDefault="00B302EA" w:rsidP="004C58FF">
            <w:pPr>
              <w:spacing w:before="86" w:after="80" w:line="240" w:lineRule="exact"/>
              <w:ind w:right="369"/>
              <w:jc w:val="right"/>
              <w:rPr>
                <w:sz w:val="22"/>
                <w:szCs w:val="22"/>
              </w:rPr>
            </w:pPr>
            <w:r>
              <w:rPr>
                <w:sz w:val="22"/>
                <w:szCs w:val="22"/>
                <w:lang w:val="en-US"/>
              </w:rPr>
              <w:t>602,1</w:t>
            </w:r>
          </w:p>
        </w:tc>
        <w:tc>
          <w:tcPr>
            <w:tcW w:w="1418" w:type="dxa"/>
            <w:tcBorders>
              <w:top w:val="nil"/>
              <w:left w:val="single" w:sz="4" w:space="0" w:color="auto"/>
              <w:bottom w:val="nil"/>
              <w:right w:val="single" w:sz="4" w:space="0" w:color="auto"/>
            </w:tcBorders>
            <w:shd w:val="clear" w:color="auto" w:fill="auto"/>
            <w:vAlign w:val="bottom"/>
          </w:tcPr>
          <w:p w14:paraId="2D97E066" w14:textId="60DE7924" w:rsidR="00723D36" w:rsidRPr="001542C4" w:rsidRDefault="00B302EA" w:rsidP="004C58FF">
            <w:pPr>
              <w:spacing w:before="86" w:after="80" w:line="240" w:lineRule="exact"/>
              <w:ind w:right="454"/>
              <w:jc w:val="right"/>
              <w:rPr>
                <w:sz w:val="22"/>
                <w:szCs w:val="22"/>
              </w:rPr>
            </w:pPr>
            <w:r>
              <w:rPr>
                <w:sz w:val="22"/>
                <w:szCs w:val="22"/>
              </w:rPr>
              <w:t>93,3</w:t>
            </w:r>
          </w:p>
        </w:tc>
        <w:tc>
          <w:tcPr>
            <w:tcW w:w="1419" w:type="dxa"/>
            <w:tcBorders>
              <w:top w:val="nil"/>
              <w:left w:val="single" w:sz="4" w:space="0" w:color="auto"/>
              <w:bottom w:val="nil"/>
              <w:right w:val="single" w:sz="4" w:space="0" w:color="auto"/>
            </w:tcBorders>
            <w:shd w:val="clear" w:color="auto" w:fill="auto"/>
            <w:vAlign w:val="bottom"/>
          </w:tcPr>
          <w:p w14:paraId="3688769B" w14:textId="2FEA6880" w:rsidR="00723D36" w:rsidRPr="001542C4" w:rsidRDefault="00B302EA" w:rsidP="004C58FF">
            <w:pPr>
              <w:tabs>
                <w:tab w:val="left" w:pos="1096"/>
              </w:tabs>
              <w:spacing w:before="86" w:after="80" w:line="240" w:lineRule="exact"/>
              <w:ind w:right="425"/>
              <w:jc w:val="right"/>
              <w:rPr>
                <w:sz w:val="22"/>
                <w:szCs w:val="22"/>
              </w:rPr>
            </w:pPr>
            <w:r>
              <w:rPr>
                <w:sz w:val="22"/>
                <w:szCs w:val="22"/>
              </w:rPr>
              <w:t>119,1</w:t>
            </w:r>
          </w:p>
        </w:tc>
        <w:tc>
          <w:tcPr>
            <w:tcW w:w="1419" w:type="dxa"/>
            <w:tcBorders>
              <w:top w:val="nil"/>
              <w:left w:val="single" w:sz="4" w:space="0" w:color="auto"/>
              <w:bottom w:val="nil"/>
              <w:right w:val="single" w:sz="4" w:space="0" w:color="auto"/>
            </w:tcBorders>
            <w:shd w:val="clear" w:color="auto" w:fill="auto"/>
            <w:vAlign w:val="bottom"/>
          </w:tcPr>
          <w:p w14:paraId="2C3AF213" w14:textId="58FD2C4A" w:rsidR="00723D36" w:rsidRPr="001542C4" w:rsidRDefault="00723D36" w:rsidP="004C58FF">
            <w:pPr>
              <w:tabs>
                <w:tab w:val="left" w:pos="1096"/>
              </w:tabs>
              <w:spacing w:before="86" w:after="80" w:line="240" w:lineRule="exact"/>
              <w:ind w:right="425"/>
              <w:jc w:val="right"/>
              <w:rPr>
                <w:sz w:val="22"/>
                <w:szCs w:val="22"/>
              </w:rPr>
            </w:pPr>
            <w:r w:rsidRPr="001542C4">
              <w:rPr>
                <w:sz w:val="22"/>
                <w:szCs w:val="22"/>
              </w:rPr>
              <w:t>927,7</w:t>
            </w:r>
          </w:p>
        </w:tc>
        <w:tc>
          <w:tcPr>
            <w:tcW w:w="1419" w:type="dxa"/>
            <w:tcBorders>
              <w:top w:val="nil"/>
              <w:left w:val="single" w:sz="4" w:space="0" w:color="auto"/>
              <w:bottom w:val="nil"/>
              <w:right w:val="single" w:sz="4" w:space="0" w:color="auto"/>
            </w:tcBorders>
            <w:shd w:val="clear" w:color="auto" w:fill="auto"/>
            <w:vAlign w:val="bottom"/>
          </w:tcPr>
          <w:p w14:paraId="6C658D9A" w14:textId="70B2725E" w:rsidR="00723D36" w:rsidRPr="001542C4" w:rsidRDefault="00723D36" w:rsidP="004C58FF">
            <w:pPr>
              <w:tabs>
                <w:tab w:val="left" w:pos="1096"/>
              </w:tabs>
              <w:spacing w:before="86" w:after="80" w:line="240" w:lineRule="exact"/>
              <w:ind w:right="567"/>
              <w:jc w:val="right"/>
              <w:rPr>
                <w:sz w:val="22"/>
                <w:szCs w:val="22"/>
              </w:rPr>
            </w:pPr>
            <w:r w:rsidRPr="001542C4">
              <w:rPr>
                <w:sz w:val="22"/>
                <w:szCs w:val="22"/>
              </w:rPr>
              <w:t>54</w:t>
            </w:r>
          </w:p>
        </w:tc>
      </w:tr>
      <w:tr w:rsidR="00783B39" w:rsidRPr="0067393A" w14:paraId="1DDF7C18" w14:textId="77777777" w:rsidTr="004C58FF">
        <w:trPr>
          <w:jc w:val="center"/>
        </w:trPr>
        <w:tc>
          <w:tcPr>
            <w:tcW w:w="1876" w:type="dxa"/>
            <w:tcBorders>
              <w:top w:val="nil"/>
              <w:left w:val="single" w:sz="4" w:space="0" w:color="auto"/>
              <w:bottom w:val="single" w:sz="4" w:space="0" w:color="auto"/>
              <w:right w:val="single" w:sz="4" w:space="0" w:color="auto"/>
            </w:tcBorders>
            <w:shd w:val="clear" w:color="auto" w:fill="auto"/>
            <w:vAlign w:val="bottom"/>
          </w:tcPr>
          <w:p w14:paraId="5E5F2C96" w14:textId="319AECAA" w:rsidR="00783B39" w:rsidRPr="00883308" w:rsidRDefault="00783B39" w:rsidP="004C58FF">
            <w:pPr>
              <w:pStyle w:val="4"/>
              <w:keepNext w:val="0"/>
              <w:spacing w:before="86" w:after="80"/>
              <w:ind w:left="131" w:right="-113" w:hanging="74"/>
              <w:rPr>
                <w:szCs w:val="22"/>
              </w:rPr>
            </w:pPr>
            <w:r w:rsidRPr="00883308">
              <w:rPr>
                <w:szCs w:val="22"/>
                <w:lang w:val="en-US"/>
              </w:rPr>
              <w:t xml:space="preserve">I </w:t>
            </w:r>
            <w:r w:rsidRPr="00883308">
              <w:rPr>
                <w:szCs w:val="22"/>
              </w:rPr>
              <w:t>квартал</w:t>
            </w:r>
          </w:p>
        </w:tc>
        <w:tc>
          <w:tcPr>
            <w:tcW w:w="1521" w:type="dxa"/>
            <w:tcBorders>
              <w:top w:val="nil"/>
              <w:left w:val="single" w:sz="4" w:space="0" w:color="auto"/>
              <w:bottom w:val="single" w:sz="4" w:space="0" w:color="auto"/>
              <w:right w:val="single" w:sz="4" w:space="0" w:color="auto"/>
            </w:tcBorders>
            <w:shd w:val="clear" w:color="auto" w:fill="auto"/>
            <w:vAlign w:val="bottom"/>
          </w:tcPr>
          <w:p w14:paraId="043E640B" w14:textId="6747284D" w:rsidR="00783B39" w:rsidRPr="00883308" w:rsidRDefault="003139CC" w:rsidP="004C58FF">
            <w:pPr>
              <w:spacing w:before="86" w:after="80" w:line="240" w:lineRule="exact"/>
              <w:ind w:right="369"/>
              <w:jc w:val="right"/>
              <w:rPr>
                <w:b/>
                <w:sz w:val="22"/>
                <w:szCs w:val="22"/>
              </w:rPr>
            </w:pPr>
            <w:r>
              <w:rPr>
                <w:b/>
                <w:sz w:val="22"/>
                <w:szCs w:val="22"/>
              </w:rPr>
              <w:t>1 639,8</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9C89" w14:textId="4D071506" w:rsidR="00783B39" w:rsidRPr="00883308" w:rsidRDefault="003139CC" w:rsidP="004C58FF">
            <w:pPr>
              <w:spacing w:before="86" w:after="80" w:line="240" w:lineRule="exact"/>
              <w:ind w:right="454"/>
              <w:jc w:val="right"/>
              <w:rPr>
                <w:b/>
                <w:sz w:val="22"/>
                <w:szCs w:val="22"/>
              </w:rPr>
            </w:pPr>
            <w:r>
              <w:rPr>
                <w:b/>
                <w:sz w:val="22"/>
                <w:szCs w:val="22"/>
              </w:rPr>
              <w:t>96,2</w:t>
            </w:r>
          </w:p>
        </w:tc>
        <w:tc>
          <w:tcPr>
            <w:tcW w:w="1419" w:type="dxa"/>
            <w:tcBorders>
              <w:top w:val="nil"/>
              <w:left w:val="single" w:sz="4" w:space="0" w:color="auto"/>
              <w:bottom w:val="single" w:sz="4" w:space="0" w:color="auto"/>
              <w:right w:val="single" w:sz="4" w:space="0" w:color="auto"/>
            </w:tcBorders>
            <w:shd w:val="clear" w:color="auto" w:fill="auto"/>
            <w:vAlign w:val="bottom"/>
          </w:tcPr>
          <w:p w14:paraId="0ED229DC" w14:textId="48A8D3D6" w:rsidR="00783B39" w:rsidRPr="00883308" w:rsidRDefault="00783B39" w:rsidP="004C58FF">
            <w:pPr>
              <w:tabs>
                <w:tab w:val="left" w:pos="1096"/>
              </w:tabs>
              <w:spacing w:before="86" w:after="80" w:line="240" w:lineRule="exact"/>
              <w:ind w:right="425"/>
              <w:jc w:val="right"/>
              <w:rPr>
                <w:b/>
                <w:sz w:val="22"/>
                <w:szCs w:val="22"/>
                <w:lang w:val="be-BY"/>
              </w:rPr>
            </w:pPr>
            <w:r w:rsidRPr="00883308">
              <w:rPr>
                <w:b/>
                <w:sz w:val="22"/>
                <w:szCs w:val="22"/>
              </w:rPr>
              <w:t>х</w:t>
            </w:r>
          </w:p>
        </w:tc>
        <w:tc>
          <w:tcPr>
            <w:tcW w:w="1419" w:type="dxa"/>
            <w:tcBorders>
              <w:top w:val="nil"/>
              <w:left w:val="single" w:sz="4" w:space="0" w:color="auto"/>
              <w:bottom w:val="single" w:sz="4" w:space="0" w:color="auto"/>
              <w:right w:val="single" w:sz="4" w:space="0" w:color="auto"/>
            </w:tcBorders>
            <w:shd w:val="clear" w:color="auto" w:fill="auto"/>
            <w:vAlign w:val="bottom"/>
          </w:tcPr>
          <w:p w14:paraId="2F9C9A97" w14:textId="4400554A" w:rsidR="00783B39" w:rsidRPr="00883308" w:rsidRDefault="00783B39" w:rsidP="004C58FF">
            <w:pPr>
              <w:tabs>
                <w:tab w:val="left" w:pos="1096"/>
              </w:tabs>
              <w:spacing w:before="86" w:after="80" w:line="240" w:lineRule="exact"/>
              <w:ind w:right="425"/>
              <w:jc w:val="right"/>
              <w:rPr>
                <w:b/>
                <w:sz w:val="22"/>
                <w:szCs w:val="22"/>
              </w:rPr>
            </w:pPr>
            <w:r w:rsidRPr="00883308">
              <w:rPr>
                <w:b/>
                <w:sz w:val="22"/>
                <w:szCs w:val="22"/>
              </w:rPr>
              <w:t>х</w:t>
            </w:r>
          </w:p>
        </w:tc>
        <w:tc>
          <w:tcPr>
            <w:tcW w:w="1419" w:type="dxa"/>
            <w:tcBorders>
              <w:top w:val="nil"/>
              <w:left w:val="single" w:sz="4" w:space="0" w:color="auto"/>
              <w:bottom w:val="single" w:sz="4" w:space="0" w:color="auto"/>
              <w:right w:val="single" w:sz="4" w:space="0" w:color="auto"/>
            </w:tcBorders>
            <w:shd w:val="clear" w:color="auto" w:fill="auto"/>
            <w:vAlign w:val="bottom"/>
          </w:tcPr>
          <w:p w14:paraId="25E35924" w14:textId="6B705044" w:rsidR="00783B39" w:rsidRPr="00883308" w:rsidRDefault="00783B39" w:rsidP="004C58FF">
            <w:pPr>
              <w:tabs>
                <w:tab w:val="left" w:pos="1096"/>
              </w:tabs>
              <w:spacing w:before="86" w:after="80" w:line="240" w:lineRule="exact"/>
              <w:ind w:right="567"/>
              <w:jc w:val="right"/>
              <w:rPr>
                <w:b/>
                <w:sz w:val="22"/>
                <w:szCs w:val="22"/>
              </w:rPr>
            </w:pPr>
            <w:r w:rsidRPr="00883308">
              <w:rPr>
                <w:b/>
                <w:sz w:val="22"/>
                <w:szCs w:val="22"/>
              </w:rPr>
              <w:t>х</w:t>
            </w:r>
          </w:p>
        </w:tc>
      </w:tr>
      <w:tr w:rsidR="00723D36" w:rsidRPr="002935F4" w14:paraId="008A404B" w14:textId="77777777" w:rsidTr="004C58FF">
        <w:trPr>
          <w:jc w:val="center"/>
        </w:trPr>
        <w:tc>
          <w:tcPr>
            <w:tcW w:w="1876" w:type="dxa"/>
            <w:tcBorders>
              <w:top w:val="single" w:sz="4" w:space="0" w:color="auto"/>
              <w:left w:val="single" w:sz="4" w:space="0" w:color="auto"/>
              <w:bottom w:val="nil"/>
              <w:right w:val="single" w:sz="4" w:space="0" w:color="auto"/>
            </w:tcBorders>
            <w:shd w:val="clear" w:color="auto" w:fill="auto"/>
            <w:vAlign w:val="bottom"/>
          </w:tcPr>
          <w:p w14:paraId="6C5CC9DE" w14:textId="4859B589" w:rsidR="00723D36" w:rsidRPr="001542C4" w:rsidRDefault="00723D36" w:rsidP="004C58FF">
            <w:pPr>
              <w:pStyle w:val="4"/>
              <w:keepNext w:val="0"/>
              <w:spacing w:before="70" w:after="80"/>
              <w:ind w:left="358" w:right="-113" w:hanging="74"/>
              <w:rPr>
                <w:szCs w:val="22"/>
                <w:lang w:val="en-US"/>
              </w:rPr>
            </w:pPr>
            <w:r w:rsidRPr="001542C4">
              <w:rPr>
                <w:b w:val="0"/>
                <w:szCs w:val="22"/>
              </w:rPr>
              <w:lastRenderedPageBreak/>
              <w:t>Апрель</w:t>
            </w:r>
          </w:p>
        </w:tc>
        <w:tc>
          <w:tcPr>
            <w:tcW w:w="1521" w:type="dxa"/>
            <w:tcBorders>
              <w:top w:val="single" w:sz="4" w:space="0" w:color="auto"/>
              <w:left w:val="single" w:sz="4" w:space="0" w:color="auto"/>
              <w:bottom w:val="nil"/>
              <w:right w:val="single" w:sz="4" w:space="0" w:color="auto"/>
            </w:tcBorders>
            <w:shd w:val="clear" w:color="auto" w:fill="auto"/>
            <w:vAlign w:val="bottom"/>
          </w:tcPr>
          <w:p w14:paraId="3EB94C79" w14:textId="0375B9EA" w:rsidR="00723D36" w:rsidRPr="001542C4" w:rsidRDefault="003139CC" w:rsidP="004C58FF">
            <w:pPr>
              <w:spacing w:before="70" w:after="80" w:line="240" w:lineRule="exact"/>
              <w:ind w:right="369"/>
              <w:jc w:val="right"/>
              <w:rPr>
                <w:b/>
                <w:sz w:val="22"/>
                <w:szCs w:val="22"/>
              </w:rPr>
            </w:pPr>
            <w:r>
              <w:rPr>
                <w:sz w:val="22"/>
                <w:szCs w:val="22"/>
              </w:rPr>
              <w:t>593,2</w:t>
            </w:r>
          </w:p>
        </w:tc>
        <w:tc>
          <w:tcPr>
            <w:tcW w:w="1418" w:type="dxa"/>
            <w:tcBorders>
              <w:top w:val="single" w:sz="4" w:space="0" w:color="auto"/>
              <w:left w:val="single" w:sz="4" w:space="0" w:color="auto"/>
              <w:bottom w:val="nil"/>
              <w:right w:val="single" w:sz="4" w:space="0" w:color="auto"/>
            </w:tcBorders>
            <w:shd w:val="clear" w:color="auto" w:fill="auto"/>
            <w:vAlign w:val="bottom"/>
          </w:tcPr>
          <w:p w14:paraId="65B79D7D" w14:textId="6E5D0568" w:rsidR="00723D36" w:rsidRPr="001542C4" w:rsidRDefault="003139CC" w:rsidP="004C58FF">
            <w:pPr>
              <w:spacing w:before="70" w:after="80" w:line="240" w:lineRule="exact"/>
              <w:ind w:right="425"/>
              <w:jc w:val="right"/>
              <w:rPr>
                <w:b/>
                <w:sz w:val="22"/>
                <w:szCs w:val="22"/>
              </w:rPr>
            </w:pPr>
            <w:r>
              <w:rPr>
                <w:sz w:val="22"/>
                <w:szCs w:val="22"/>
              </w:rPr>
              <w:t>108,3</w:t>
            </w:r>
          </w:p>
        </w:tc>
        <w:tc>
          <w:tcPr>
            <w:tcW w:w="1419" w:type="dxa"/>
            <w:tcBorders>
              <w:top w:val="single" w:sz="4" w:space="0" w:color="auto"/>
              <w:left w:val="single" w:sz="4" w:space="0" w:color="auto"/>
              <w:bottom w:val="nil"/>
              <w:right w:val="single" w:sz="4" w:space="0" w:color="auto"/>
            </w:tcBorders>
            <w:shd w:val="clear" w:color="auto" w:fill="auto"/>
            <w:vAlign w:val="bottom"/>
          </w:tcPr>
          <w:p w14:paraId="5021B4F4" w14:textId="4533D92E" w:rsidR="00723D36" w:rsidRPr="001542C4" w:rsidRDefault="003139CC" w:rsidP="004C58FF">
            <w:pPr>
              <w:tabs>
                <w:tab w:val="left" w:pos="1096"/>
              </w:tabs>
              <w:spacing w:before="70" w:after="80" w:line="240" w:lineRule="exact"/>
              <w:ind w:right="425"/>
              <w:jc w:val="right"/>
              <w:rPr>
                <w:b/>
                <w:sz w:val="22"/>
                <w:szCs w:val="22"/>
              </w:rPr>
            </w:pPr>
            <w:r>
              <w:rPr>
                <w:sz w:val="22"/>
                <w:szCs w:val="22"/>
              </w:rPr>
              <w:t>98,4</w:t>
            </w:r>
          </w:p>
        </w:tc>
        <w:tc>
          <w:tcPr>
            <w:tcW w:w="1419" w:type="dxa"/>
            <w:tcBorders>
              <w:top w:val="single" w:sz="4" w:space="0" w:color="auto"/>
              <w:left w:val="single" w:sz="4" w:space="0" w:color="auto"/>
              <w:bottom w:val="nil"/>
              <w:right w:val="single" w:sz="4" w:space="0" w:color="auto"/>
            </w:tcBorders>
            <w:shd w:val="clear" w:color="auto" w:fill="auto"/>
            <w:vAlign w:val="bottom"/>
          </w:tcPr>
          <w:p w14:paraId="3827C7BD" w14:textId="1838F959" w:rsidR="00723D36" w:rsidRPr="001542C4" w:rsidRDefault="00723D36" w:rsidP="004C58FF">
            <w:pPr>
              <w:tabs>
                <w:tab w:val="left" w:pos="1096"/>
              </w:tabs>
              <w:spacing w:before="70" w:after="80" w:line="240" w:lineRule="exact"/>
              <w:ind w:right="340"/>
              <w:jc w:val="right"/>
              <w:rPr>
                <w:b/>
                <w:sz w:val="22"/>
                <w:szCs w:val="22"/>
              </w:rPr>
            </w:pPr>
            <w:r w:rsidRPr="001542C4">
              <w:rPr>
                <w:sz w:val="22"/>
                <w:szCs w:val="22"/>
              </w:rPr>
              <w:t>927,7</w:t>
            </w:r>
          </w:p>
        </w:tc>
        <w:tc>
          <w:tcPr>
            <w:tcW w:w="1419" w:type="dxa"/>
            <w:tcBorders>
              <w:top w:val="single" w:sz="4" w:space="0" w:color="auto"/>
              <w:left w:val="single" w:sz="4" w:space="0" w:color="auto"/>
              <w:bottom w:val="nil"/>
              <w:right w:val="single" w:sz="4" w:space="0" w:color="auto"/>
            </w:tcBorders>
            <w:shd w:val="clear" w:color="auto" w:fill="auto"/>
            <w:vAlign w:val="bottom"/>
          </w:tcPr>
          <w:p w14:paraId="692661FE" w14:textId="143DCCA6" w:rsidR="00723D36" w:rsidRPr="001542C4" w:rsidRDefault="00723D36" w:rsidP="004C58FF">
            <w:pPr>
              <w:tabs>
                <w:tab w:val="left" w:pos="1096"/>
              </w:tabs>
              <w:spacing w:before="70" w:after="80" w:line="240" w:lineRule="exact"/>
              <w:ind w:right="567"/>
              <w:jc w:val="right"/>
              <w:rPr>
                <w:b/>
                <w:sz w:val="22"/>
                <w:szCs w:val="22"/>
              </w:rPr>
            </w:pPr>
            <w:r w:rsidRPr="001542C4">
              <w:rPr>
                <w:sz w:val="22"/>
                <w:szCs w:val="22"/>
              </w:rPr>
              <w:t>53</w:t>
            </w:r>
          </w:p>
        </w:tc>
      </w:tr>
      <w:tr w:rsidR="00B82D94" w:rsidRPr="002935F4" w14:paraId="2E51F5C0"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100F345A" w14:textId="782D5F20" w:rsidR="00B82D94" w:rsidRPr="00B82D94" w:rsidRDefault="00B82D94" w:rsidP="004C58FF">
            <w:pPr>
              <w:pStyle w:val="4"/>
              <w:keepNext w:val="0"/>
              <w:spacing w:before="70" w:after="80"/>
              <w:ind w:left="357" w:right="-113" w:hanging="74"/>
              <w:rPr>
                <w:b w:val="0"/>
                <w:i/>
                <w:szCs w:val="22"/>
              </w:rPr>
            </w:pPr>
            <w:r>
              <w:rPr>
                <w:b w:val="0"/>
                <w:szCs w:val="22"/>
              </w:rPr>
              <w:t>Май</w:t>
            </w:r>
          </w:p>
        </w:tc>
        <w:tc>
          <w:tcPr>
            <w:tcW w:w="1521" w:type="dxa"/>
            <w:tcBorders>
              <w:top w:val="nil"/>
              <w:left w:val="single" w:sz="4" w:space="0" w:color="auto"/>
              <w:bottom w:val="nil"/>
              <w:right w:val="single" w:sz="4" w:space="0" w:color="auto"/>
            </w:tcBorders>
            <w:shd w:val="clear" w:color="auto" w:fill="auto"/>
            <w:vAlign w:val="bottom"/>
          </w:tcPr>
          <w:p w14:paraId="32581260" w14:textId="48581370" w:rsidR="00B82D94" w:rsidRPr="003139CC" w:rsidRDefault="003139CC" w:rsidP="004C58FF">
            <w:pPr>
              <w:spacing w:before="70" w:after="80" w:line="240" w:lineRule="exact"/>
              <w:ind w:right="369"/>
              <w:jc w:val="right"/>
              <w:rPr>
                <w:sz w:val="22"/>
                <w:szCs w:val="22"/>
              </w:rPr>
            </w:pPr>
            <w:r>
              <w:rPr>
                <w:sz w:val="22"/>
                <w:szCs w:val="22"/>
              </w:rPr>
              <w:t>623,7</w:t>
            </w:r>
          </w:p>
        </w:tc>
        <w:tc>
          <w:tcPr>
            <w:tcW w:w="1418" w:type="dxa"/>
            <w:tcBorders>
              <w:top w:val="nil"/>
              <w:left w:val="single" w:sz="4" w:space="0" w:color="auto"/>
              <w:bottom w:val="nil"/>
              <w:right w:val="single" w:sz="4" w:space="0" w:color="auto"/>
            </w:tcBorders>
            <w:shd w:val="clear" w:color="auto" w:fill="auto"/>
            <w:vAlign w:val="bottom"/>
          </w:tcPr>
          <w:p w14:paraId="77C5B0C2" w14:textId="7B0D6975" w:rsidR="00B82D94" w:rsidRPr="003139CC" w:rsidRDefault="003139CC" w:rsidP="004C58FF">
            <w:pPr>
              <w:spacing w:before="70" w:after="80" w:line="240" w:lineRule="exact"/>
              <w:ind w:right="425"/>
              <w:jc w:val="right"/>
              <w:rPr>
                <w:sz w:val="22"/>
                <w:szCs w:val="22"/>
              </w:rPr>
            </w:pPr>
            <w:r>
              <w:rPr>
                <w:sz w:val="22"/>
                <w:szCs w:val="22"/>
              </w:rPr>
              <w:t>109,4</w:t>
            </w:r>
          </w:p>
        </w:tc>
        <w:tc>
          <w:tcPr>
            <w:tcW w:w="1419" w:type="dxa"/>
            <w:tcBorders>
              <w:top w:val="nil"/>
              <w:left w:val="single" w:sz="4" w:space="0" w:color="auto"/>
              <w:bottom w:val="nil"/>
              <w:right w:val="single" w:sz="4" w:space="0" w:color="auto"/>
            </w:tcBorders>
            <w:shd w:val="clear" w:color="auto" w:fill="auto"/>
            <w:vAlign w:val="bottom"/>
          </w:tcPr>
          <w:p w14:paraId="761AF20B" w14:textId="189D29C6" w:rsidR="00B82D94" w:rsidRPr="003139CC" w:rsidRDefault="00B82D94" w:rsidP="004C58FF">
            <w:pPr>
              <w:tabs>
                <w:tab w:val="left" w:pos="1096"/>
              </w:tabs>
              <w:spacing w:before="70" w:after="80" w:line="240" w:lineRule="exact"/>
              <w:ind w:right="425"/>
              <w:jc w:val="right"/>
              <w:rPr>
                <w:sz w:val="22"/>
                <w:szCs w:val="22"/>
              </w:rPr>
            </w:pPr>
            <w:r w:rsidRPr="003139CC">
              <w:rPr>
                <w:sz w:val="22"/>
                <w:szCs w:val="22"/>
              </w:rPr>
              <w:t>105,</w:t>
            </w:r>
            <w:r w:rsidR="003139CC">
              <w:rPr>
                <w:sz w:val="22"/>
                <w:szCs w:val="22"/>
              </w:rPr>
              <w:t>1</w:t>
            </w:r>
          </w:p>
        </w:tc>
        <w:tc>
          <w:tcPr>
            <w:tcW w:w="1419" w:type="dxa"/>
            <w:tcBorders>
              <w:top w:val="nil"/>
              <w:left w:val="single" w:sz="4" w:space="0" w:color="auto"/>
              <w:bottom w:val="nil"/>
              <w:right w:val="single" w:sz="4" w:space="0" w:color="auto"/>
            </w:tcBorders>
            <w:shd w:val="clear" w:color="auto" w:fill="auto"/>
            <w:vAlign w:val="bottom"/>
          </w:tcPr>
          <w:p w14:paraId="02C47BAC" w14:textId="4E7CE260" w:rsidR="00B82D94" w:rsidRPr="003139CC" w:rsidRDefault="00B82D94" w:rsidP="004C58FF">
            <w:pPr>
              <w:tabs>
                <w:tab w:val="left" w:pos="1096"/>
              </w:tabs>
              <w:spacing w:before="70" w:after="80" w:line="240" w:lineRule="exact"/>
              <w:ind w:right="340"/>
              <w:jc w:val="right"/>
              <w:rPr>
                <w:sz w:val="22"/>
                <w:szCs w:val="22"/>
              </w:rPr>
            </w:pPr>
            <w:r w:rsidRPr="003139CC">
              <w:rPr>
                <w:sz w:val="22"/>
                <w:szCs w:val="22"/>
              </w:rPr>
              <w:t>947,1</w:t>
            </w:r>
          </w:p>
        </w:tc>
        <w:tc>
          <w:tcPr>
            <w:tcW w:w="1419" w:type="dxa"/>
            <w:tcBorders>
              <w:top w:val="nil"/>
              <w:left w:val="single" w:sz="4" w:space="0" w:color="auto"/>
              <w:bottom w:val="nil"/>
              <w:right w:val="single" w:sz="4" w:space="0" w:color="auto"/>
            </w:tcBorders>
            <w:shd w:val="clear" w:color="auto" w:fill="auto"/>
            <w:vAlign w:val="bottom"/>
          </w:tcPr>
          <w:p w14:paraId="46C929B6" w14:textId="1CB9124F" w:rsidR="00B82D94" w:rsidRPr="003139CC" w:rsidRDefault="00B82D94" w:rsidP="004C58FF">
            <w:pPr>
              <w:tabs>
                <w:tab w:val="left" w:pos="1096"/>
              </w:tabs>
              <w:spacing w:before="70" w:after="80" w:line="240" w:lineRule="exact"/>
              <w:ind w:right="567"/>
              <w:jc w:val="right"/>
              <w:rPr>
                <w:sz w:val="22"/>
                <w:szCs w:val="22"/>
              </w:rPr>
            </w:pPr>
            <w:r w:rsidRPr="003139CC">
              <w:rPr>
                <w:sz w:val="22"/>
                <w:szCs w:val="22"/>
              </w:rPr>
              <w:t>51</w:t>
            </w:r>
          </w:p>
        </w:tc>
      </w:tr>
      <w:tr w:rsidR="00B82D94" w:rsidRPr="002935F4" w14:paraId="56D435EF"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7248D440" w14:textId="160CF226" w:rsidR="00B82D94" w:rsidRPr="001542C4" w:rsidRDefault="00B82D94" w:rsidP="004C58FF">
            <w:pPr>
              <w:pStyle w:val="4"/>
              <w:keepNext w:val="0"/>
              <w:spacing w:before="70" w:after="80"/>
              <w:ind w:left="358" w:right="-113" w:hanging="74"/>
              <w:rPr>
                <w:b w:val="0"/>
                <w:szCs w:val="22"/>
              </w:rPr>
            </w:pPr>
            <w:r w:rsidRPr="001542C4">
              <w:rPr>
                <w:b w:val="0"/>
                <w:szCs w:val="22"/>
              </w:rPr>
              <w:t>Июнь</w:t>
            </w:r>
          </w:p>
        </w:tc>
        <w:tc>
          <w:tcPr>
            <w:tcW w:w="1521" w:type="dxa"/>
            <w:tcBorders>
              <w:top w:val="nil"/>
              <w:left w:val="single" w:sz="4" w:space="0" w:color="auto"/>
              <w:bottom w:val="nil"/>
              <w:right w:val="single" w:sz="4" w:space="0" w:color="auto"/>
            </w:tcBorders>
            <w:shd w:val="clear" w:color="auto" w:fill="auto"/>
            <w:vAlign w:val="bottom"/>
          </w:tcPr>
          <w:p w14:paraId="6F038E30" w14:textId="1F5264EA" w:rsidR="00B82D94" w:rsidRPr="001542C4" w:rsidRDefault="003139CC" w:rsidP="004C58FF">
            <w:pPr>
              <w:spacing w:before="70" w:after="80" w:line="240" w:lineRule="exact"/>
              <w:ind w:right="369"/>
              <w:jc w:val="right"/>
              <w:rPr>
                <w:sz w:val="22"/>
                <w:szCs w:val="22"/>
              </w:rPr>
            </w:pPr>
            <w:r>
              <w:rPr>
                <w:sz w:val="22"/>
                <w:szCs w:val="22"/>
              </w:rPr>
              <w:t>643,5</w:t>
            </w:r>
          </w:p>
        </w:tc>
        <w:tc>
          <w:tcPr>
            <w:tcW w:w="1418" w:type="dxa"/>
            <w:tcBorders>
              <w:top w:val="nil"/>
              <w:left w:val="single" w:sz="4" w:space="0" w:color="auto"/>
              <w:bottom w:val="nil"/>
              <w:right w:val="single" w:sz="4" w:space="0" w:color="auto"/>
            </w:tcBorders>
            <w:shd w:val="clear" w:color="auto" w:fill="auto"/>
            <w:vAlign w:val="bottom"/>
          </w:tcPr>
          <w:p w14:paraId="7672B9DA" w14:textId="24FDD935" w:rsidR="00B82D94" w:rsidRPr="001542C4" w:rsidRDefault="003139CC" w:rsidP="004C58FF">
            <w:pPr>
              <w:spacing w:before="70" w:after="80" w:line="240" w:lineRule="exact"/>
              <w:ind w:right="425"/>
              <w:jc w:val="right"/>
              <w:rPr>
                <w:sz w:val="22"/>
                <w:szCs w:val="22"/>
              </w:rPr>
            </w:pPr>
            <w:r>
              <w:rPr>
                <w:sz w:val="22"/>
                <w:szCs w:val="22"/>
              </w:rPr>
              <w:t>108,0</w:t>
            </w:r>
          </w:p>
        </w:tc>
        <w:tc>
          <w:tcPr>
            <w:tcW w:w="1419" w:type="dxa"/>
            <w:tcBorders>
              <w:top w:val="nil"/>
              <w:left w:val="single" w:sz="4" w:space="0" w:color="auto"/>
              <w:bottom w:val="nil"/>
              <w:right w:val="single" w:sz="4" w:space="0" w:color="auto"/>
            </w:tcBorders>
            <w:shd w:val="clear" w:color="auto" w:fill="auto"/>
            <w:vAlign w:val="bottom"/>
          </w:tcPr>
          <w:p w14:paraId="2A50C81F" w14:textId="3D747CF9" w:rsidR="00B82D94" w:rsidRPr="001542C4" w:rsidRDefault="003139CC" w:rsidP="004C58FF">
            <w:pPr>
              <w:tabs>
                <w:tab w:val="left" w:pos="1096"/>
              </w:tabs>
              <w:spacing w:before="70" w:after="80" w:line="240" w:lineRule="exact"/>
              <w:ind w:right="425"/>
              <w:jc w:val="right"/>
              <w:rPr>
                <w:sz w:val="22"/>
                <w:szCs w:val="22"/>
              </w:rPr>
            </w:pPr>
            <w:r>
              <w:rPr>
                <w:sz w:val="22"/>
                <w:szCs w:val="22"/>
              </w:rPr>
              <w:t>103,4</w:t>
            </w:r>
          </w:p>
        </w:tc>
        <w:tc>
          <w:tcPr>
            <w:tcW w:w="1419" w:type="dxa"/>
            <w:tcBorders>
              <w:top w:val="nil"/>
              <w:left w:val="single" w:sz="4" w:space="0" w:color="auto"/>
              <w:bottom w:val="nil"/>
              <w:right w:val="single" w:sz="4" w:space="0" w:color="auto"/>
            </w:tcBorders>
            <w:shd w:val="clear" w:color="auto" w:fill="auto"/>
            <w:vAlign w:val="bottom"/>
          </w:tcPr>
          <w:p w14:paraId="781A24B3" w14:textId="6D4B5F14" w:rsidR="00B82D94" w:rsidRPr="001542C4" w:rsidRDefault="00B82D94" w:rsidP="004C58FF">
            <w:pPr>
              <w:tabs>
                <w:tab w:val="left" w:pos="1096"/>
              </w:tabs>
              <w:spacing w:before="70" w:after="80" w:line="240" w:lineRule="exact"/>
              <w:ind w:right="340"/>
              <w:jc w:val="right"/>
              <w:rPr>
                <w:sz w:val="22"/>
                <w:szCs w:val="22"/>
              </w:rPr>
            </w:pPr>
            <w:r w:rsidRPr="001542C4">
              <w:rPr>
                <w:sz w:val="22"/>
                <w:szCs w:val="22"/>
              </w:rPr>
              <w:t>960,0</w:t>
            </w:r>
          </w:p>
        </w:tc>
        <w:tc>
          <w:tcPr>
            <w:tcW w:w="1419" w:type="dxa"/>
            <w:tcBorders>
              <w:top w:val="nil"/>
              <w:left w:val="single" w:sz="4" w:space="0" w:color="auto"/>
              <w:bottom w:val="nil"/>
              <w:right w:val="single" w:sz="4" w:space="0" w:color="auto"/>
            </w:tcBorders>
            <w:shd w:val="clear" w:color="auto" w:fill="auto"/>
            <w:vAlign w:val="bottom"/>
          </w:tcPr>
          <w:p w14:paraId="1DFEE642" w14:textId="2494D08E" w:rsidR="00B82D94" w:rsidRPr="001542C4" w:rsidRDefault="00B82D94" w:rsidP="004C58FF">
            <w:pPr>
              <w:tabs>
                <w:tab w:val="left" w:pos="1096"/>
              </w:tabs>
              <w:spacing w:before="70" w:after="80" w:line="240" w:lineRule="exact"/>
              <w:ind w:right="567"/>
              <w:jc w:val="right"/>
              <w:rPr>
                <w:sz w:val="22"/>
                <w:szCs w:val="22"/>
              </w:rPr>
            </w:pPr>
            <w:r w:rsidRPr="001542C4">
              <w:rPr>
                <w:sz w:val="22"/>
                <w:szCs w:val="22"/>
              </w:rPr>
              <w:t>52</w:t>
            </w:r>
          </w:p>
        </w:tc>
      </w:tr>
      <w:tr w:rsidR="00B82D94" w:rsidRPr="002935F4" w14:paraId="7C6AD3D2"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32298743" w14:textId="32C2C2D5" w:rsidR="00B82D94" w:rsidRPr="001542C4" w:rsidRDefault="00B82D94" w:rsidP="004C58FF">
            <w:pPr>
              <w:pStyle w:val="4"/>
              <w:keepNext w:val="0"/>
              <w:spacing w:before="70" w:after="80"/>
              <w:ind w:left="131" w:right="-113" w:hanging="74"/>
              <w:rPr>
                <w:b w:val="0"/>
                <w:szCs w:val="22"/>
              </w:rPr>
            </w:pPr>
            <w:r w:rsidRPr="001542C4">
              <w:rPr>
                <w:szCs w:val="22"/>
                <w:lang w:val="en-US"/>
              </w:rPr>
              <w:t xml:space="preserve">II </w:t>
            </w:r>
            <w:r w:rsidRPr="001542C4">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7E36E309" w14:textId="79D49B4A" w:rsidR="00B82D94" w:rsidRPr="001542C4" w:rsidRDefault="003139CC" w:rsidP="004C58FF">
            <w:pPr>
              <w:spacing w:before="70" w:after="80" w:line="240" w:lineRule="exact"/>
              <w:ind w:right="369"/>
              <w:jc w:val="right"/>
              <w:rPr>
                <w:b/>
                <w:sz w:val="22"/>
                <w:szCs w:val="22"/>
              </w:rPr>
            </w:pPr>
            <w:r>
              <w:rPr>
                <w:b/>
                <w:sz w:val="22"/>
                <w:szCs w:val="22"/>
              </w:rPr>
              <w:t>1 860,4</w:t>
            </w:r>
          </w:p>
        </w:tc>
        <w:tc>
          <w:tcPr>
            <w:tcW w:w="1418" w:type="dxa"/>
            <w:tcBorders>
              <w:top w:val="nil"/>
              <w:left w:val="single" w:sz="4" w:space="0" w:color="auto"/>
              <w:bottom w:val="nil"/>
              <w:right w:val="single" w:sz="4" w:space="0" w:color="auto"/>
            </w:tcBorders>
            <w:shd w:val="clear" w:color="auto" w:fill="auto"/>
            <w:vAlign w:val="bottom"/>
          </w:tcPr>
          <w:p w14:paraId="1AB0DE56" w14:textId="5200D712" w:rsidR="00B82D94" w:rsidRPr="001542C4" w:rsidRDefault="003139CC" w:rsidP="004C58FF">
            <w:pPr>
              <w:spacing w:before="70" w:after="80" w:line="240" w:lineRule="exact"/>
              <w:ind w:right="425"/>
              <w:jc w:val="right"/>
              <w:rPr>
                <w:b/>
                <w:sz w:val="22"/>
                <w:szCs w:val="22"/>
              </w:rPr>
            </w:pPr>
            <w:r>
              <w:rPr>
                <w:b/>
                <w:sz w:val="22"/>
                <w:szCs w:val="22"/>
              </w:rPr>
              <w:t>108,5</w:t>
            </w:r>
          </w:p>
        </w:tc>
        <w:tc>
          <w:tcPr>
            <w:tcW w:w="1419" w:type="dxa"/>
            <w:tcBorders>
              <w:top w:val="nil"/>
              <w:left w:val="single" w:sz="4" w:space="0" w:color="auto"/>
              <w:bottom w:val="nil"/>
              <w:right w:val="single" w:sz="4" w:space="0" w:color="auto"/>
            </w:tcBorders>
            <w:shd w:val="clear" w:color="auto" w:fill="auto"/>
            <w:vAlign w:val="bottom"/>
          </w:tcPr>
          <w:p w14:paraId="0E4E4BB5" w14:textId="5A97078D" w:rsidR="00B82D94" w:rsidRPr="001542C4" w:rsidRDefault="003139CC" w:rsidP="004C58FF">
            <w:pPr>
              <w:tabs>
                <w:tab w:val="left" w:pos="1096"/>
              </w:tabs>
              <w:spacing w:before="70" w:after="80" w:line="240" w:lineRule="exact"/>
              <w:ind w:right="425"/>
              <w:jc w:val="right"/>
              <w:rPr>
                <w:b/>
                <w:sz w:val="22"/>
                <w:szCs w:val="22"/>
              </w:rPr>
            </w:pPr>
            <w:r>
              <w:rPr>
                <w:b/>
                <w:sz w:val="22"/>
                <w:szCs w:val="22"/>
              </w:rPr>
              <w:t>112,5</w:t>
            </w:r>
          </w:p>
        </w:tc>
        <w:tc>
          <w:tcPr>
            <w:tcW w:w="1419" w:type="dxa"/>
            <w:tcBorders>
              <w:top w:val="nil"/>
              <w:left w:val="single" w:sz="4" w:space="0" w:color="auto"/>
              <w:bottom w:val="nil"/>
              <w:right w:val="single" w:sz="4" w:space="0" w:color="auto"/>
            </w:tcBorders>
            <w:shd w:val="clear" w:color="auto" w:fill="auto"/>
            <w:vAlign w:val="bottom"/>
          </w:tcPr>
          <w:p w14:paraId="6CBB16A6" w14:textId="249D986A" w:rsidR="00B82D94" w:rsidRPr="001542C4" w:rsidRDefault="00B82D94" w:rsidP="004C58FF">
            <w:pPr>
              <w:tabs>
                <w:tab w:val="left" w:pos="1096"/>
              </w:tabs>
              <w:spacing w:before="70" w:after="80" w:line="240" w:lineRule="exact"/>
              <w:ind w:right="340"/>
              <w:jc w:val="right"/>
              <w:rPr>
                <w:b/>
                <w:sz w:val="22"/>
                <w:szCs w:val="22"/>
              </w:rPr>
            </w:pPr>
            <w:r w:rsidRPr="001542C4">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6060CB79" w14:textId="4A441D23" w:rsidR="00B82D94" w:rsidRPr="001542C4" w:rsidRDefault="00B82D94" w:rsidP="004C58FF">
            <w:pPr>
              <w:tabs>
                <w:tab w:val="left" w:pos="1096"/>
              </w:tabs>
              <w:spacing w:before="70" w:after="80" w:line="240" w:lineRule="exact"/>
              <w:ind w:right="567"/>
              <w:jc w:val="right"/>
              <w:rPr>
                <w:b/>
                <w:sz w:val="22"/>
                <w:szCs w:val="22"/>
              </w:rPr>
            </w:pPr>
            <w:r w:rsidRPr="001542C4">
              <w:rPr>
                <w:b/>
                <w:sz w:val="22"/>
                <w:szCs w:val="22"/>
              </w:rPr>
              <w:t>х</w:t>
            </w:r>
          </w:p>
        </w:tc>
      </w:tr>
      <w:tr w:rsidR="00B82D94" w:rsidRPr="002935F4" w14:paraId="58917EF7" w14:textId="77777777" w:rsidTr="00ED30E7">
        <w:trPr>
          <w:jc w:val="center"/>
        </w:trPr>
        <w:tc>
          <w:tcPr>
            <w:tcW w:w="1876" w:type="dxa"/>
            <w:tcBorders>
              <w:top w:val="nil"/>
              <w:left w:val="single" w:sz="4" w:space="0" w:color="auto"/>
              <w:bottom w:val="nil"/>
              <w:right w:val="single" w:sz="4" w:space="0" w:color="auto"/>
            </w:tcBorders>
            <w:shd w:val="clear" w:color="auto" w:fill="auto"/>
            <w:vAlign w:val="bottom"/>
          </w:tcPr>
          <w:p w14:paraId="55CCF086" w14:textId="6AE1DD42" w:rsidR="00B82D94" w:rsidRPr="001542C4" w:rsidRDefault="00B82D94" w:rsidP="004C58FF">
            <w:pPr>
              <w:pStyle w:val="4"/>
              <w:keepNext w:val="0"/>
              <w:spacing w:before="70" w:after="80"/>
              <w:ind w:left="131" w:right="-113" w:hanging="74"/>
              <w:rPr>
                <w:b w:val="0"/>
                <w:szCs w:val="22"/>
                <w:lang w:val="en-US"/>
              </w:rPr>
            </w:pPr>
            <w:r w:rsidRPr="001542C4">
              <w:rPr>
                <w:b w:val="0"/>
                <w:i/>
                <w:szCs w:val="22"/>
                <w:lang w:val="en-US"/>
              </w:rPr>
              <w:t xml:space="preserve">I </w:t>
            </w:r>
            <w:r w:rsidRPr="001542C4">
              <w:rPr>
                <w:b w:val="0"/>
                <w:i/>
                <w:szCs w:val="22"/>
              </w:rPr>
              <w:t>полугодие</w:t>
            </w:r>
          </w:p>
        </w:tc>
        <w:tc>
          <w:tcPr>
            <w:tcW w:w="1521" w:type="dxa"/>
            <w:tcBorders>
              <w:top w:val="nil"/>
              <w:left w:val="single" w:sz="4" w:space="0" w:color="auto"/>
              <w:bottom w:val="nil"/>
              <w:right w:val="single" w:sz="4" w:space="0" w:color="auto"/>
            </w:tcBorders>
            <w:shd w:val="clear" w:color="auto" w:fill="auto"/>
            <w:vAlign w:val="bottom"/>
          </w:tcPr>
          <w:p w14:paraId="323425DD" w14:textId="10240029" w:rsidR="00B82D94" w:rsidRPr="001542C4" w:rsidRDefault="003139CC" w:rsidP="004C58FF">
            <w:pPr>
              <w:spacing w:before="70" w:after="80" w:line="240" w:lineRule="exact"/>
              <w:ind w:right="369"/>
              <w:jc w:val="right"/>
              <w:rPr>
                <w:sz w:val="22"/>
                <w:szCs w:val="22"/>
              </w:rPr>
            </w:pPr>
            <w:r>
              <w:rPr>
                <w:i/>
                <w:sz w:val="22"/>
                <w:szCs w:val="22"/>
              </w:rPr>
              <w:t>3 500,2</w:t>
            </w:r>
          </w:p>
        </w:tc>
        <w:tc>
          <w:tcPr>
            <w:tcW w:w="1418" w:type="dxa"/>
            <w:tcBorders>
              <w:top w:val="nil"/>
              <w:left w:val="single" w:sz="4" w:space="0" w:color="auto"/>
              <w:bottom w:val="nil"/>
              <w:right w:val="single" w:sz="4" w:space="0" w:color="auto"/>
            </w:tcBorders>
            <w:shd w:val="clear" w:color="auto" w:fill="auto"/>
            <w:vAlign w:val="bottom"/>
          </w:tcPr>
          <w:p w14:paraId="159D5951" w14:textId="2137128A" w:rsidR="00B82D94" w:rsidRPr="001542C4" w:rsidRDefault="00B82D94" w:rsidP="004C58FF">
            <w:pPr>
              <w:spacing w:before="70" w:after="80" w:line="240" w:lineRule="exact"/>
              <w:ind w:right="425"/>
              <w:jc w:val="right"/>
              <w:rPr>
                <w:sz w:val="22"/>
                <w:szCs w:val="22"/>
              </w:rPr>
            </w:pPr>
            <w:r w:rsidRPr="001542C4">
              <w:rPr>
                <w:i/>
                <w:sz w:val="22"/>
                <w:szCs w:val="22"/>
              </w:rPr>
              <w:t>102,</w:t>
            </w:r>
            <w:r w:rsidR="003139CC">
              <w:rPr>
                <w:i/>
                <w:sz w:val="22"/>
                <w:szCs w:val="22"/>
              </w:rPr>
              <w:t>4</w:t>
            </w:r>
          </w:p>
        </w:tc>
        <w:tc>
          <w:tcPr>
            <w:tcW w:w="1419" w:type="dxa"/>
            <w:tcBorders>
              <w:top w:val="nil"/>
              <w:left w:val="single" w:sz="4" w:space="0" w:color="auto"/>
              <w:bottom w:val="nil"/>
              <w:right w:val="single" w:sz="4" w:space="0" w:color="auto"/>
            </w:tcBorders>
            <w:shd w:val="clear" w:color="auto" w:fill="auto"/>
            <w:vAlign w:val="bottom"/>
          </w:tcPr>
          <w:p w14:paraId="50783D95" w14:textId="4C6EEF55" w:rsidR="00B82D94" w:rsidRPr="001542C4" w:rsidRDefault="00B82D94" w:rsidP="004C58FF">
            <w:pPr>
              <w:tabs>
                <w:tab w:val="left" w:pos="1096"/>
              </w:tabs>
              <w:spacing w:before="70" w:after="80" w:line="240" w:lineRule="exact"/>
              <w:ind w:right="425"/>
              <w:jc w:val="right"/>
              <w:rPr>
                <w:sz w:val="22"/>
                <w:szCs w:val="22"/>
              </w:rPr>
            </w:pPr>
            <w:r w:rsidRPr="001542C4">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2FDF7012" w14:textId="35AC76F1" w:rsidR="00B82D94" w:rsidRPr="001542C4" w:rsidRDefault="00B82D94" w:rsidP="004C58FF">
            <w:pPr>
              <w:tabs>
                <w:tab w:val="left" w:pos="1096"/>
              </w:tabs>
              <w:spacing w:before="70" w:after="80" w:line="240" w:lineRule="exact"/>
              <w:ind w:right="340"/>
              <w:jc w:val="right"/>
              <w:rPr>
                <w:sz w:val="22"/>
                <w:szCs w:val="22"/>
              </w:rPr>
            </w:pPr>
            <w:r w:rsidRPr="001542C4">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29DB2E71" w14:textId="5BCC9A65" w:rsidR="00B82D94" w:rsidRPr="001542C4" w:rsidRDefault="00B82D94" w:rsidP="004C58FF">
            <w:pPr>
              <w:tabs>
                <w:tab w:val="left" w:pos="1096"/>
              </w:tabs>
              <w:spacing w:before="70" w:after="80" w:line="240" w:lineRule="exact"/>
              <w:ind w:right="567"/>
              <w:jc w:val="right"/>
              <w:rPr>
                <w:sz w:val="22"/>
                <w:szCs w:val="22"/>
              </w:rPr>
            </w:pPr>
            <w:r w:rsidRPr="001542C4">
              <w:rPr>
                <w:i/>
                <w:sz w:val="22"/>
                <w:szCs w:val="22"/>
              </w:rPr>
              <w:t>х</w:t>
            </w:r>
          </w:p>
        </w:tc>
      </w:tr>
      <w:tr w:rsidR="00B82D94" w:rsidRPr="002935F4" w14:paraId="16FE9459" w14:textId="77777777" w:rsidTr="00ED30E7">
        <w:trPr>
          <w:jc w:val="center"/>
        </w:trPr>
        <w:tc>
          <w:tcPr>
            <w:tcW w:w="1876" w:type="dxa"/>
            <w:tcBorders>
              <w:top w:val="nil"/>
              <w:left w:val="single" w:sz="4" w:space="0" w:color="auto"/>
              <w:bottom w:val="nil"/>
              <w:right w:val="single" w:sz="4" w:space="0" w:color="auto"/>
            </w:tcBorders>
            <w:shd w:val="clear" w:color="auto" w:fill="auto"/>
            <w:vAlign w:val="bottom"/>
          </w:tcPr>
          <w:p w14:paraId="17E4CA42" w14:textId="301892FA" w:rsidR="00B82D94" w:rsidRPr="001542C4" w:rsidRDefault="00B82D94" w:rsidP="004C58FF">
            <w:pPr>
              <w:pStyle w:val="4"/>
              <w:keepNext w:val="0"/>
              <w:spacing w:before="70" w:after="80"/>
              <w:ind w:left="358" w:right="-113" w:hanging="74"/>
              <w:rPr>
                <w:b w:val="0"/>
                <w:i/>
                <w:szCs w:val="22"/>
                <w:lang w:val="en-US"/>
              </w:rPr>
            </w:pPr>
            <w:r w:rsidRPr="001542C4">
              <w:rPr>
                <w:b w:val="0"/>
                <w:szCs w:val="22"/>
              </w:rPr>
              <w:t>Июль</w:t>
            </w:r>
          </w:p>
        </w:tc>
        <w:tc>
          <w:tcPr>
            <w:tcW w:w="1521" w:type="dxa"/>
            <w:tcBorders>
              <w:top w:val="nil"/>
              <w:left w:val="single" w:sz="4" w:space="0" w:color="auto"/>
              <w:bottom w:val="nil"/>
              <w:right w:val="single" w:sz="4" w:space="0" w:color="auto"/>
            </w:tcBorders>
            <w:shd w:val="clear" w:color="auto" w:fill="auto"/>
            <w:vAlign w:val="bottom"/>
          </w:tcPr>
          <w:p w14:paraId="3F301720" w14:textId="15D11DE0" w:rsidR="00B82D94" w:rsidRPr="001542C4" w:rsidRDefault="003139CC" w:rsidP="004C58FF">
            <w:pPr>
              <w:spacing w:before="70" w:after="80" w:line="240" w:lineRule="exact"/>
              <w:ind w:right="369"/>
              <w:jc w:val="right"/>
              <w:rPr>
                <w:sz w:val="22"/>
                <w:szCs w:val="22"/>
              </w:rPr>
            </w:pPr>
            <w:r>
              <w:rPr>
                <w:sz w:val="22"/>
                <w:szCs w:val="22"/>
              </w:rPr>
              <w:t>668,4</w:t>
            </w:r>
          </w:p>
        </w:tc>
        <w:tc>
          <w:tcPr>
            <w:tcW w:w="1418" w:type="dxa"/>
            <w:tcBorders>
              <w:top w:val="nil"/>
              <w:left w:val="single" w:sz="4" w:space="0" w:color="auto"/>
              <w:bottom w:val="nil"/>
              <w:right w:val="single" w:sz="4" w:space="0" w:color="auto"/>
            </w:tcBorders>
            <w:shd w:val="clear" w:color="auto" w:fill="auto"/>
            <w:vAlign w:val="bottom"/>
          </w:tcPr>
          <w:p w14:paraId="32F3F59A" w14:textId="2381F262" w:rsidR="00B82D94" w:rsidRPr="001542C4" w:rsidRDefault="003139CC" w:rsidP="004C58FF">
            <w:pPr>
              <w:spacing w:before="70" w:after="80" w:line="240" w:lineRule="exact"/>
              <w:ind w:right="425"/>
              <w:jc w:val="right"/>
              <w:rPr>
                <w:sz w:val="22"/>
                <w:szCs w:val="22"/>
              </w:rPr>
            </w:pPr>
            <w:r>
              <w:rPr>
                <w:sz w:val="22"/>
                <w:szCs w:val="22"/>
              </w:rPr>
              <w:t>106,8</w:t>
            </w:r>
          </w:p>
        </w:tc>
        <w:tc>
          <w:tcPr>
            <w:tcW w:w="1419" w:type="dxa"/>
            <w:tcBorders>
              <w:top w:val="nil"/>
              <w:left w:val="single" w:sz="4" w:space="0" w:color="auto"/>
              <w:bottom w:val="nil"/>
              <w:right w:val="single" w:sz="4" w:space="0" w:color="auto"/>
            </w:tcBorders>
            <w:shd w:val="clear" w:color="auto" w:fill="auto"/>
            <w:vAlign w:val="bottom"/>
          </w:tcPr>
          <w:p w14:paraId="5421D9A7" w14:textId="78D052DF" w:rsidR="00B82D94" w:rsidRPr="001542C4" w:rsidRDefault="003139CC" w:rsidP="004C58FF">
            <w:pPr>
              <w:tabs>
                <w:tab w:val="left" w:pos="1096"/>
              </w:tabs>
              <w:spacing w:before="70" w:after="80" w:line="240" w:lineRule="exact"/>
              <w:ind w:right="425"/>
              <w:jc w:val="right"/>
              <w:rPr>
                <w:sz w:val="22"/>
                <w:szCs w:val="22"/>
              </w:rPr>
            </w:pPr>
            <w:r>
              <w:rPr>
                <w:sz w:val="22"/>
                <w:szCs w:val="22"/>
              </w:rPr>
              <w:t>104,0</w:t>
            </w:r>
          </w:p>
        </w:tc>
        <w:tc>
          <w:tcPr>
            <w:tcW w:w="1419" w:type="dxa"/>
            <w:tcBorders>
              <w:top w:val="nil"/>
              <w:left w:val="single" w:sz="4" w:space="0" w:color="auto"/>
              <w:bottom w:val="nil"/>
              <w:right w:val="single" w:sz="4" w:space="0" w:color="auto"/>
            </w:tcBorders>
            <w:shd w:val="clear" w:color="auto" w:fill="auto"/>
            <w:vAlign w:val="bottom"/>
          </w:tcPr>
          <w:p w14:paraId="31A7CB2A" w14:textId="40168605" w:rsidR="00B82D94" w:rsidRPr="001542C4" w:rsidRDefault="00B82D94" w:rsidP="004C58FF">
            <w:pPr>
              <w:tabs>
                <w:tab w:val="left" w:pos="1096"/>
              </w:tabs>
              <w:spacing w:before="70" w:after="80" w:line="240" w:lineRule="exact"/>
              <w:ind w:right="340"/>
              <w:jc w:val="right"/>
              <w:rPr>
                <w:sz w:val="22"/>
                <w:szCs w:val="22"/>
              </w:rPr>
            </w:pPr>
            <w:r w:rsidRPr="001542C4">
              <w:rPr>
                <w:sz w:val="22"/>
                <w:szCs w:val="22"/>
              </w:rPr>
              <w:t>947,9</w:t>
            </w:r>
          </w:p>
        </w:tc>
        <w:tc>
          <w:tcPr>
            <w:tcW w:w="1419" w:type="dxa"/>
            <w:tcBorders>
              <w:top w:val="nil"/>
              <w:left w:val="single" w:sz="4" w:space="0" w:color="auto"/>
              <w:bottom w:val="nil"/>
              <w:right w:val="single" w:sz="4" w:space="0" w:color="auto"/>
            </w:tcBorders>
            <w:shd w:val="clear" w:color="auto" w:fill="auto"/>
            <w:vAlign w:val="bottom"/>
          </w:tcPr>
          <w:p w14:paraId="0D29C887" w14:textId="257D4CE3" w:rsidR="00B82D94" w:rsidRPr="001542C4" w:rsidRDefault="00B82D94" w:rsidP="004C58FF">
            <w:pPr>
              <w:tabs>
                <w:tab w:val="left" w:pos="1096"/>
              </w:tabs>
              <w:spacing w:before="70" w:after="80" w:line="240" w:lineRule="exact"/>
              <w:ind w:right="567"/>
              <w:jc w:val="right"/>
              <w:rPr>
                <w:sz w:val="22"/>
                <w:szCs w:val="22"/>
              </w:rPr>
            </w:pPr>
            <w:r w:rsidRPr="001542C4">
              <w:rPr>
                <w:sz w:val="22"/>
                <w:szCs w:val="22"/>
              </w:rPr>
              <w:t>49</w:t>
            </w:r>
          </w:p>
        </w:tc>
      </w:tr>
      <w:tr w:rsidR="00B82D94" w:rsidRPr="002935F4" w14:paraId="30204206" w14:textId="77777777" w:rsidTr="00ED30E7">
        <w:trPr>
          <w:jc w:val="center"/>
        </w:trPr>
        <w:tc>
          <w:tcPr>
            <w:tcW w:w="1876" w:type="dxa"/>
            <w:tcBorders>
              <w:top w:val="nil"/>
              <w:left w:val="single" w:sz="4" w:space="0" w:color="auto"/>
              <w:bottom w:val="nil"/>
              <w:right w:val="single" w:sz="4" w:space="0" w:color="auto"/>
            </w:tcBorders>
            <w:shd w:val="clear" w:color="auto" w:fill="auto"/>
            <w:vAlign w:val="bottom"/>
          </w:tcPr>
          <w:p w14:paraId="02EE9DBA" w14:textId="5D357F8D" w:rsidR="00B82D94" w:rsidRPr="001542C4" w:rsidRDefault="00B82D94" w:rsidP="004C58FF">
            <w:pPr>
              <w:pStyle w:val="4"/>
              <w:keepNext w:val="0"/>
              <w:spacing w:before="70" w:after="80"/>
              <w:ind w:left="358" w:right="-113" w:hanging="74"/>
              <w:rPr>
                <w:b w:val="0"/>
                <w:szCs w:val="22"/>
              </w:rPr>
            </w:pPr>
            <w:r w:rsidRPr="001542C4">
              <w:rPr>
                <w:b w:val="0"/>
                <w:szCs w:val="22"/>
              </w:rPr>
              <w:t>Август</w:t>
            </w:r>
          </w:p>
        </w:tc>
        <w:tc>
          <w:tcPr>
            <w:tcW w:w="1521" w:type="dxa"/>
            <w:tcBorders>
              <w:top w:val="nil"/>
              <w:left w:val="single" w:sz="4" w:space="0" w:color="auto"/>
              <w:bottom w:val="nil"/>
              <w:right w:val="single" w:sz="4" w:space="0" w:color="auto"/>
            </w:tcBorders>
            <w:shd w:val="clear" w:color="auto" w:fill="auto"/>
            <w:vAlign w:val="bottom"/>
          </w:tcPr>
          <w:p w14:paraId="1725911C" w14:textId="60981455" w:rsidR="00B82D94" w:rsidRPr="001542C4" w:rsidRDefault="003139CC" w:rsidP="004C58FF">
            <w:pPr>
              <w:spacing w:before="70" w:after="80" w:line="240" w:lineRule="exact"/>
              <w:ind w:right="369"/>
              <w:jc w:val="right"/>
              <w:rPr>
                <w:sz w:val="22"/>
                <w:szCs w:val="22"/>
              </w:rPr>
            </w:pPr>
            <w:r>
              <w:rPr>
                <w:sz w:val="22"/>
                <w:szCs w:val="22"/>
              </w:rPr>
              <w:t>694,</w:t>
            </w:r>
            <w:r w:rsidR="006D08AE">
              <w:rPr>
                <w:sz w:val="22"/>
                <w:szCs w:val="22"/>
              </w:rPr>
              <w:t>2</w:t>
            </w:r>
          </w:p>
        </w:tc>
        <w:tc>
          <w:tcPr>
            <w:tcW w:w="1418" w:type="dxa"/>
            <w:tcBorders>
              <w:top w:val="nil"/>
              <w:left w:val="single" w:sz="4" w:space="0" w:color="auto"/>
              <w:bottom w:val="nil"/>
              <w:right w:val="single" w:sz="4" w:space="0" w:color="auto"/>
            </w:tcBorders>
            <w:shd w:val="clear" w:color="auto" w:fill="auto"/>
            <w:vAlign w:val="bottom"/>
          </w:tcPr>
          <w:p w14:paraId="173C9CEB" w14:textId="659EDDFA" w:rsidR="00B82D94" w:rsidRPr="001542C4" w:rsidRDefault="003139CC" w:rsidP="004C58FF">
            <w:pPr>
              <w:spacing w:before="70" w:after="80" w:line="240" w:lineRule="exact"/>
              <w:ind w:right="425"/>
              <w:jc w:val="right"/>
              <w:rPr>
                <w:sz w:val="22"/>
                <w:szCs w:val="22"/>
              </w:rPr>
            </w:pPr>
            <w:r>
              <w:rPr>
                <w:sz w:val="22"/>
                <w:szCs w:val="22"/>
              </w:rPr>
              <w:t>108,5</w:t>
            </w:r>
          </w:p>
        </w:tc>
        <w:tc>
          <w:tcPr>
            <w:tcW w:w="1419" w:type="dxa"/>
            <w:tcBorders>
              <w:top w:val="nil"/>
              <w:left w:val="single" w:sz="4" w:space="0" w:color="auto"/>
              <w:bottom w:val="nil"/>
              <w:right w:val="single" w:sz="4" w:space="0" w:color="auto"/>
            </w:tcBorders>
            <w:shd w:val="clear" w:color="auto" w:fill="auto"/>
            <w:vAlign w:val="bottom"/>
          </w:tcPr>
          <w:p w14:paraId="0B5CA144" w14:textId="7961806E" w:rsidR="00B82D94" w:rsidRPr="001542C4" w:rsidRDefault="003139CC" w:rsidP="004C58FF">
            <w:pPr>
              <w:tabs>
                <w:tab w:val="left" w:pos="1096"/>
              </w:tabs>
              <w:spacing w:before="70" w:after="80" w:line="240" w:lineRule="exact"/>
              <w:ind w:right="425"/>
              <w:jc w:val="right"/>
              <w:rPr>
                <w:sz w:val="22"/>
                <w:szCs w:val="22"/>
              </w:rPr>
            </w:pPr>
            <w:r>
              <w:rPr>
                <w:sz w:val="22"/>
                <w:szCs w:val="22"/>
              </w:rPr>
              <w:t>104,6</w:t>
            </w:r>
          </w:p>
        </w:tc>
        <w:tc>
          <w:tcPr>
            <w:tcW w:w="1419" w:type="dxa"/>
            <w:tcBorders>
              <w:top w:val="nil"/>
              <w:left w:val="single" w:sz="4" w:space="0" w:color="auto"/>
              <w:bottom w:val="nil"/>
              <w:right w:val="single" w:sz="4" w:space="0" w:color="auto"/>
            </w:tcBorders>
            <w:shd w:val="clear" w:color="auto" w:fill="auto"/>
            <w:vAlign w:val="bottom"/>
          </w:tcPr>
          <w:p w14:paraId="7BA36286" w14:textId="610AC276" w:rsidR="00B82D94" w:rsidRPr="001542C4" w:rsidRDefault="00B82D94" w:rsidP="004C58FF">
            <w:pPr>
              <w:tabs>
                <w:tab w:val="left" w:pos="1096"/>
              </w:tabs>
              <w:spacing w:before="70" w:after="80" w:line="240" w:lineRule="exact"/>
              <w:ind w:right="340"/>
              <w:jc w:val="right"/>
              <w:rPr>
                <w:sz w:val="22"/>
                <w:szCs w:val="22"/>
              </w:rPr>
            </w:pPr>
            <w:r w:rsidRPr="001542C4">
              <w:rPr>
                <w:sz w:val="22"/>
                <w:szCs w:val="22"/>
              </w:rPr>
              <w:t>961,2</w:t>
            </w:r>
          </w:p>
        </w:tc>
        <w:tc>
          <w:tcPr>
            <w:tcW w:w="1419" w:type="dxa"/>
            <w:tcBorders>
              <w:top w:val="nil"/>
              <w:left w:val="single" w:sz="4" w:space="0" w:color="auto"/>
              <w:bottom w:val="nil"/>
              <w:right w:val="single" w:sz="4" w:space="0" w:color="auto"/>
            </w:tcBorders>
            <w:shd w:val="clear" w:color="auto" w:fill="auto"/>
            <w:vAlign w:val="bottom"/>
          </w:tcPr>
          <w:p w14:paraId="4607B10E" w14:textId="12177076" w:rsidR="00B82D94" w:rsidRPr="001542C4" w:rsidRDefault="00B82D94" w:rsidP="004C58FF">
            <w:pPr>
              <w:tabs>
                <w:tab w:val="left" w:pos="1096"/>
              </w:tabs>
              <w:spacing w:before="70" w:after="80" w:line="240" w:lineRule="exact"/>
              <w:ind w:right="567"/>
              <w:jc w:val="right"/>
              <w:rPr>
                <w:sz w:val="22"/>
                <w:szCs w:val="22"/>
              </w:rPr>
            </w:pPr>
            <w:r w:rsidRPr="001542C4">
              <w:rPr>
                <w:sz w:val="22"/>
                <w:szCs w:val="22"/>
              </w:rPr>
              <w:t>48</w:t>
            </w:r>
          </w:p>
        </w:tc>
      </w:tr>
      <w:tr w:rsidR="00B82D94" w:rsidRPr="002935F4" w14:paraId="05B6B659"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3311DC67" w14:textId="55960A10" w:rsidR="00B82D94" w:rsidRPr="001542C4" w:rsidRDefault="00B82D94" w:rsidP="004C58FF">
            <w:pPr>
              <w:pStyle w:val="4"/>
              <w:keepNext w:val="0"/>
              <w:spacing w:before="70" w:after="80"/>
              <w:ind w:left="358" w:right="-113" w:hanging="74"/>
              <w:rPr>
                <w:b w:val="0"/>
                <w:szCs w:val="22"/>
              </w:rPr>
            </w:pPr>
            <w:r w:rsidRPr="001542C4">
              <w:rPr>
                <w:b w:val="0"/>
                <w:szCs w:val="22"/>
              </w:rPr>
              <w:t>Сентябрь</w:t>
            </w:r>
          </w:p>
        </w:tc>
        <w:tc>
          <w:tcPr>
            <w:tcW w:w="1521" w:type="dxa"/>
            <w:tcBorders>
              <w:top w:val="nil"/>
              <w:left w:val="single" w:sz="4" w:space="0" w:color="auto"/>
              <w:bottom w:val="nil"/>
              <w:right w:val="single" w:sz="4" w:space="0" w:color="auto"/>
            </w:tcBorders>
            <w:shd w:val="clear" w:color="auto" w:fill="auto"/>
            <w:vAlign w:val="bottom"/>
          </w:tcPr>
          <w:p w14:paraId="4F41176F" w14:textId="2299387D" w:rsidR="00B82D94" w:rsidRPr="001542C4" w:rsidRDefault="003139CC" w:rsidP="004C58FF">
            <w:pPr>
              <w:spacing w:before="70" w:after="80" w:line="240" w:lineRule="exact"/>
              <w:ind w:right="369"/>
              <w:jc w:val="right"/>
              <w:rPr>
                <w:sz w:val="22"/>
                <w:szCs w:val="22"/>
              </w:rPr>
            </w:pPr>
            <w:r>
              <w:rPr>
                <w:sz w:val="22"/>
                <w:szCs w:val="22"/>
              </w:rPr>
              <w:t>632,9</w:t>
            </w:r>
          </w:p>
        </w:tc>
        <w:tc>
          <w:tcPr>
            <w:tcW w:w="1418" w:type="dxa"/>
            <w:tcBorders>
              <w:top w:val="nil"/>
              <w:left w:val="single" w:sz="4" w:space="0" w:color="auto"/>
              <w:bottom w:val="nil"/>
              <w:right w:val="single" w:sz="4" w:space="0" w:color="auto"/>
            </w:tcBorders>
            <w:shd w:val="clear" w:color="auto" w:fill="auto"/>
            <w:vAlign w:val="bottom"/>
          </w:tcPr>
          <w:p w14:paraId="0F2CEA20" w14:textId="4A6E2282" w:rsidR="00B82D94" w:rsidRPr="001542C4" w:rsidRDefault="003139CC" w:rsidP="004C58FF">
            <w:pPr>
              <w:spacing w:before="70" w:after="80" w:line="240" w:lineRule="exact"/>
              <w:ind w:right="425"/>
              <w:jc w:val="right"/>
              <w:rPr>
                <w:sz w:val="22"/>
                <w:szCs w:val="22"/>
              </w:rPr>
            </w:pPr>
            <w:r>
              <w:rPr>
                <w:sz w:val="22"/>
                <w:szCs w:val="22"/>
              </w:rPr>
              <w:t>112,1</w:t>
            </w:r>
          </w:p>
        </w:tc>
        <w:tc>
          <w:tcPr>
            <w:tcW w:w="1419" w:type="dxa"/>
            <w:tcBorders>
              <w:top w:val="nil"/>
              <w:left w:val="single" w:sz="4" w:space="0" w:color="auto"/>
              <w:bottom w:val="nil"/>
              <w:right w:val="single" w:sz="4" w:space="0" w:color="auto"/>
            </w:tcBorders>
            <w:shd w:val="clear" w:color="auto" w:fill="auto"/>
            <w:vAlign w:val="bottom"/>
          </w:tcPr>
          <w:p w14:paraId="491E7736" w14:textId="0EA23D7C" w:rsidR="00B82D94" w:rsidRPr="001542C4" w:rsidRDefault="003139CC" w:rsidP="004C58FF">
            <w:pPr>
              <w:tabs>
                <w:tab w:val="left" w:pos="1096"/>
              </w:tabs>
              <w:spacing w:before="70" w:after="80" w:line="240" w:lineRule="exact"/>
              <w:ind w:right="425"/>
              <w:jc w:val="right"/>
              <w:rPr>
                <w:sz w:val="22"/>
                <w:szCs w:val="22"/>
              </w:rPr>
            </w:pPr>
            <w:r>
              <w:rPr>
                <w:sz w:val="22"/>
                <w:szCs w:val="22"/>
              </w:rPr>
              <w:t>90,5</w:t>
            </w:r>
          </w:p>
        </w:tc>
        <w:tc>
          <w:tcPr>
            <w:tcW w:w="1419" w:type="dxa"/>
            <w:tcBorders>
              <w:top w:val="nil"/>
              <w:left w:val="single" w:sz="4" w:space="0" w:color="auto"/>
              <w:bottom w:val="nil"/>
              <w:right w:val="single" w:sz="4" w:space="0" w:color="auto"/>
            </w:tcBorders>
            <w:shd w:val="clear" w:color="auto" w:fill="auto"/>
            <w:vAlign w:val="bottom"/>
          </w:tcPr>
          <w:p w14:paraId="30D02530" w14:textId="5DF36D3C" w:rsidR="00B82D94" w:rsidRPr="001542C4" w:rsidRDefault="00B82D94" w:rsidP="004C58FF">
            <w:pPr>
              <w:tabs>
                <w:tab w:val="left" w:pos="1096"/>
              </w:tabs>
              <w:spacing w:before="70" w:after="80" w:line="240" w:lineRule="exact"/>
              <w:ind w:right="340"/>
              <w:jc w:val="right"/>
              <w:rPr>
                <w:sz w:val="22"/>
                <w:szCs w:val="22"/>
              </w:rPr>
            </w:pPr>
            <w:r w:rsidRPr="001542C4">
              <w:rPr>
                <w:sz w:val="22"/>
                <w:szCs w:val="22"/>
              </w:rPr>
              <w:t>966,0</w:t>
            </w:r>
          </w:p>
        </w:tc>
        <w:tc>
          <w:tcPr>
            <w:tcW w:w="1419" w:type="dxa"/>
            <w:tcBorders>
              <w:top w:val="nil"/>
              <w:left w:val="single" w:sz="4" w:space="0" w:color="auto"/>
              <w:bottom w:val="nil"/>
              <w:right w:val="single" w:sz="4" w:space="0" w:color="auto"/>
            </w:tcBorders>
            <w:shd w:val="clear" w:color="auto" w:fill="auto"/>
            <w:vAlign w:val="bottom"/>
          </w:tcPr>
          <w:p w14:paraId="3C2F82B9" w14:textId="0D58A285" w:rsidR="00B82D94" w:rsidRPr="001542C4" w:rsidRDefault="00B82D94" w:rsidP="004C58FF">
            <w:pPr>
              <w:tabs>
                <w:tab w:val="left" w:pos="1096"/>
              </w:tabs>
              <w:spacing w:before="70" w:after="80" w:line="240" w:lineRule="exact"/>
              <w:ind w:right="567"/>
              <w:jc w:val="right"/>
              <w:rPr>
                <w:sz w:val="22"/>
                <w:szCs w:val="22"/>
              </w:rPr>
            </w:pPr>
            <w:r w:rsidRPr="001542C4">
              <w:rPr>
                <w:sz w:val="22"/>
                <w:szCs w:val="22"/>
              </w:rPr>
              <w:t>52</w:t>
            </w:r>
          </w:p>
        </w:tc>
      </w:tr>
      <w:tr w:rsidR="00B82D94" w:rsidRPr="002935F4" w14:paraId="49B09143"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47655532" w14:textId="458F3134" w:rsidR="00B82D94" w:rsidRPr="001542C4" w:rsidRDefault="00B82D94" w:rsidP="004C58FF">
            <w:pPr>
              <w:pStyle w:val="4"/>
              <w:keepNext w:val="0"/>
              <w:spacing w:before="70" w:after="80"/>
              <w:ind w:left="131" w:right="-113" w:hanging="74"/>
              <w:rPr>
                <w:b w:val="0"/>
                <w:szCs w:val="22"/>
              </w:rPr>
            </w:pPr>
            <w:r w:rsidRPr="001542C4">
              <w:rPr>
                <w:szCs w:val="22"/>
                <w:lang w:val="en-US"/>
              </w:rPr>
              <w:t xml:space="preserve">III </w:t>
            </w:r>
            <w:r w:rsidRPr="001542C4">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158234BC" w14:textId="529467AF" w:rsidR="00B82D94" w:rsidRPr="001542C4" w:rsidRDefault="003139CC" w:rsidP="004C58FF">
            <w:pPr>
              <w:spacing w:before="70" w:after="80" w:line="240" w:lineRule="exact"/>
              <w:ind w:right="369"/>
              <w:jc w:val="right"/>
              <w:rPr>
                <w:b/>
                <w:sz w:val="22"/>
                <w:szCs w:val="22"/>
              </w:rPr>
            </w:pPr>
            <w:r>
              <w:rPr>
                <w:b/>
                <w:sz w:val="22"/>
                <w:szCs w:val="22"/>
              </w:rPr>
              <w:t>1 995,</w:t>
            </w:r>
            <w:r w:rsidR="006D08AE">
              <w:rPr>
                <w:b/>
                <w:sz w:val="22"/>
                <w:szCs w:val="22"/>
              </w:rPr>
              <w:t>5</w:t>
            </w:r>
          </w:p>
        </w:tc>
        <w:tc>
          <w:tcPr>
            <w:tcW w:w="1418" w:type="dxa"/>
            <w:tcBorders>
              <w:top w:val="nil"/>
              <w:left w:val="single" w:sz="4" w:space="0" w:color="auto"/>
              <w:bottom w:val="nil"/>
              <w:right w:val="single" w:sz="4" w:space="0" w:color="auto"/>
            </w:tcBorders>
            <w:shd w:val="clear" w:color="auto" w:fill="auto"/>
            <w:vAlign w:val="bottom"/>
          </w:tcPr>
          <w:p w14:paraId="3F2DD468" w14:textId="629A3B46" w:rsidR="00B82D94" w:rsidRPr="001542C4" w:rsidRDefault="003139CC" w:rsidP="004C58FF">
            <w:pPr>
              <w:spacing w:before="70" w:after="80" w:line="240" w:lineRule="exact"/>
              <w:ind w:right="425"/>
              <w:jc w:val="right"/>
              <w:rPr>
                <w:b/>
                <w:sz w:val="22"/>
                <w:szCs w:val="22"/>
              </w:rPr>
            </w:pPr>
            <w:r>
              <w:rPr>
                <w:b/>
                <w:sz w:val="22"/>
                <w:szCs w:val="22"/>
              </w:rPr>
              <w:t>109,1</w:t>
            </w:r>
          </w:p>
        </w:tc>
        <w:tc>
          <w:tcPr>
            <w:tcW w:w="1419" w:type="dxa"/>
            <w:tcBorders>
              <w:top w:val="nil"/>
              <w:left w:val="single" w:sz="4" w:space="0" w:color="auto"/>
              <w:bottom w:val="nil"/>
              <w:right w:val="single" w:sz="4" w:space="0" w:color="auto"/>
            </w:tcBorders>
            <w:shd w:val="clear" w:color="auto" w:fill="auto"/>
            <w:vAlign w:val="bottom"/>
          </w:tcPr>
          <w:p w14:paraId="5C3A77E4" w14:textId="51286A0A" w:rsidR="00B82D94" w:rsidRPr="001542C4" w:rsidRDefault="003139CC" w:rsidP="004C58FF">
            <w:pPr>
              <w:tabs>
                <w:tab w:val="left" w:pos="1096"/>
              </w:tabs>
              <w:spacing w:before="70" w:after="80" w:line="240" w:lineRule="exact"/>
              <w:ind w:right="425"/>
              <w:jc w:val="right"/>
              <w:rPr>
                <w:b/>
                <w:sz w:val="22"/>
                <w:szCs w:val="22"/>
              </w:rPr>
            </w:pPr>
            <w:r>
              <w:rPr>
                <w:b/>
                <w:sz w:val="22"/>
                <w:szCs w:val="22"/>
              </w:rPr>
              <w:t>107,7</w:t>
            </w:r>
          </w:p>
        </w:tc>
        <w:tc>
          <w:tcPr>
            <w:tcW w:w="1419" w:type="dxa"/>
            <w:tcBorders>
              <w:top w:val="nil"/>
              <w:left w:val="single" w:sz="4" w:space="0" w:color="auto"/>
              <w:bottom w:val="nil"/>
              <w:right w:val="single" w:sz="4" w:space="0" w:color="auto"/>
            </w:tcBorders>
            <w:shd w:val="clear" w:color="auto" w:fill="auto"/>
            <w:vAlign w:val="bottom"/>
          </w:tcPr>
          <w:p w14:paraId="4A164510" w14:textId="016C4E4D" w:rsidR="00B82D94" w:rsidRPr="001542C4" w:rsidRDefault="00B82D94" w:rsidP="004C58FF">
            <w:pPr>
              <w:tabs>
                <w:tab w:val="left" w:pos="1096"/>
              </w:tabs>
              <w:spacing w:before="70" w:after="80" w:line="240" w:lineRule="exact"/>
              <w:ind w:right="340"/>
              <w:jc w:val="right"/>
              <w:rPr>
                <w:b/>
                <w:sz w:val="22"/>
                <w:szCs w:val="22"/>
              </w:rPr>
            </w:pPr>
            <w:r w:rsidRPr="001542C4">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53644B7B" w14:textId="2CD6332B" w:rsidR="00B82D94" w:rsidRPr="001542C4" w:rsidRDefault="00B82D94" w:rsidP="004C58FF">
            <w:pPr>
              <w:tabs>
                <w:tab w:val="left" w:pos="1096"/>
              </w:tabs>
              <w:spacing w:before="70" w:after="80" w:line="240" w:lineRule="exact"/>
              <w:ind w:right="567"/>
              <w:jc w:val="right"/>
              <w:rPr>
                <w:b/>
                <w:sz w:val="22"/>
                <w:szCs w:val="22"/>
              </w:rPr>
            </w:pPr>
            <w:r w:rsidRPr="001542C4">
              <w:rPr>
                <w:b/>
                <w:sz w:val="22"/>
                <w:szCs w:val="22"/>
              </w:rPr>
              <w:t>х</w:t>
            </w:r>
          </w:p>
        </w:tc>
      </w:tr>
      <w:tr w:rsidR="00B82D94" w:rsidRPr="002935F4" w14:paraId="1EBF5A0C"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74FEF8AA" w14:textId="1283FDEB" w:rsidR="00B82D94" w:rsidRPr="001542C4" w:rsidRDefault="00B82D94" w:rsidP="004C58FF">
            <w:pPr>
              <w:pStyle w:val="4"/>
              <w:keepNext w:val="0"/>
              <w:spacing w:before="70" w:after="80"/>
              <w:ind w:left="131" w:right="-113" w:hanging="74"/>
              <w:rPr>
                <w:b w:val="0"/>
                <w:i/>
                <w:szCs w:val="22"/>
                <w:lang w:val="en-US"/>
              </w:rPr>
            </w:pPr>
            <w:r w:rsidRPr="001542C4">
              <w:rPr>
                <w:b w:val="0"/>
                <w:i/>
                <w:szCs w:val="22"/>
              </w:rPr>
              <w:t>Январь-сентябрь</w:t>
            </w:r>
          </w:p>
        </w:tc>
        <w:tc>
          <w:tcPr>
            <w:tcW w:w="1521" w:type="dxa"/>
            <w:tcBorders>
              <w:top w:val="nil"/>
              <w:left w:val="single" w:sz="4" w:space="0" w:color="auto"/>
              <w:bottom w:val="nil"/>
              <w:right w:val="single" w:sz="4" w:space="0" w:color="auto"/>
            </w:tcBorders>
            <w:shd w:val="clear" w:color="auto" w:fill="auto"/>
            <w:vAlign w:val="bottom"/>
          </w:tcPr>
          <w:p w14:paraId="749687C4" w14:textId="7A28DEE3" w:rsidR="00B82D94" w:rsidRPr="001542C4" w:rsidRDefault="003139CC" w:rsidP="004C58FF">
            <w:pPr>
              <w:spacing w:before="70" w:after="80" w:line="240" w:lineRule="exact"/>
              <w:ind w:right="369"/>
              <w:jc w:val="right"/>
              <w:rPr>
                <w:i/>
                <w:sz w:val="22"/>
                <w:szCs w:val="22"/>
              </w:rPr>
            </w:pPr>
            <w:r>
              <w:rPr>
                <w:i/>
                <w:sz w:val="22"/>
                <w:szCs w:val="22"/>
              </w:rPr>
              <w:t>5 495,</w:t>
            </w:r>
            <w:r w:rsidR="006D08AE">
              <w:rPr>
                <w:i/>
                <w:sz w:val="22"/>
                <w:szCs w:val="22"/>
              </w:rPr>
              <w:t>7</w:t>
            </w:r>
          </w:p>
        </w:tc>
        <w:tc>
          <w:tcPr>
            <w:tcW w:w="1418" w:type="dxa"/>
            <w:tcBorders>
              <w:top w:val="nil"/>
              <w:left w:val="single" w:sz="4" w:space="0" w:color="auto"/>
              <w:bottom w:val="nil"/>
              <w:right w:val="single" w:sz="4" w:space="0" w:color="auto"/>
            </w:tcBorders>
            <w:shd w:val="clear" w:color="auto" w:fill="auto"/>
            <w:vAlign w:val="bottom"/>
          </w:tcPr>
          <w:p w14:paraId="4DE36DB4" w14:textId="348F71E1" w:rsidR="00B82D94" w:rsidRPr="001542C4" w:rsidRDefault="003139CC" w:rsidP="004C58FF">
            <w:pPr>
              <w:spacing w:before="70" w:after="80" w:line="240" w:lineRule="exact"/>
              <w:ind w:right="425"/>
              <w:jc w:val="right"/>
              <w:rPr>
                <w:i/>
                <w:sz w:val="22"/>
                <w:szCs w:val="22"/>
              </w:rPr>
            </w:pPr>
            <w:r>
              <w:rPr>
                <w:i/>
                <w:sz w:val="22"/>
                <w:szCs w:val="22"/>
              </w:rPr>
              <w:t>104,6</w:t>
            </w:r>
          </w:p>
        </w:tc>
        <w:tc>
          <w:tcPr>
            <w:tcW w:w="1419" w:type="dxa"/>
            <w:tcBorders>
              <w:top w:val="nil"/>
              <w:left w:val="single" w:sz="4" w:space="0" w:color="auto"/>
              <w:bottom w:val="nil"/>
              <w:right w:val="single" w:sz="4" w:space="0" w:color="auto"/>
            </w:tcBorders>
            <w:shd w:val="clear" w:color="auto" w:fill="auto"/>
            <w:vAlign w:val="bottom"/>
          </w:tcPr>
          <w:p w14:paraId="28F463D7" w14:textId="2B967192" w:rsidR="00B82D94" w:rsidRPr="001542C4" w:rsidRDefault="00B82D94" w:rsidP="004C58FF">
            <w:pPr>
              <w:tabs>
                <w:tab w:val="left" w:pos="1096"/>
              </w:tabs>
              <w:spacing w:before="70" w:after="80" w:line="240" w:lineRule="exact"/>
              <w:ind w:right="425"/>
              <w:jc w:val="right"/>
              <w:rPr>
                <w:i/>
                <w:sz w:val="22"/>
                <w:szCs w:val="22"/>
              </w:rPr>
            </w:pPr>
            <w:r w:rsidRPr="001542C4">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42A6F397" w14:textId="49C6E6ED" w:rsidR="00B82D94" w:rsidRPr="001542C4" w:rsidRDefault="00B82D94" w:rsidP="004C58FF">
            <w:pPr>
              <w:tabs>
                <w:tab w:val="left" w:pos="1096"/>
              </w:tabs>
              <w:spacing w:before="70" w:after="80" w:line="240" w:lineRule="exact"/>
              <w:ind w:right="340"/>
              <w:jc w:val="right"/>
              <w:rPr>
                <w:i/>
                <w:sz w:val="22"/>
                <w:szCs w:val="22"/>
              </w:rPr>
            </w:pPr>
            <w:r w:rsidRPr="001542C4">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19DBC272" w14:textId="1DC33CAC" w:rsidR="00B82D94" w:rsidRPr="001542C4" w:rsidRDefault="00B82D94" w:rsidP="004C58FF">
            <w:pPr>
              <w:tabs>
                <w:tab w:val="left" w:pos="1096"/>
              </w:tabs>
              <w:spacing w:before="70" w:after="80" w:line="240" w:lineRule="exact"/>
              <w:ind w:right="567"/>
              <w:jc w:val="right"/>
              <w:rPr>
                <w:i/>
                <w:sz w:val="22"/>
                <w:szCs w:val="22"/>
              </w:rPr>
            </w:pPr>
            <w:r w:rsidRPr="001542C4">
              <w:rPr>
                <w:i/>
                <w:sz w:val="22"/>
                <w:szCs w:val="22"/>
              </w:rPr>
              <w:t>х</w:t>
            </w:r>
          </w:p>
        </w:tc>
      </w:tr>
      <w:tr w:rsidR="00B82D94" w:rsidRPr="002935F4" w14:paraId="00A59609"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4DAC1DC5" w14:textId="6B0CBB16" w:rsidR="00B82D94" w:rsidRPr="001542C4" w:rsidRDefault="00B82D94" w:rsidP="004C58FF">
            <w:pPr>
              <w:pStyle w:val="4"/>
              <w:keepNext w:val="0"/>
              <w:spacing w:before="70" w:after="80"/>
              <w:ind w:left="284" w:right="-113"/>
              <w:rPr>
                <w:b w:val="0"/>
                <w:szCs w:val="22"/>
              </w:rPr>
            </w:pPr>
            <w:r w:rsidRPr="001542C4">
              <w:rPr>
                <w:b w:val="0"/>
                <w:szCs w:val="22"/>
              </w:rPr>
              <w:t>Октябрь</w:t>
            </w:r>
          </w:p>
        </w:tc>
        <w:tc>
          <w:tcPr>
            <w:tcW w:w="1521" w:type="dxa"/>
            <w:tcBorders>
              <w:top w:val="nil"/>
              <w:left w:val="single" w:sz="4" w:space="0" w:color="auto"/>
              <w:bottom w:val="nil"/>
              <w:right w:val="single" w:sz="4" w:space="0" w:color="auto"/>
            </w:tcBorders>
            <w:shd w:val="clear" w:color="auto" w:fill="auto"/>
            <w:vAlign w:val="bottom"/>
          </w:tcPr>
          <w:p w14:paraId="5EFEDFB6" w14:textId="5F89C876" w:rsidR="00B82D94" w:rsidRPr="001542C4" w:rsidRDefault="003139CC" w:rsidP="004C58FF">
            <w:pPr>
              <w:spacing w:before="70" w:after="80" w:line="240" w:lineRule="exact"/>
              <w:ind w:right="369"/>
              <w:jc w:val="right"/>
              <w:rPr>
                <w:sz w:val="22"/>
                <w:szCs w:val="22"/>
              </w:rPr>
            </w:pPr>
            <w:r>
              <w:rPr>
                <w:sz w:val="22"/>
                <w:szCs w:val="22"/>
              </w:rPr>
              <w:t>641,</w:t>
            </w:r>
            <w:r w:rsidR="006D08AE">
              <w:rPr>
                <w:sz w:val="22"/>
                <w:szCs w:val="22"/>
              </w:rPr>
              <w:t>0</w:t>
            </w:r>
          </w:p>
        </w:tc>
        <w:tc>
          <w:tcPr>
            <w:tcW w:w="1418" w:type="dxa"/>
            <w:tcBorders>
              <w:top w:val="nil"/>
              <w:left w:val="single" w:sz="4" w:space="0" w:color="auto"/>
              <w:bottom w:val="nil"/>
              <w:right w:val="single" w:sz="4" w:space="0" w:color="auto"/>
            </w:tcBorders>
            <w:shd w:val="clear" w:color="auto" w:fill="auto"/>
            <w:vAlign w:val="bottom"/>
          </w:tcPr>
          <w:p w14:paraId="72D93E74" w14:textId="074608A7" w:rsidR="00B82D94" w:rsidRPr="001542C4" w:rsidRDefault="003139CC" w:rsidP="004C58FF">
            <w:pPr>
              <w:spacing w:before="70" w:after="80" w:line="240" w:lineRule="exact"/>
              <w:ind w:right="425"/>
              <w:jc w:val="right"/>
              <w:rPr>
                <w:sz w:val="22"/>
                <w:szCs w:val="22"/>
              </w:rPr>
            </w:pPr>
            <w:r>
              <w:rPr>
                <w:sz w:val="22"/>
                <w:szCs w:val="22"/>
              </w:rPr>
              <w:t>111,2</w:t>
            </w:r>
          </w:p>
        </w:tc>
        <w:tc>
          <w:tcPr>
            <w:tcW w:w="1419" w:type="dxa"/>
            <w:tcBorders>
              <w:top w:val="nil"/>
              <w:left w:val="single" w:sz="4" w:space="0" w:color="auto"/>
              <w:bottom w:val="nil"/>
              <w:right w:val="single" w:sz="4" w:space="0" w:color="auto"/>
            </w:tcBorders>
            <w:shd w:val="clear" w:color="auto" w:fill="auto"/>
            <w:vAlign w:val="bottom"/>
          </w:tcPr>
          <w:p w14:paraId="133DD337" w14:textId="241A78E5" w:rsidR="00B82D94" w:rsidRPr="001542C4" w:rsidRDefault="003139CC" w:rsidP="004C58FF">
            <w:pPr>
              <w:tabs>
                <w:tab w:val="left" w:pos="1096"/>
              </w:tabs>
              <w:spacing w:before="70" w:after="80" w:line="240" w:lineRule="exact"/>
              <w:ind w:right="425"/>
              <w:jc w:val="right"/>
              <w:rPr>
                <w:sz w:val="22"/>
                <w:szCs w:val="22"/>
              </w:rPr>
            </w:pPr>
            <w:r>
              <w:rPr>
                <w:sz w:val="22"/>
                <w:szCs w:val="22"/>
              </w:rPr>
              <w:t>100,5</w:t>
            </w:r>
          </w:p>
        </w:tc>
        <w:tc>
          <w:tcPr>
            <w:tcW w:w="1419" w:type="dxa"/>
            <w:tcBorders>
              <w:top w:val="nil"/>
              <w:left w:val="single" w:sz="4" w:space="0" w:color="auto"/>
              <w:bottom w:val="nil"/>
              <w:right w:val="single" w:sz="4" w:space="0" w:color="auto"/>
            </w:tcBorders>
            <w:shd w:val="clear" w:color="auto" w:fill="auto"/>
            <w:vAlign w:val="bottom"/>
          </w:tcPr>
          <w:p w14:paraId="45DCAE2F" w14:textId="48BCAE3E" w:rsidR="00B82D94" w:rsidRPr="001542C4" w:rsidRDefault="00B82D94" w:rsidP="004C58FF">
            <w:pPr>
              <w:tabs>
                <w:tab w:val="left" w:pos="1096"/>
              </w:tabs>
              <w:spacing w:before="70" w:after="80" w:line="240" w:lineRule="exact"/>
              <w:ind w:right="340"/>
              <w:jc w:val="right"/>
              <w:rPr>
                <w:sz w:val="22"/>
                <w:szCs w:val="22"/>
              </w:rPr>
            </w:pPr>
            <w:r w:rsidRPr="001542C4">
              <w:rPr>
                <w:sz w:val="22"/>
                <w:szCs w:val="22"/>
              </w:rPr>
              <w:t>984,8</w:t>
            </w:r>
          </w:p>
        </w:tc>
        <w:tc>
          <w:tcPr>
            <w:tcW w:w="1419" w:type="dxa"/>
            <w:tcBorders>
              <w:top w:val="nil"/>
              <w:left w:val="single" w:sz="4" w:space="0" w:color="auto"/>
              <w:bottom w:val="nil"/>
              <w:right w:val="single" w:sz="4" w:space="0" w:color="auto"/>
            </w:tcBorders>
            <w:shd w:val="clear" w:color="auto" w:fill="auto"/>
            <w:vAlign w:val="bottom"/>
          </w:tcPr>
          <w:p w14:paraId="3E132CAC" w14:textId="3953A9CC" w:rsidR="00B82D94" w:rsidRPr="001542C4" w:rsidRDefault="00B82D94" w:rsidP="004C58FF">
            <w:pPr>
              <w:tabs>
                <w:tab w:val="left" w:pos="1096"/>
              </w:tabs>
              <w:spacing w:before="70" w:after="80" w:line="240" w:lineRule="exact"/>
              <w:ind w:right="567"/>
              <w:jc w:val="right"/>
              <w:rPr>
                <w:sz w:val="22"/>
                <w:szCs w:val="22"/>
              </w:rPr>
            </w:pPr>
            <w:r w:rsidRPr="001542C4">
              <w:rPr>
                <w:sz w:val="22"/>
                <w:szCs w:val="22"/>
              </w:rPr>
              <w:t>54</w:t>
            </w:r>
          </w:p>
        </w:tc>
      </w:tr>
      <w:tr w:rsidR="00B82D94" w:rsidRPr="002935F4" w14:paraId="26956CE1"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5E2CB527" w14:textId="1BAED83A" w:rsidR="00B82D94" w:rsidRPr="001542C4" w:rsidRDefault="00B82D94" w:rsidP="004C58FF">
            <w:pPr>
              <w:pStyle w:val="4"/>
              <w:keepNext w:val="0"/>
              <w:spacing w:before="70" w:after="80"/>
              <w:ind w:left="284" w:right="-113"/>
              <w:rPr>
                <w:b w:val="0"/>
                <w:szCs w:val="22"/>
              </w:rPr>
            </w:pPr>
            <w:r w:rsidRPr="001542C4">
              <w:rPr>
                <w:b w:val="0"/>
                <w:szCs w:val="22"/>
              </w:rPr>
              <w:t>Ноябрь</w:t>
            </w:r>
          </w:p>
        </w:tc>
        <w:tc>
          <w:tcPr>
            <w:tcW w:w="1521" w:type="dxa"/>
            <w:tcBorders>
              <w:top w:val="nil"/>
              <w:left w:val="single" w:sz="4" w:space="0" w:color="auto"/>
              <w:bottom w:val="nil"/>
              <w:right w:val="single" w:sz="4" w:space="0" w:color="auto"/>
            </w:tcBorders>
            <w:shd w:val="clear" w:color="auto" w:fill="auto"/>
            <w:vAlign w:val="bottom"/>
          </w:tcPr>
          <w:p w14:paraId="742E7FF7" w14:textId="130A4211" w:rsidR="00B82D94" w:rsidRPr="001542C4" w:rsidRDefault="003139CC" w:rsidP="004C58FF">
            <w:pPr>
              <w:spacing w:before="70" w:after="80" w:line="240" w:lineRule="exact"/>
              <w:ind w:right="369"/>
              <w:jc w:val="right"/>
              <w:rPr>
                <w:sz w:val="22"/>
                <w:szCs w:val="22"/>
              </w:rPr>
            </w:pPr>
            <w:r>
              <w:rPr>
                <w:sz w:val="22"/>
                <w:szCs w:val="22"/>
              </w:rPr>
              <w:t>606,0</w:t>
            </w:r>
          </w:p>
        </w:tc>
        <w:tc>
          <w:tcPr>
            <w:tcW w:w="1418" w:type="dxa"/>
            <w:tcBorders>
              <w:top w:val="nil"/>
              <w:left w:val="single" w:sz="4" w:space="0" w:color="auto"/>
              <w:bottom w:val="nil"/>
              <w:right w:val="single" w:sz="4" w:space="0" w:color="auto"/>
            </w:tcBorders>
            <w:shd w:val="clear" w:color="auto" w:fill="auto"/>
            <w:vAlign w:val="bottom"/>
          </w:tcPr>
          <w:p w14:paraId="36F02F07" w14:textId="44ED90AD" w:rsidR="00B82D94" w:rsidRPr="001542C4" w:rsidRDefault="003139CC" w:rsidP="004C58FF">
            <w:pPr>
              <w:spacing w:before="70" w:after="80" w:line="240" w:lineRule="exact"/>
              <w:ind w:right="425"/>
              <w:jc w:val="right"/>
              <w:rPr>
                <w:sz w:val="22"/>
                <w:szCs w:val="22"/>
              </w:rPr>
            </w:pPr>
            <w:r>
              <w:rPr>
                <w:sz w:val="22"/>
                <w:szCs w:val="22"/>
              </w:rPr>
              <w:t>108,2</w:t>
            </w:r>
          </w:p>
        </w:tc>
        <w:tc>
          <w:tcPr>
            <w:tcW w:w="1419" w:type="dxa"/>
            <w:tcBorders>
              <w:top w:val="nil"/>
              <w:left w:val="single" w:sz="4" w:space="0" w:color="auto"/>
              <w:bottom w:val="nil"/>
              <w:right w:val="single" w:sz="4" w:space="0" w:color="auto"/>
            </w:tcBorders>
            <w:shd w:val="clear" w:color="auto" w:fill="auto"/>
            <w:vAlign w:val="bottom"/>
          </w:tcPr>
          <w:p w14:paraId="3748E29B" w14:textId="327D5336" w:rsidR="00B82D94" w:rsidRPr="001542C4" w:rsidRDefault="003139CC" w:rsidP="004C58FF">
            <w:pPr>
              <w:tabs>
                <w:tab w:val="left" w:pos="1096"/>
              </w:tabs>
              <w:spacing w:before="70" w:after="80" w:line="240" w:lineRule="exact"/>
              <w:ind w:right="425"/>
              <w:jc w:val="right"/>
              <w:rPr>
                <w:sz w:val="22"/>
                <w:szCs w:val="22"/>
              </w:rPr>
            </w:pPr>
            <w:r>
              <w:rPr>
                <w:sz w:val="22"/>
                <w:szCs w:val="22"/>
              </w:rPr>
              <w:t>94,0</w:t>
            </w:r>
          </w:p>
        </w:tc>
        <w:tc>
          <w:tcPr>
            <w:tcW w:w="1419" w:type="dxa"/>
            <w:tcBorders>
              <w:top w:val="nil"/>
              <w:left w:val="single" w:sz="4" w:space="0" w:color="auto"/>
              <w:bottom w:val="nil"/>
              <w:right w:val="single" w:sz="4" w:space="0" w:color="auto"/>
            </w:tcBorders>
            <w:shd w:val="clear" w:color="auto" w:fill="auto"/>
            <w:vAlign w:val="bottom"/>
          </w:tcPr>
          <w:p w14:paraId="022A1D98" w14:textId="00078665" w:rsidR="00B82D94" w:rsidRPr="001542C4" w:rsidRDefault="00B82D94" w:rsidP="004C58FF">
            <w:pPr>
              <w:tabs>
                <w:tab w:val="left" w:pos="1096"/>
              </w:tabs>
              <w:spacing w:before="70" w:after="80" w:line="240" w:lineRule="exact"/>
              <w:ind w:right="340"/>
              <w:jc w:val="right"/>
              <w:rPr>
                <w:sz w:val="22"/>
                <w:szCs w:val="22"/>
              </w:rPr>
            </w:pPr>
            <w:r w:rsidRPr="001542C4">
              <w:rPr>
                <w:sz w:val="22"/>
                <w:szCs w:val="22"/>
              </w:rPr>
              <w:t>1 018,6</w:t>
            </w:r>
          </w:p>
        </w:tc>
        <w:tc>
          <w:tcPr>
            <w:tcW w:w="1419" w:type="dxa"/>
            <w:tcBorders>
              <w:top w:val="nil"/>
              <w:left w:val="single" w:sz="4" w:space="0" w:color="auto"/>
              <w:bottom w:val="nil"/>
              <w:right w:val="single" w:sz="4" w:space="0" w:color="auto"/>
            </w:tcBorders>
            <w:shd w:val="clear" w:color="auto" w:fill="auto"/>
            <w:vAlign w:val="bottom"/>
          </w:tcPr>
          <w:p w14:paraId="24BDF60F" w14:textId="48C3D228" w:rsidR="00B82D94" w:rsidRPr="001542C4" w:rsidRDefault="00B82D94" w:rsidP="004C58FF">
            <w:pPr>
              <w:tabs>
                <w:tab w:val="left" w:pos="1096"/>
              </w:tabs>
              <w:spacing w:before="70" w:after="80" w:line="240" w:lineRule="exact"/>
              <w:ind w:right="567"/>
              <w:jc w:val="right"/>
              <w:rPr>
                <w:sz w:val="22"/>
                <w:szCs w:val="22"/>
              </w:rPr>
            </w:pPr>
            <w:r w:rsidRPr="001542C4">
              <w:rPr>
                <w:sz w:val="22"/>
                <w:szCs w:val="22"/>
              </w:rPr>
              <w:t>56</w:t>
            </w:r>
          </w:p>
        </w:tc>
      </w:tr>
      <w:tr w:rsidR="00B82D94" w:rsidRPr="002935F4" w14:paraId="67C718B8"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4DA4F1BF" w14:textId="2ACE826A" w:rsidR="00B82D94" w:rsidRPr="001542C4" w:rsidRDefault="00B82D94" w:rsidP="004C58FF">
            <w:pPr>
              <w:pStyle w:val="4"/>
              <w:keepNext w:val="0"/>
              <w:spacing w:before="70" w:after="80"/>
              <w:ind w:left="284" w:right="-113"/>
              <w:rPr>
                <w:b w:val="0"/>
                <w:szCs w:val="22"/>
              </w:rPr>
            </w:pPr>
            <w:r w:rsidRPr="001542C4">
              <w:rPr>
                <w:b w:val="0"/>
                <w:szCs w:val="22"/>
              </w:rPr>
              <w:t>Декабрь</w:t>
            </w:r>
          </w:p>
        </w:tc>
        <w:tc>
          <w:tcPr>
            <w:tcW w:w="1521" w:type="dxa"/>
            <w:tcBorders>
              <w:top w:val="nil"/>
              <w:left w:val="single" w:sz="4" w:space="0" w:color="auto"/>
              <w:bottom w:val="nil"/>
              <w:right w:val="single" w:sz="4" w:space="0" w:color="auto"/>
            </w:tcBorders>
            <w:shd w:val="clear" w:color="auto" w:fill="auto"/>
            <w:vAlign w:val="bottom"/>
          </w:tcPr>
          <w:p w14:paraId="4BDB1A3B" w14:textId="72CC79C2" w:rsidR="00B82D94" w:rsidRPr="001542C4" w:rsidRDefault="003139CC" w:rsidP="004C58FF">
            <w:pPr>
              <w:spacing w:before="70" w:after="80" w:line="240" w:lineRule="exact"/>
              <w:ind w:right="369"/>
              <w:jc w:val="right"/>
              <w:rPr>
                <w:sz w:val="22"/>
                <w:szCs w:val="22"/>
              </w:rPr>
            </w:pPr>
            <w:r>
              <w:rPr>
                <w:sz w:val="22"/>
                <w:szCs w:val="22"/>
              </w:rPr>
              <w:t>690,7</w:t>
            </w:r>
          </w:p>
        </w:tc>
        <w:tc>
          <w:tcPr>
            <w:tcW w:w="1418" w:type="dxa"/>
            <w:tcBorders>
              <w:top w:val="nil"/>
              <w:left w:val="single" w:sz="4" w:space="0" w:color="auto"/>
              <w:bottom w:val="nil"/>
              <w:right w:val="single" w:sz="4" w:space="0" w:color="auto"/>
            </w:tcBorders>
            <w:shd w:val="clear" w:color="auto" w:fill="auto"/>
            <w:vAlign w:val="bottom"/>
          </w:tcPr>
          <w:p w14:paraId="2F8A2E37" w14:textId="1FCAAD25" w:rsidR="00B82D94" w:rsidRPr="001542C4" w:rsidRDefault="003139CC" w:rsidP="004C58FF">
            <w:pPr>
              <w:spacing w:before="70" w:after="80" w:line="240" w:lineRule="exact"/>
              <w:ind w:right="425"/>
              <w:jc w:val="right"/>
              <w:rPr>
                <w:sz w:val="22"/>
                <w:szCs w:val="22"/>
              </w:rPr>
            </w:pPr>
            <w:r>
              <w:rPr>
                <w:sz w:val="22"/>
                <w:szCs w:val="22"/>
              </w:rPr>
              <w:t>103,8</w:t>
            </w:r>
          </w:p>
        </w:tc>
        <w:tc>
          <w:tcPr>
            <w:tcW w:w="1419" w:type="dxa"/>
            <w:tcBorders>
              <w:top w:val="nil"/>
              <w:left w:val="single" w:sz="4" w:space="0" w:color="auto"/>
              <w:bottom w:val="nil"/>
              <w:right w:val="single" w:sz="4" w:space="0" w:color="auto"/>
            </w:tcBorders>
            <w:shd w:val="clear" w:color="auto" w:fill="auto"/>
            <w:vAlign w:val="bottom"/>
          </w:tcPr>
          <w:p w14:paraId="631BB338" w14:textId="06A43D60" w:rsidR="00B82D94" w:rsidRPr="001542C4" w:rsidRDefault="003139CC" w:rsidP="004C58FF">
            <w:pPr>
              <w:tabs>
                <w:tab w:val="left" w:pos="1096"/>
              </w:tabs>
              <w:spacing w:before="70" w:after="80" w:line="240" w:lineRule="exact"/>
              <w:ind w:right="425"/>
              <w:jc w:val="right"/>
              <w:rPr>
                <w:sz w:val="22"/>
                <w:szCs w:val="22"/>
              </w:rPr>
            </w:pPr>
            <w:r>
              <w:rPr>
                <w:sz w:val="22"/>
                <w:szCs w:val="22"/>
              </w:rPr>
              <w:t>113,3</w:t>
            </w:r>
          </w:p>
        </w:tc>
        <w:tc>
          <w:tcPr>
            <w:tcW w:w="1419" w:type="dxa"/>
            <w:tcBorders>
              <w:top w:val="nil"/>
              <w:left w:val="single" w:sz="4" w:space="0" w:color="auto"/>
              <w:bottom w:val="nil"/>
              <w:right w:val="single" w:sz="4" w:space="0" w:color="auto"/>
            </w:tcBorders>
            <w:shd w:val="clear" w:color="auto" w:fill="auto"/>
            <w:vAlign w:val="bottom"/>
          </w:tcPr>
          <w:p w14:paraId="38B750DF" w14:textId="26091D6E" w:rsidR="00B82D94" w:rsidRPr="001542C4" w:rsidRDefault="00B82D94" w:rsidP="004C58FF">
            <w:pPr>
              <w:tabs>
                <w:tab w:val="left" w:pos="1096"/>
              </w:tabs>
              <w:spacing w:before="70" w:after="80" w:line="240" w:lineRule="exact"/>
              <w:ind w:right="340"/>
              <w:jc w:val="right"/>
              <w:rPr>
                <w:sz w:val="22"/>
                <w:szCs w:val="22"/>
              </w:rPr>
            </w:pPr>
            <w:r w:rsidRPr="001542C4">
              <w:rPr>
                <w:sz w:val="22"/>
                <w:szCs w:val="22"/>
              </w:rPr>
              <w:t>1 009,6</w:t>
            </w:r>
          </w:p>
        </w:tc>
        <w:tc>
          <w:tcPr>
            <w:tcW w:w="1419" w:type="dxa"/>
            <w:tcBorders>
              <w:top w:val="nil"/>
              <w:left w:val="single" w:sz="4" w:space="0" w:color="auto"/>
              <w:bottom w:val="nil"/>
              <w:right w:val="single" w:sz="4" w:space="0" w:color="auto"/>
            </w:tcBorders>
            <w:shd w:val="clear" w:color="auto" w:fill="auto"/>
            <w:vAlign w:val="bottom"/>
          </w:tcPr>
          <w:p w14:paraId="6BA65992" w14:textId="1FA21E9E" w:rsidR="00B82D94" w:rsidRPr="001542C4" w:rsidRDefault="00B82D94" w:rsidP="004C58FF">
            <w:pPr>
              <w:tabs>
                <w:tab w:val="left" w:pos="1096"/>
              </w:tabs>
              <w:spacing w:before="70" w:after="80" w:line="240" w:lineRule="exact"/>
              <w:ind w:right="567"/>
              <w:jc w:val="right"/>
              <w:rPr>
                <w:sz w:val="22"/>
                <w:szCs w:val="22"/>
              </w:rPr>
            </w:pPr>
            <w:r w:rsidRPr="001542C4">
              <w:rPr>
                <w:sz w:val="22"/>
                <w:szCs w:val="22"/>
              </w:rPr>
              <w:t>47</w:t>
            </w:r>
          </w:p>
        </w:tc>
      </w:tr>
      <w:tr w:rsidR="00B82D94" w:rsidRPr="00DE262A" w14:paraId="0F6E0CBA"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5FBB0F90" w14:textId="49B852F3" w:rsidR="00B82D94" w:rsidRPr="001542C4" w:rsidRDefault="00B82D94" w:rsidP="004C58FF">
            <w:pPr>
              <w:pStyle w:val="4"/>
              <w:keepNext w:val="0"/>
              <w:spacing w:before="70" w:after="80"/>
              <w:ind w:left="131" w:right="-113" w:hanging="74"/>
              <w:rPr>
                <w:i/>
                <w:szCs w:val="22"/>
              </w:rPr>
            </w:pPr>
            <w:r w:rsidRPr="001542C4">
              <w:rPr>
                <w:szCs w:val="22"/>
                <w:lang w:val="en-US"/>
              </w:rPr>
              <w:t xml:space="preserve">IV </w:t>
            </w:r>
            <w:r w:rsidRPr="001542C4">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2650E978" w14:textId="31C87C8B" w:rsidR="00B82D94" w:rsidRPr="001542C4" w:rsidRDefault="003139CC" w:rsidP="004C58FF">
            <w:pPr>
              <w:spacing w:before="70" w:after="80" w:line="240" w:lineRule="exact"/>
              <w:ind w:right="369"/>
              <w:jc w:val="right"/>
              <w:rPr>
                <w:b/>
                <w:sz w:val="22"/>
                <w:szCs w:val="22"/>
              </w:rPr>
            </w:pPr>
            <w:r>
              <w:rPr>
                <w:b/>
                <w:sz w:val="22"/>
                <w:szCs w:val="22"/>
              </w:rPr>
              <w:t>1 937,7</w:t>
            </w:r>
          </w:p>
        </w:tc>
        <w:tc>
          <w:tcPr>
            <w:tcW w:w="1418" w:type="dxa"/>
            <w:tcBorders>
              <w:top w:val="nil"/>
              <w:left w:val="single" w:sz="4" w:space="0" w:color="auto"/>
              <w:bottom w:val="nil"/>
              <w:right w:val="single" w:sz="4" w:space="0" w:color="auto"/>
            </w:tcBorders>
            <w:shd w:val="clear" w:color="auto" w:fill="auto"/>
            <w:vAlign w:val="bottom"/>
          </w:tcPr>
          <w:p w14:paraId="0919787D" w14:textId="6D6D121E" w:rsidR="00B82D94" w:rsidRPr="001542C4" w:rsidRDefault="003139CC" w:rsidP="004C58FF">
            <w:pPr>
              <w:spacing w:before="70" w:after="80" w:line="240" w:lineRule="exact"/>
              <w:ind w:right="425"/>
              <w:jc w:val="right"/>
              <w:rPr>
                <w:b/>
                <w:sz w:val="22"/>
                <w:szCs w:val="22"/>
              </w:rPr>
            </w:pPr>
            <w:r>
              <w:rPr>
                <w:b/>
                <w:sz w:val="22"/>
                <w:szCs w:val="22"/>
              </w:rPr>
              <w:t>107,6</w:t>
            </w:r>
          </w:p>
        </w:tc>
        <w:tc>
          <w:tcPr>
            <w:tcW w:w="1419" w:type="dxa"/>
            <w:tcBorders>
              <w:top w:val="nil"/>
              <w:left w:val="single" w:sz="4" w:space="0" w:color="auto"/>
              <w:bottom w:val="nil"/>
              <w:right w:val="single" w:sz="4" w:space="0" w:color="auto"/>
            </w:tcBorders>
            <w:shd w:val="clear" w:color="auto" w:fill="auto"/>
            <w:vAlign w:val="bottom"/>
          </w:tcPr>
          <w:p w14:paraId="3130095C" w14:textId="5FB1CE79" w:rsidR="00B82D94" w:rsidRPr="001542C4" w:rsidRDefault="006D08AE" w:rsidP="004C58FF">
            <w:pPr>
              <w:tabs>
                <w:tab w:val="left" w:pos="1096"/>
              </w:tabs>
              <w:spacing w:before="70" w:after="80" w:line="240" w:lineRule="exact"/>
              <w:ind w:right="425"/>
              <w:jc w:val="right"/>
              <w:rPr>
                <w:b/>
                <w:sz w:val="22"/>
                <w:szCs w:val="22"/>
              </w:rPr>
            </w:pPr>
            <w:r>
              <w:rPr>
                <w:b/>
                <w:sz w:val="22"/>
                <w:szCs w:val="22"/>
              </w:rPr>
              <w:t>95,5</w:t>
            </w:r>
          </w:p>
        </w:tc>
        <w:tc>
          <w:tcPr>
            <w:tcW w:w="1419" w:type="dxa"/>
            <w:tcBorders>
              <w:top w:val="nil"/>
              <w:left w:val="single" w:sz="4" w:space="0" w:color="auto"/>
              <w:bottom w:val="nil"/>
              <w:right w:val="single" w:sz="4" w:space="0" w:color="auto"/>
            </w:tcBorders>
            <w:shd w:val="clear" w:color="auto" w:fill="auto"/>
            <w:vAlign w:val="bottom"/>
          </w:tcPr>
          <w:p w14:paraId="1AE3DFDF" w14:textId="09333976" w:rsidR="00B82D94" w:rsidRPr="001542C4" w:rsidRDefault="00B82D94" w:rsidP="004C58FF">
            <w:pPr>
              <w:tabs>
                <w:tab w:val="left" w:pos="1096"/>
              </w:tabs>
              <w:spacing w:before="70" w:after="80" w:line="240" w:lineRule="exact"/>
              <w:ind w:right="340"/>
              <w:jc w:val="right"/>
              <w:rPr>
                <w:b/>
                <w:sz w:val="22"/>
                <w:szCs w:val="22"/>
              </w:rPr>
            </w:pPr>
            <w:r w:rsidRPr="001542C4">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3310327F" w14:textId="464E4E76" w:rsidR="00B82D94" w:rsidRPr="001542C4" w:rsidRDefault="00B82D94" w:rsidP="004C58FF">
            <w:pPr>
              <w:tabs>
                <w:tab w:val="left" w:pos="1096"/>
              </w:tabs>
              <w:spacing w:before="70" w:after="80" w:line="240" w:lineRule="exact"/>
              <w:ind w:right="567"/>
              <w:jc w:val="right"/>
              <w:rPr>
                <w:b/>
                <w:sz w:val="22"/>
                <w:szCs w:val="22"/>
              </w:rPr>
            </w:pPr>
            <w:r w:rsidRPr="001542C4">
              <w:rPr>
                <w:b/>
                <w:sz w:val="22"/>
                <w:szCs w:val="22"/>
              </w:rPr>
              <w:t>х</w:t>
            </w:r>
          </w:p>
        </w:tc>
      </w:tr>
      <w:tr w:rsidR="00B82D94" w:rsidRPr="00DE262A" w14:paraId="0F0DEB11"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3A9765E3" w14:textId="520D8B55" w:rsidR="00B82D94" w:rsidRPr="001542C4" w:rsidRDefault="00B82D94" w:rsidP="004C58FF">
            <w:pPr>
              <w:pStyle w:val="4"/>
              <w:keepNext w:val="0"/>
              <w:spacing w:before="70" w:after="80"/>
              <w:ind w:left="131" w:right="-113" w:hanging="74"/>
              <w:rPr>
                <w:szCs w:val="22"/>
              </w:rPr>
            </w:pPr>
            <w:r w:rsidRPr="001542C4">
              <w:rPr>
                <w:szCs w:val="22"/>
              </w:rPr>
              <w:t>Январь-декабрь</w:t>
            </w:r>
          </w:p>
        </w:tc>
        <w:tc>
          <w:tcPr>
            <w:tcW w:w="1521" w:type="dxa"/>
            <w:tcBorders>
              <w:top w:val="nil"/>
              <w:left w:val="single" w:sz="4" w:space="0" w:color="auto"/>
              <w:bottom w:val="nil"/>
              <w:right w:val="single" w:sz="4" w:space="0" w:color="auto"/>
            </w:tcBorders>
            <w:shd w:val="clear" w:color="auto" w:fill="auto"/>
            <w:vAlign w:val="bottom"/>
          </w:tcPr>
          <w:p w14:paraId="5D2C9107" w14:textId="0999DD18" w:rsidR="00B82D94" w:rsidRPr="001542C4" w:rsidRDefault="006D08AE" w:rsidP="004C58FF">
            <w:pPr>
              <w:spacing w:before="70" w:after="80" w:line="240" w:lineRule="exact"/>
              <w:ind w:right="369"/>
              <w:jc w:val="right"/>
              <w:rPr>
                <w:b/>
                <w:sz w:val="22"/>
                <w:szCs w:val="22"/>
              </w:rPr>
            </w:pPr>
            <w:r>
              <w:rPr>
                <w:b/>
                <w:sz w:val="22"/>
                <w:szCs w:val="22"/>
              </w:rPr>
              <w:t>7 433,4</w:t>
            </w:r>
          </w:p>
        </w:tc>
        <w:tc>
          <w:tcPr>
            <w:tcW w:w="1418" w:type="dxa"/>
            <w:tcBorders>
              <w:top w:val="nil"/>
              <w:left w:val="single" w:sz="4" w:space="0" w:color="auto"/>
              <w:bottom w:val="nil"/>
              <w:right w:val="single" w:sz="4" w:space="0" w:color="auto"/>
            </w:tcBorders>
            <w:shd w:val="clear" w:color="auto" w:fill="auto"/>
            <w:vAlign w:val="bottom"/>
          </w:tcPr>
          <w:p w14:paraId="11C49209" w14:textId="44061ADA" w:rsidR="00B82D94" w:rsidRPr="001542C4" w:rsidRDefault="006D08AE" w:rsidP="004C58FF">
            <w:pPr>
              <w:spacing w:before="70" w:after="80" w:line="240" w:lineRule="exact"/>
              <w:ind w:right="425"/>
              <w:jc w:val="right"/>
              <w:rPr>
                <w:b/>
                <w:sz w:val="22"/>
                <w:szCs w:val="22"/>
              </w:rPr>
            </w:pPr>
            <w:r>
              <w:rPr>
                <w:b/>
                <w:sz w:val="22"/>
                <w:szCs w:val="22"/>
              </w:rPr>
              <w:t>105,4</w:t>
            </w:r>
          </w:p>
        </w:tc>
        <w:tc>
          <w:tcPr>
            <w:tcW w:w="1419" w:type="dxa"/>
            <w:tcBorders>
              <w:top w:val="nil"/>
              <w:left w:val="single" w:sz="4" w:space="0" w:color="auto"/>
              <w:bottom w:val="nil"/>
              <w:right w:val="single" w:sz="4" w:space="0" w:color="auto"/>
            </w:tcBorders>
            <w:shd w:val="clear" w:color="auto" w:fill="auto"/>
            <w:vAlign w:val="bottom"/>
          </w:tcPr>
          <w:p w14:paraId="3D232A9A" w14:textId="5B80B84D" w:rsidR="00B82D94" w:rsidRPr="001542C4" w:rsidRDefault="00B82D94" w:rsidP="004C58FF">
            <w:pPr>
              <w:tabs>
                <w:tab w:val="left" w:pos="1096"/>
              </w:tabs>
              <w:spacing w:before="70" w:after="80" w:line="240" w:lineRule="exact"/>
              <w:ind w:right="425"/>
              <w:jc w:val="right"/>
              <w:rPr>
                <w:b/>
                <w:sz w:val="22"/>
                <w:szCs w:val="22"/>
              </w:rPr>
            </w:pPr>
            <w:r w:rsidRPr="001542C4">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09262CCA" w14:textId="3399348E" w:rsidR="00B82D94" w:rsidRPr="001542C4" w:rsidRDefault="00B82D94" w:rsidP="004C58FF">
            <w:pPr>
              <w:tabs>
                <w:tab w:val="left" w:pos="1096"/>
              </w:tabs>
              <w:spacing w:before="70" w:after="80" w:line="240" w:lineRule="exact"/>
              <w:ind w:right="340"/>
              <w:jc w:val="right"/>
              <w:rPr>
                <w:b/>
                <w:sz w:val="22"/>
                <w:szCs w:val="22"/>
              </w:rPr>
            </w:pPr>
            <w:r w:rsidRPr="001542C4">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189108DE" w14:textId="78223CEC" w:rsidR="00B82D94" w:rsidRPr="001542C4" w:rsidRDefault="00B82D94" w:rsidP="004C58FF">
            <w:pPr>
              <w:tabs>
                <w:tab w:val="left" w:pos="1096"/>
              </w:tabs>
              <w:spacing w:before="70" w:after="80" w:line="240" w:lineRule="exact"/>
              <w:ind w:right="567"/>
              <w:jc w:val="right"/>
              <w:rPr>
                <w:b/>
                <w:sz w:val="22"/>
                <w:szCs w:val="22"/>
              </w:rPr>
            </w:pPr>
            <w:r w:rsidRPr="001542C4">
              <w:rPr>
                <w:b/>
                <w:sz w:val="22"/>
                <w:szCs w:val="22"/>
              </w:rPr>
              <w:t>х</w:t>
            </w:r>
          </w:p>
        </w:tc>
      </w:tr>
      <w:tr w:rsidR="00B82D94" w:rsidRPr="00DE262A" w14:paraId="785D0561"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09586AD1" w14:textId="4A59B9C1" w:rsidR="00B82D94" w:rsidRPr="001542C4" w:rsidRDefault="00B82D94" w:rsidP="004C58FF">
            <w:pPr>
              <w:pStyle w:val="4"/>
              <w:keepNext w:val="0"/>
              <w:spacing w:before="70" w:after="80"/>
              <w:ind w:left="454" w:right="-113"/>
              <w:rPr>
                <w:i/>
                <w:szCs w:val="22"/>
              </w:rPr>
            </w:pPr>
            <w:r w:rsidRPr="001542C4">
              <w:rPr>
                <w:szCs w:val="22"/>
              </w:rPr>
              <w:t>202</w:t>
            </w:r>
            <w:r w:rsidRPr="001542C4">
              <w:rPr>
                <w:szCs w:val="22"/>
                <w:lang w:val="en-US"/>
              </w:rPr>
              <w:t xml:space="preserve">4 </w:t>
            </w:r>
            <w:r w:rsidRPr="001542C4">
              <w:rPr>
                <w:szCs w:val="22"/>
              </w:rPr>
              <w:t>г.</w:t>
            </w:r>
          </w:p>
        </w:tc>
        <w:tc>
          <w:tcPr>
            <w:tcW w:w="1521" w:type="dxa"/>
            <w:tcBorders>
              <w:top w:val="nil"/>
              <w:left w:val="single" w:sz="4" w:space="0" w:color="auto"/>
              <w:bottom w:val="nil"/>
              <w:right w:val="single" w:sz="4" w:space="0" w:color="auto"/>
            </w:tcBorders>
            <w:shd w:val="clear" w:color="auto" w:fill="auto"/>
            <w:vAlign w:val="bottom"/>
          </w:tcPr>
          <w:p w14:paraId="2006775F" w14:textId="77777777" w:rsidR="00B82D94" w:rsidRPr="001542C4" w:rsidRDefault="00B82D94" w:rsidP="004C58FF">
            <w:pPr>
              <w:spacing w:before="70" w:after="80" w:line="240" w:lineRule="exact"/>
              <w:ind w:right="369"/>
              <w:jc w:val="right"/>
              <w:rPr>
                <w:b/>
                <w:i/>
                <w:sz w:val="22"/>
                <w:szCs w:val="22"/>
              </w:rPr>
            </w:pPr>
          </w:p>
        </w:tc>
        <w:tc>
          <w:tcPr>
            <w:tcW w:w="1418" w:type="dxa"/>
            <w:tcBorders>
              <w:top w:val="nil"/>
              <w:left w:val="single" w:sz="4" w:space="0" w:color="auto"/>
              <w:bottom w:val="nil"/>
              <w:right w:val="single" w:sz="4" w:space="0" w:color="auto"/>
            </w:tcBorders>
            <w:shd w:val="clear" w:color="auto" w:fill="auto"/>
            <w:vAlign w:val="bottom"/>
          </w:tcPr>
          <w:p w14:paraId="331E27C4" w14:textId="77777777" w:rsidR="00B82D94" w:rsidRPr="001542C4" w:rsidRDefault="00B82D94" w:rsidP="004C58FF">
            <w:pPr>
              <w:spacing w:before="70" w:after="80" w:line="240" w:lineRule="exact"/>
              <w:ind w:right="425"/>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26E86325" w14:textId="77777777" w:rsidR="00B82D94" w:rsidRPr="001542C4" w:rsidRDefault="00B82D94" w:rsidP="004C58FF">
            <w:pPr>
              <w:tabs>
                <w:tab w:val="left" w:pos="1096"/>
              </w:tabs>
              <w:spacing w:before="70" w:after="80" w:line="240" w:lineRule="exact"/>
              <w:ind w:right="425"/>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3C304D38" w14:textId="77777777" w:rsidR="00B82D94" w:rsidRPr="001542C4" w:rsidRDefault="00B82D94" w:rsidP="004C58FF">
            <w:pPr>
              <w:tabs>
                <w:tab w:val="left" w:pos="1096"/>
              </w:tabs>
              <w:spacing w:before="70" w:after="80" w:line="240" w:lineRule="exact"/>
              <w:ind w:right="340"/>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240F41D3" w14:textId="77777777" w:rsidR="00B82D94" w:rsidRPr="001542C4" w:rsidRDefault="00B82D94" w:rsidP="004C58FF">
            <w:pPr>
              <w:tabs>
                <w:tab w:val="left" w:pos="1096"/>
              </w:tabs>
              <w:spacing w:before="70" w:after="80" w:line="240" w:lineRule="exact"/>
              <w:ind w:right="567"/>
              <w:jc w:val="right"/>
              <w:rPr>
                <w:b/>
                <w:i/>
                <w:sz w:val="22"/>
                <w:szCs w:val="22"/>
              </w:rPr>
            </w:pPr>
          </w:p>
        </w:tc>
      </w:tr>
      <w:tr w:rsidR="00B82D94" w:rsidRPr="00DE262A" w14:paraId="2D452DF7"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2CBD37E3" w14:textId="622B09C2" w:rsidR="00B82D94" w:rsidRPr="00215889" w:rsidRDefault="00B82D94" w:rsidP="004C58FF">
            <w:pPr>
              <w:pStyle w:val="4"/>
              <w:keepNext w:val="0"/>
              <w:spacing w:before="70" w:after="80"/>
              <w:ind w:left="358" w:right="-113" w:hanging="74"/>
              <w:rPr>
                <w:b w:val="0"/>
                <w:szCs w:val="22"/>
              </w:rPr>
            </w:pPr>
            <w:r w:rsidRPr="00215889">
              <w:rPr>
                <w:b w:val="0"/>
                <w:szCs w:val="22"/>
              </w:rPr>
              <w:t>Январь</w:t>
            </w:r>
          </w:p>
        </w:tc>
        <w:tc>
          <w:tcPr>
            <w:tcW w:w="1521" w:type="dxa"/>
            <w:tcBorders>
              <w:top w:val="nil"/>
              <w:left w:val="single" w:sz="4" w:space="0" w:color="auto"/>
              <w:bottom w:val="nil"/>
              <w:right w:val="single" w:sz="4" w:space="0" w:color="auto"/>
            </w:tcBorders>
            <w:shd w:val="clear" w:color="auto" w:fill="auto"/>
            <w:vAlign w:val="bottom"/>
          </w:tcPr>
          <w:p w14:paraId="7215CD03" w14:textId="235AA6B3" w:rsidR="00B82D94" w:rsidRPr="007C6BEB" w:rsidRDefault="00B82D94" w:rsidP="004C58FF">
            <w:pPr>
              <w:spacing w:before="70" w:after="80" w:line="240" w:lineRule="exact"/>
              <w:ind w:right="369"/>
              <w:jc w:val="right"/>
              <w:rPr>
                <w:sz w:val="22"/>
                <w:szCs w:val="22"/>
              </w:rPr>
            </w:pPr>
            <w:r w:rsidRPr="007C6BEB">
              <w:rPr>
                <w:sz w:val="22"/>
                <w:szCs w:val="22"/>
              </w:rPr>
              <w:t>579,7</w:t>
            </w:r>
          </w:p>
        </w:tc>
        <w:tc>
          <w:tcPr>
            <w:tcW w:w="1418" w:type="dxa"/>
            <w:tcBorders>
              <w:top w:val="nil"/>
              <w:left w:val="single" w:sz="4" w:space="0" w:color="auto"/>
              <w:bottom w:val="nil"/>
              <w:right w:val="single" w:sz="4" w:space="0" w:color="auto"/>
            </w:tcBorders>
            <w:shd w:val="clear" w:color="auto" w:fill="auto"/>
            <w:vAlign w:val="bottom"/>
          </w:tcPr>
          <w:p w14:paraId="4966EC38" w14:textId="6C45CECA" w:rsidR="00B82D94" w:rsidRPr="007C6BEB" w:rsidRDefault="00B82D94" w:rsidP="004C58FF">
            <w:pPr>
              <w:spacing w:before="70" w:after="80" w:line="240" w:lineRule="exact"/>
              <w:ind w:right="425"/>
              <w:jc w:val="right"/>
              <w:rPr>
                <w:sz w:val="22"/>
                <w:szCs w:val="22"/>
              </w:rPr>
            </w:pPr>
            <w:r w:rsidRPr="007C6BEB">
              <w:rPr>
                <w:sz w:val="22"/>
                <w:szCs w:val="22"/>
              </w:rPr>
              <w:t>104,1</w:t>
            </w:r>
          </w:p>
        </w:tc>
        <w:tc>
          <w:tcPr>
            <w:tcW w:w="1419" w:type="dxa"/>
            <w:tcBorders>
              <w:top w:val="nil"/>
              <w:left w:val="single" w:sz="4" w:space="0" w:color="auto"/>
              <w:bottom w:val="nil"/>
              <w:right w:val="single" w:sz="4" w:space="0" w:color="auto"/>
            </w:tcBorders>
            <w:shd w:val="clear" w:color="auto" w:fill="auto"/>
            <w:vAlign w:val="bottom"/>
          </w:tcPr>
          <w:p w14:paraId="0C80EB33" w14:textId="6165A99E" w:rsidR="00B82D94" w:rsidRPr="007C6BEB" w:rsidRDefault="00B82D94" w:rsidP="004C58FF">
            <w:pPr>
              <w:tabs>
                <w:tab w:val="left" w:pos="1096"/>
              </w:tabs>
              <w:spacing w:before="70" w:after="80" w:line="240" w:lineRule="exact"/>
              <w:ind w:right="425"/>
              <w:jc w:val="right"/>
              <w:rPr>
                <w:sz w:val="22"/>
                <w:szCs w:val="22"/>
              </w:rPr>
            </w:pPr>
            <w:r w:rsidRPr="007C6BEB">
              <w:rPr>
                <w:sz w:val="22"/>
                <w:szCs w:val="22"/>
              </w:rPr>
              <w:t>80,1</w:t>
            </w:r>
          </w:p>
        </w:tc>
        <w:tc>
          <w:tcPr>
            <w:tcW w:w="1419" w:type="dxa"/>
            <w:tcBorders>
              <w:top w:val="nil"/>
              <w:left w:val="single" w:sz="4" w:space="0" w:color="auto"/>
              <w:bottom w:val="nil"/>
              <w:right w:val="single" w:sz="4" w:space="0" w:color="auto"/>
            </w:tcBorders>
            <w:shd w:val="clear" w:color="auto" w:fill="auto"/>
            <w:vAlign w:val="bottom"/>
          </w:tcPr>
          <w:p w14:paraId="48CBC89C" w14:textId="6819B9F4" w:rsidR="00B82D94" w:rsidRPr="007C6BEB" w:rsidRDefault="00B82D94" w:rsidP="004C58FF">
            <w:pPr>
              <w:tabs>
                <w:tab w:val="left" w:pos="1096"/>
              </w:tabs>
              <w:spacing w:before="70" w:after="80" w:line="240" w:lineRule="exact"/>
              <w:ind w:right="340"/>
              <w:jc w:val="right"/>
              <w:rPr>
                <w:sz w:val="22"/>
                <w:szCs w:val="22"/>
              </w:rPr>
            </w:pPr>
            <w:r w:rsidRPr="007C6BEB">
              <w:rPr>
                <w:sz w:val="22"/>
                <w:szCs w:val="22"/>
              </w:rPr>
              <w:t>981,5</w:t>
            </w:r>
          </w:p>
        </w:tc>
        <w:tc>
          <w:tcPr>
            <w:tcW w:w="1419" w:type="dxa"/>
            <w:tcBorders>
              <w:top w:val="nil"/>
              <w:left w:val="single" w:sz="4" w:space="0" w:color="auto"/>
              <w:bottom w:val="nil"/>
              <w:right w:val="single" w:sz="4" w:space="0" w:color="auto"/>
            </w:tcBorders>
            <w:shd w:val="clear" w:color="auto" w:fill="auto"/>
            <w:vAlign w:val="bottom"/>
          </w:tcPr>
          <w:p w14:paraId="4CDBF4A5" w14:textId="450BB45B" w:rsidR="00B82D94" w:rsidRPr="007C6BEB" w:rsidRDefault="00B82D94" w:rsidP="004C58FF">
            <w:pPr>
              <w:tabs>
                <w:tab w:val="left" w:pos="1096"/>
              </w:tabs>
              <w:spacing w:before="70" w:after="80" w:line="240" w:lineRule="exact"/>
              <w:ind w:right="567"/>
              <w:jc w:val="right"/>
              <w:rPr>
                <w:sz w:val="22"/>
                <w:szCs w:val="22"/>
              </w:rPr>
            </w:pPr>
            <w:r w:rsidRPr="007C6BEB">
              <w:rPr>
                <w:sz w:val="22"/>
                <w:szCs w:val="22"/>
              </w:rPr>
              <w:t>57</w:t>
            </w:r>
          </w:p>
        </w:tc>
      </w:tr>
      <w:tr w:rsidR="00B82D94" w:rsidRPr="00DE262A" w14:paraId="6C20BFA1" w14:textId="77777777" w:rsidTr="000D2E22">
        <w:trPr>
          <w:jc w:val="center"/>
        </w:trPr>
        <w:tc>
          <w:tcPr>
            <w:tcW w:w="1876" w:type="dxa"/>
            <w:tcBorders>
              <w:top w:val="nil"/>
              <w:left w:val="single" w:sz="4" w:space="0" w:color="auto"/>
              <w:bottom w:val="nil"/>
              <w:right w:val="single" w:sz="4" w:space="0" w:color="auto"/>
            </w:tcBorders>
            <w:shd w:val="clear" w:color="auto" w:fill="auto"/>
            <w:vAlign w:val="bottom"/>
          </w:tcPr>
          <w:p w14:paraId="7E001C08" w14:textId="67793F12" w:rsidR="00B82D94" w:rsidRPr="001542C4" w:rsidRDefault="00B82D94" w:rsidP="004C58FF">
            <w:pPr>
              <w:pStyle w:val="4"/>
              <w:keepNext w:val="0"/>
              <w:spacing w:before="70" w:after="80"/>
              <w:ind w:left="358" w:right="-113" w:hanging="74"/>
              <w:rPr>
                <w:i/>
                <w:szCs w:val="22"/>
              </w:rPr>
            </w:pPr>
            <w:r w:rsidRPr="001542C4">
              <w:rPr>
                <w:b w:val="0"/>
                <w:szCs w:val="22"/>
              </w:rPr>
              <w:t>Февраль</w:t>
            </w:r>
          </w:p>
        </w:tc>
        <w:tc>
          <w:tcPr>
            <w:tcW w:w="1521" w:type="dxa"/>
            <w:tcBorders>
              <w:top w:val="nil"/>
              <w:left w:val="single" w:sz="4" w:space="0" w:color="auto"/>
              <w:bottom w:val="nil"/>
              <w:right w:val="single" w:sz="4" w:space="0" w:color="auto"/>
            </w:tcBorders>
            <w:shd w:val="clear" w:color="auto" w:fill="auto"/>
            <w:vAlign w:val="bottom"/>
          </w:tcPr>
          <w:p w14:paraId="65406660" w14:textId="2B68BBCC" w:rsidR="00B82D94" w:rsidRPr="001542C4" w:rsidRDefault="00B82D94" w:rsidP="004C58FF">
            <w:pPr>
              <w:spacing w:before="70" w:after="80" w:line="240" w:lineRule="exact"/>
              <w:ind w:right="369"/>
              <w:jc w:val="right"/>
              <w:rPr>
                <w:sz w:val="22"/>
                <w:szCs w:val="22"/>
              </w:rPr>
            </w:pPr>
            <w:r w:rsidRPr="001542C4">
              <w:rPr>
                <w:sz w:val="22"/>
                <w:szCs w:val="22"/>
                <w:lang w:val="en-US"/>
              </w:rPr>
              <w:t>581</w:t>
            </w:r>
            <w:r w:rsidRPr="001542C4">
              <w:rPr>
                <w:sz w:val="22"/>
                <w:szCs w:val="22"/>
              </w:rPr>
              <w:t>,0</w:t>
            </w:r>
          </w:p>
        </w:tc>
        <w:tc>
          <w:tcPr>
            <w:tcW w:w="1418" w:type="dxa"/>
            <w:tcBorders>
              <w:top w:val="nil"/>
              <w:left w:val="single" w:sz="4" w:space="0" w:color="auto"/>
              <w:bottom w:val="nil"/>
              <w:right w:val="single" w:sz="4" w:space="0" w:color="auto"/>
            </w:tcBorders>
            <w:shd w:val="clear" w:color="auto" w:fill="auto"/>
            <w:vAlign w:val="bottom"/>
          </w:tcPr>
          <w:p w14:paraId="72A45A4C" w14:textId="532ADCA7" w:rsidR="00B82D94" w:rsidRPr="001542C4" w:rsidRDefault="00B82D94" w:rsidP="004C58FF">
            <w:pPr>
              <w:spacing w:before="70" w:after="80" w:line="240" w:lineRule="exact"/>
              <w:ind w:right="425"/>
              <w:jc w:val="right"/>
              <w:rPr>
                <w:sz w:val="22"/>
                <w:szCs w:val="22"/>
              </w:rPr>
            </w:pPr>
            <w:r w:rsidRPr="001542C4">
              <w:rPr>
                <w:sz w:val="22"/>
                <w:szCs w:val="22"/>
              </w:rPr>
              <w:t>109,0</w:t>
            </w:r>
          </w:p>
        </w:tc>
        <w:tc>
          <w:tcPr>
            <w:tcW w:w="1419" w:type="dxa"/>
            <w:tcBorders>
              <w:top w:val="nil"/>
              <w:left w:val="single" w:sz="4" w:space="0" w:color="auto"/>
              <w:bottom w:val="nil"/>
              <w:right w:val="single" w:sz="4" w:space="0" w:color="auto"/>
            </w:tcBorders>
            <w:shd w:val="clear" w:color="auto" w:fill="auto"/>
            <w:vAlign w:val="bottom"/>
          </w:tcPr>
          <w:p w14:paraId="26290541" w14:textId="7346994E" w:rsidR="00B82D94" w:rsidRPr="001542C4" w:rsidRDefault="00B82D94" w:rsidP="004C58FF">
            <w:pPr>
              <w:tabs>
                <w:tab w:val="left" w:pos="1096"/>
              </w:tabs>
              <w:spacing w:before="70" w:after="80" w:line="240" w:lineRule="exact"/>
              <w:ind w:right="425"/>
              <w:jc w:val="right"/>
              <w:rPr>
                <w:sz w:val="22"/>
                <w:szCs w:val="22"/>
              </w:rPr>
            </w:pPr>
            <w:r w:rsidRPr="001542C4">
              <w:rPr>
                <w:sz w:val="22"/>
                <w:szCs w:val="22"/>
              </w:rPr>
              <w:t>99,8</w:t>
            </w:r>
          </w:p>
        </w:tc>
        <w:tc>
          <w:tcPr>
            <w:tcW w:w="1419" w:type="dxa"/>
            <w:tcBorders>
              <w:top w:val="nil"/>
              <w:left w:val="single" w:sz="4" w:space="0" w:color="auto"/>
              <w:bottom w:val="nil"/>
              <w:right w:val="single" w:sz="4" w:space="0" w:color="auto"/>
            </w:tcBorders>
            <w:shd w:val="clear" w:color="auto" w:fill="auto"/>
            <w:vAlign w:val="bottom"/>
          </w:tcPr>
          <w:p w14:paraId="0EBB5AF8" w14:textId="56F5B4B1" w:rsidR="00B82D94" w:rsidRPr="001542C4" w:rsidRDefault="00B82D94" w:rsidP="004C58FF">
            <w:pPr>
              <w:tabs>
                <w:tab w:val="left" w:pos="1096"/>
              </w:tabs>
              <w:spacing w:before="70" w:after="80" w:line="240" w:lineRule="exact"/>
              <w:ind w:right="340"/>
              <w:jc w:val="right"/>
              <w:rPr>
                <w:sz w:val="22"/>
                <w:szCs w:val="22"/>
              </w:rPr>
            </w:pPr>
            <w:r w:rsidRPr="001542C4">
              <w:rPr>
                <w:sz w:val="22"/>
                <w:szCs w:val="22"/>
              </w:rPr>
              <w:t>1 006,8</w:t>
            </w:r>
          </w:p>
        </w:tc>
        <w:tc>
          <w:tcPr>
            <w:tcW w:w="1419" w:type="dxa"/>
            <w:tcBorders>
              <w:top w:val="nil"/>
              <w:left w:val="single" w:sz="4" w:space="0" w:color="auto"/>
              <w:bottom w:val="nil"/>
              <w:right w:val="single" w:sz="4" w:space="0" w:color="auto"/>
            </w:tcBorders>
            <w:shd w:val="clear" w:color="auto" w:fill="auto"/>
            <w:vAlign w:val="bottom"/>
          </w:tcPr>
          <w:p w14:paraId="449D9317" w14:textId="23BF623F" w:rsidR="00B82D94" w:rsidRPr="001542C4" w:rsidRDefault="00B82D94" w:rsidP="004C58FF">
            <w:pPr>
              <w:tabs>
                <w:tab w:val="left" w:pos="1096"/>
              </w:tabs>
              <w:spacing w:before="70" w:after="80" w:line="240" w:lineRule="exact"/>
              <w:ind w:right="567"/>
              <w:jc w:val="right"/>
              <w:rPr>
                <w:sz w:val="22"/>
                <w:szCs w:val="22"/>
              </w:rPr>
            </w:pPr>
            <w:r w:rsidRPr="001542C4">
              <w:rPr>
                <w:sz w:val="22"/>
                <w:szCs w:val="22"/>
              </w:rPr>
              <w:t>59</w:t>
            </w:r>
          </w:p>
        </w:tc>
      </w:tr>
      <w:tr w:rsidR="00B82D94" w:rsidRPr="00DE262A" w14:paraId="400EC1B3" w14:textId="77777777" w:rsidTr="000D2E22">
        <w:trPr>
          <w:jc w:val="center"/>
        </w:trPr>
        <w:tc>
          <w:tcPr>
            <w:tcW w:w="1876" w:type="dxa"/>
            <w:tcBorders>
              <w:top w:val="nil"/>
              <w:left w:val="single" w:sz="4" w:space="0" w:color="auto"/>
              <w:bottom w:val="nil"/>
              <w:right w:val="single" w:sz="4" w:space="0" w:color="auto"/>
            </w:tcBorders>
            <w:shd w:val="clear" w:color="auto" w:fill="auto"/>
            <w:vAlign w:val="bottom"/>
          </w:tcPr>
          <w:p w14:paraId="0D101D46" w14:textId="4EE430EA" w:rsidR="00B82D94" w:rsidRPr="001542C4" w:rsidRDefault="00B82D94" w:rsidP="004C58FF">
            <w:pPr>
              <w:pStyle w:val="4"/>
              <w:keepNext w:val="0"/>
              <w:spacing w:before="70" w:after="80"/>
              <w:ind w:left="358" w:right="-113" w:hanging="74"/>
              <w:rPr>
                <w:b w:val="0"/>
                <w:szCs w:val="22"/>
              </w:rPr>
            </w:pPr>
            <w:r>
              <w:rPr>
                <w:b w:val="0"/>
                <w:szCs w:val="22"/>
              </w:rPr>
              <w:t>Март</w:t>
            </w:r>
          </w:p>
        </w:tc>
        <w:tc>
          <w:tcPr>
            <w:tcW w:w="1521" w:type="dxa"/>
            <w:tcBorders>
              <w:top w:val="nil"/>
              <w:left w:val="single" w:sz="4" w:space="0" w:color="auto"/>
              <w:bottom w:val="nil"/>
              <w:right w:val="single" w:sz="4" w:space="0" w:color="auto"/>
            </w:tcBorders>
            <w:shd w:val="clear" w:color="auto" w:fill="auto"/>
            <w:vAlign w:val="bottom"/>
          </w:tcPr>
          <w:p w14:paraId="3E3FC931" w14:textId="1488C412" w:rsidR="00B82D94" w:rsidRPr="0067393A" w:rsidRDefault="00B82D94" w:rsidP="004C58FF">
            <w:pPr>
              <w:spacing w:before="70" w:after="80" w:line="240" w:lineRule="exact"/>
              <w:ind w:right="369"/>
              <w:jc w:val="right"/>
              <w:rPr>
                <w:sz w:val="22"/>
                <w:szCs w:val="22"/>
              </w:rPr>
            </w:pPr>
            <w:r>
              <w:rPr>
                <w:sz w:val="22"/>
                <w:szCs w:val="22"/>
              </w:rPr>
              <w:t>660,6</w:t>
            </w:r>
          </w:p>
        </w:tc>
        <w:tc>
          <w:tcPr>
            <w:tcW w:w="1418" w:type="dxa"/>
            <w:tcBorders>
              <w:top w:val="nil"/>
              <w:left w:val="single" w:sz="4" w:space="0" w:color="auto"/>
              <w:bottom w:val="nil"/>
              <w:right w:val="single" w:sz="4" w:space="0" w:color="auto"/>
            </w:tcBorders>
            <w:shd w:val="clear" w:color="auto" w:fill="auto"/>
            <w:vAlign w:val="bottom"/>
          </w:tcPr>
          <w:p w14:paraId="30163092" w14:textId="6BBE6950" w:rsidR="00B82D94" w:rsidRPr="001542C4" w:rsidRDefault="00B82D94" w:rsidP="004C58FF">
            <w:pPr>
              <w:spacing w:before="70" w:after="80" w:line="240" w:lineRule="exact"/>
              <w:ind w:right="425"/>
              <w:jc w:val="right"/>
              <w:rPr>
                <w:sz w:val="22"/>
                <w:szCs w:val="22"/>
              </w:rPr>
            </w:pPr>
            <w:r>
              <w:rPr>
                <w:sz w:val="22"/>
                <w:szCs w:val="22"/>
              </w:rPr>
              <w:t>108,4</w:t>
            </w:r>
          </w:p>
        </w:tc>
        <w:tc>
          <w:tcPr>
            <w:tcW w:w="1419" w:type="dxa"/>
            <w:tcBorders>
              <w:top w:val="nil"/>
              <w:left w:val="single" w:sz="4" w:space="0" w:color="auto"/>
              <w:bottom w:val="nil"/>
              <w:right w:val="single" w:sz="4" w:space="0" w:color="auto"/>
            </w:tcBorders>
            <w:shd w:val="clear" w:color="auto" w:fill="auto"/>
            <w:vAlign w:val="bottom"/>
          </w:tcPr>
          <w:p w14:paraId="5E522DB9" w14:textId="23A31A28" w:rsidR="00B82D94" w:rsidRPr="001542C4" w:rsidRDefault="00B82D94" w:rsidP="004C58FF">
            <w:pPr>
              <w:tabs>
                <w:tab w:val="left" w:pos="1096"/>
              </w:tabs>
              <w:spacing w:before="70" w:after="80" w:line="240" w:lineRule="exact"/>
              <w:ind w:right="425"/>
              <w:jc w:val="right"/>
              <w:rPr>
                <w:sz w:val="22"/>
                <w:szCs w:val="22"/>
              </w:rPr>
            </w:pPr>
            <w:r>
              <w:rPr>
                <w:sz w:val="22"/>
                <w:szCs w:val="22"/>
              </w:rPr>
              <w:t>113,0</w:t>
            </w:r>
          </w:p>
        </w:tc>
        <w:tc>
          <w:tcPr>
            <w:tcW w:w="1419" w:type="dxa"/>
            <w:tcBorders>
              <w:top w:val="nil"/>
              <w:left w:val="single" w:sz="4" w:space="0" w:color="auto"/>
              <w:bottom w:val="nil"/>
              <w:right w:val="single" w:sz="4" w:space="0" w:color="auto"/>
            </w:tcBorders>
            <w:shd w:val="clear" w:color="auto" w:fill="auto"/>
            <w:vAlign w:val="bottom"/>
          </w:tcPr>
          <w:p w14:paraId="11B10680" w14:textId="6A27E4AF" w:rsidR="00B82D94" w:rsidRPr="001542C4" w:rsidRDefault="00B82D94" w:rsidP="004C58FF">
            <w:pPr>
              <w:tabs>
                <w:tab w:val="left" w:pos="1096"/>
              </w:tabs>
              <w:spacing w:before="70" w:after="80" w:line="240" w:lineRule="exact"/>
              <w:ind w:right="340"/>
              <w:jc w:val="right"/>
              <w:rPr>
                <w:sz w:val="22"/>
                <w:szCs w:val="22"/>
              </w:rPr>
            </w:pPr>
            <w:r>
              <w:rPr>
                <w:sz w:val="22"/>
                <w:szCs w:val="22"/>
              </w:rPr>
              <w:t>1 013,9</w:t>
            </w:r>
          </w:p>
        </w:tc>
        <w:tc>
          <w:tcPr>
            <w:tcW w:w="1419" w:type="dxa"/>
            <w:tcBorders>
              <w:top w:val="nil"/>
              <w:left w:val="single" w:sz="4" w:space="0" w:color="auto"/>
              <w:bottom w:val="nil"/>
              <w:right w:val="single" w:sz="4" w:space="0" w:color="auto"/>
            </w:tcBorders>
            <w:shd w:val="clear" w:color="auto" w:fill="auto"/>
            <w:vAlign w:val="bottom"/>
          </w:tcPr>
          <w:p w14:paraId="4F530C61" w14:textId="6880283A" w:rsidR="00B82D94" w:rsidRPr="001542C4" w:rsidRDefault="00B82D94" w:rsidP="004C58FF">
            <w:pPr>
              <w:tabs>
                <w:tab w:val="left" w:pos="1096"/>
              </w:tabs>
              <w:spacing w:before="70" w:after="80" w:line="240" w:lineRule="exact"/>
              <w:ind w:right="567"/>
              <w:jc w:val="right"/>
              <w:rPr>
                <w:sz w:val="22"/>
                <w:szCs w:val="22"/>
              </w:rPr>
            </w:pPr>
            <w:r>
              <w:rPr>
                <w:sz w:val="22"/>
                <w:szCs w:val="22"/>
              </w:rPr>
              <w:t>52</w:t>
            </w:r>
          </w:p>
        </w:tc>
      </w:tr>
      <w:tr w:rsidR="00B82D94" w:rsidRPr="00DE262A" w14:paraId="2A0D9510" w14:textId="77777777" w:rsidTr="00823F83">
        <w:trPr>
          <w:jc w:val="center"/>
        </w:trPr>
        <w:tc>
          <w:tcPr>
            <w:tcW w:w="1876" w:type="dxa"/>
            <w:tcBorders>
              <w:top w:val="nil"/>
              <w:left w:val="single" w:sz="4" w:space="0" w:color="auto"/>
              <w:bottom w:val="nil"/>
              <w:right w:val="single" w:sz="4" w:space="0" w:color="auto"/>
            </w:tcBorders>
            <w:shd w:val="clear" w:color="auto" w:fill="auto"/>
            <w:vAlign w:val="bottom"/>
          </w:tcPr>
          <w:p w14:paraId="5951A5CF" w14:textId="4D5F74FD" w:rsidR="00B82D94" w:rsidRPr="00823F83" w:rsidRDefault="00B82D94" w:rsidP="004C58FF">
            <w:pPr>
              <w:pStyle w:val="4"/>
              <w:keepNext w:val="0"/>
              <w:spacing w:before="70" w:after="80"/>
              <w:ind w:left="131" w:right="-113" w:hanging="74"/>
              <w:rPr>
                <w:szCs w:val="22"/>
              </w:rPr>
            </w:pPr>
            <w:r w:rsidRPr="00823F83">
              <w:rPr>
                <w:szCs w:val="22"/>
                <w:lang w:val="en-US"/>
              </w:rPr>
              <w:t xml:space="preserve">I </w:t>
            </w:r>
            <w:r w:rsidRPr="00823F83">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2C52D92E" w14:textId="44D2B029" w:rsidR="00B82D94" w:rsidRPr="00823F83" w:rsidRDefault="00B82D94" w:rsidP="004C58FF">
            <w:pPr>
              <w:spacing w:before="70" w:after="80" w:line="240" w:lineRule="exact"/>
              <w:ind w:right="369"/>
              <w:jc w:val="right"/>
              <w:rPr>
                <w:b/>
                <w:sz w:val="22"/>
                <w:szCs w:val="22"/>
              </w:rPr>
            </w:pPr>
            <w:r w:rsidRPr="00823F83">
              <w:rPr>
                <w:b/>
                <w:sz w:val="22"/>
                <w:szCs w:val="22"/>
              </w:rPr>
              <w:t>1 821,3</w:t>
            </w:r>
          </w:p>
        </w:tc>
        <w:tc>
          <w:tcPr>
            <w:tcW w:w="1418" w:type="dxa"/>
            <w:tcBorders>
              <w:top w:val="nil"/>
              <w:left w:val="single" w:sz="4" w:space="0" w:color="auto"/>
              <w:bottom w:val="nil"/>
              <w:right w:val="single" w:sz="4" w:space="0" w:color="auto"/>
            </w:tcBorders>
            <w:shd w:val="clear" w:color="auto" w:fill="auto"/>
            <w:vAlign w:val="bottom"/>
          </w:tcPr>
          <w:p w14:paraId="01629188" w14:textId="3705E240" w:rsidR="00B82D94" w:rsidRPr="00823F83" w:rsidRDefault="00B82D94" w:rsidP="004C58FF">
            <w:pPr>
              <w:spacing w:before="70" w:after="80" w:line="240" w:lineRule="exact"/>
              <w:ind w:right="425"/>
              <w:jc w:val="right"/>
              <w:rPr>
                <w:b/>
                <w:sz w:val="22"/>
                <w:szCs w:val="22"/>
              </w:rPr>
            </w:pPr>
            <w:r w:rsidRPr="00823F83">
              <w:rPr>
                <w:b/>
                <w:sz w:val="22"/>
                <w:szCs w:val="22"/>
              </w:rPr>
              <w:t>107,2</w:t>
            </w:r>
          </w:p>
        </w:tc>
        <w:tc>
          <w:tcPr>
            <w:tcW w:w="1419" w:type="dxa"/>
            <w:tcBorders>
              <w:top w:val="nil"/>
              <w:left w:val="single" w:sz="4" w:space="0" w:color="auto"/>
              <w:bottom w:val="nil"/>
              <w:right w:val="single" w:sz="4" w:space="0" w:color="auto"/>
            </w:tcBorders>
            <w:shd w:val="clear" w:color="auto" w:fill="auto"/>
            <w:vAlign w:val="bottom"/>
          </w:tcPr>
          <w:p w14:paraId="3D75BD63" w14:textId="515B10CF" w:rsidR="00B82D94" w:rsidRPr="00823F83" w:rsidRDefault="00B82D94" w:rsidP="004C58FF">
            <w:pPr>
              <w:tabs>
                <w:tab w:val="left" w:pos="1096"/>
              </w:tabs>
              <w:spacing w:before="70" w:after="80" w:line="240" w:lineRule="exact"/>
              <w:ind w:right="425"/>
              <w:jc w:val="right"/>
              <w:rPr>
                <w:b/>
                <w:sz w:val="22"/>
                <w:szCs w:val="22"/>
                <w:lang w:val="en-US"/>
              </w:rPr>
            </w:pPr>
            <w:r w:rsidRPr="00823F83">
              <w:rPr>
                <w:b/>
                <w:sz w:val="22"/>
                <w:szCs w:val="22"/>
                <w:lang w:val="en-US"/>
              </w:rPr>
              <w:t>x</w:t>
            </w:r>
          </w:p>
        </w:tc>
        <w:tc>
          <w:tcPr>
            <w:tcW w:w="1419" w:type="dxa"/>
            <w:tcBorders>
              <w:top w:val="nil"/>
              <w:left w:val="single" w:sz="4" w:space="0" w:color="auto"/>
              <w:bottom w:val="nil"/>
              <w:right w:val="single" w:sz="4" w:space="0" w:color="auto"/>
            </w:tcBorders>
            <w:shd w:val="clear" w:color="auto" w:fill="auto"/>
            <w:vAlign w:val="bottom"/>
          </w:tcPr>
          <w:p w14:paraId="68EF5488" w14:textId="46AEDC83" w:rsidR="00B82D94" w:rsidRPr="00823F83" w:rsidRDefault="00B82D94" w:rsidP="004C58FF">
            <w:pPr>
              <w:tabs>
                <w:tab w:val="left" w:pos="1096"/>
              </w:tabs>
              <w:spacing w:before="70" w:after="80" w:line="240" w:lineRule="exact"/>
              <w:ind w:right="340"/>
              <w:jc w:val="right"/>
              <w:rPr>
                <w:b/>
                <w:sz w:val="22"/>
                <w:szCs w:val="22"/>
                <w:lang w:val="en-US"/>
              </w:rPr>
            </w:pPr>
            <w:r w:rsidRPr="00823F83">
              <w:rPr>
                <w:b/>
                <w:sz w:val="22"/>
                <w:szCs w:val="22"/>
                <w:lang w:val="en-US"/>
              </w:rPr>
              <w:t>x</w:t>
            </w:r>
          </w:p>
        </w:tc>
        <w:tc>
          <w:tcPr>
            <w:tcW w:w="1419" w:type="dxa"/>
            <w:tcBorders>
              <w:top w:val="nil"/>
              <w:left w:val="single" w:sz="4" w:space="0" w:color="auto"/>
              <w:bottom w:val="nil"/>
              <w:right w:val="single" w:sz="4" w:space="0" w:color="auto"/>
            </w:tcBorders>
            <w:shd w:val="clear" w:color="auto" w:fill="auto"/>
            <w:vAlign w:val="bottom"/>
          </w:tcPr>
          <w:p w14:paraId="408ADB58" w14:textId="76291489" w:rsidR="00B82D94" w:rsidRPr="00823F83" w:rsidRDefault="00B82D94" w:rsidP="004C58FF">
            <w:pPr>
              <w:tabs>
                <w:tab w:val="left" w:pos="1096"/>
              </w:tabs>
              <w:spacing w:before="70" w:after="80" w:line="240" w:lineRule="exact"/>
              <w:ind w:right="567"/>
              <w:jc w:val="right"/>
              <w:rPr>
                <w:b/>
                <w:sz w:val="22"/>
                <w:szCs w:val="22"/>
                <w:lang w:val="en-US"/>
              </w:rPr>
            </w:pPr>
            <w:r w:rsidRPr="00823F83">
              <w:rPr>
                <w:b/>
                <w:sz w:val="22"/>
                <w:szCs w:val="22"/>
                <w:lang w:val="en-US"/>
              </w:rPr>
              <w:t>x</w:t>
            </w:r>
          </w:p>
        </w:tc>
      </w:tr>
      <w:tr w:rsidR="00B82D94" w:rsidRPr="00DE262A" w14:paraId="0768E16E" w14:textId="77777777" w:rsidTr="00823F83">
        <w:trPr>
          <w:jc w:val="center"/>
        </w:trPr>
        <w:tc>
          <w:tcPr>
            <w:tcW w:w="1876" w:type="dxa"/>
            <w:tcBorders>
              <w:top w:val="nil"/>
              <w:left w:val="single" w:sz="4" w:space="0" w:color="auto"/>
              <w:bottom w:val="nil"/>
              <w:right w:val="single" w:sz="4" w:space="0" w:color="auto"/>
            </w:tcBorders>
            <w:shd w:val="clear" w:color="auto" w:fill="auto"/>
            <w:vAlign w:val="bottom"/>
          </w:tcPr>
          <w:p w14:paraId="0394F503" w14:textId="25D949E6" w:rsidR="00B82D94" w:rsidRPr="0067393A" w:rsidRDefault="00B82D94" w:rsidP="004C58FF">
            <w:pPr>
              <w:pStyle w:val="4"/>
              <w:keepNext w:val="0"/>
              <w:spacing w:before="70" w:after="80"/>
              <w:ind w:left="358" w:right="-113" w:hanging="74"/>
              <w:rPr>
                <w:i/>
                <w:szCs w:val="22"/>
                <w:lang w:val="en-US"/>
              </w:rPr>
            </w:pPr>
            <w:r w:rsidRPr="001542C4">
              <w:rPr>
                <w:b w:val="0"/>
                <w:szCs w:val="22"/>
              </w:rPr>
              <w:t>Апрель</w:t>
            </w:r>
          </w:p>
        </w:tc>
        <w:tc>
          <w:tcPr>
            <w:tcW w:w="1521" w:type="dxa"/>
            <w:tcBorders>
              <w:top w:val="nil"/>
              <w:left w:val="single" w:sz="4" w:space="0" w:color="auto"/>
              <w:bottom w:val="nil"/>
              <w:right w:val="single" w:sz="4" w:space="0" w:color="auto"/>
            </w:tcBorders>
            <w:shd w:val="clear" w:color="auto" w:fill="auto"/>
            <w:vAlign w:val="bottom"/>
          </w:tcPr>
          <w:p w14:paraId="048834E8" w14:textId="3C750EE4" w:rsidR="00B82D94" w:rsidRPr="00823F83" w:rsidRDefault="00B82D94" w:rsidP="004C58FF">
            <w:pPr>
              <w:spacing w:before="70" w:after="80" w:line="240" w:lineRule="exact"/>
              <w:ind w:right="369"/>
              <w:jc w:val="right"/>
              <w:rPr>
                <w:sz w:val="22"/>
                <w:szCs w:val="22"/>
              </w:rPr>
            </w:pPr>
            <w:r>
              <w:rPr>
                <w:sz w:val="22"/>
                <w:szCs w:val="22"/>
              </w:rPr>
              <w:t>638,9</w:t>
            </w:r>
          </w:p>
        </w:tc>
        <w:tc>
          <w:tcPr>
            <w:tcW w:w="1418" w:type="dxa"/>
            <w:tcBorders>
              <w:top w:val="nil"/>
              <w:left w:val="single" w:sz="4" w:space="0" w:color="auto"/>
              <w:bottom w:val="nil"/>
              <w:right w:val="single" w:sz="4" w:space="0" w:color="auto"/>
            </w:tcBorders>
            <w:shd w:val="clear" w:color="auto" w:fill="auto"/>
            <w:vAlign w:val="bottom"/>
          </w:tcPr>
          <w:p w14:paraId="78626053" w14:textId="1AF40D57" w:rsidR="00B82D94" w:rsidRPr="00823F83" w:rsidRDefault="00B82D94" w:rsidP="004C58FF">
            <w:pPr>
              <w:spacing w:before="70" w:after="80" w:line="240" w:lineRule="exact"/>
              <w:ind w:right="425"/>
              <w:jc w:val="right"/>
              <w:rPr>
                <w:sz w:val="22"/>
                <w:szCs w:val="22"/>
              </w:rPr>
            </w:pPr>
            <w:r>
              <w:rPr>
                <w:sz w:val="22"/>
                <w:szCs w:val="22"/>
              </w:rPr>
              <w:t>102,9</w:t>
            </w:r>
          </w:p>
        </w:tc>
        <w:tc>
          <w:tcPr>
            <w:tcW w:w="1419" w:type="dxa"/>
            <w:tcBorders>
              <w:top w:val="nil"/>
              <w:left w:val="single" w:sz="4" w:space="0" w:color="auto"/>
              <w:bottom w:val="nil"/>
              <w:right w:val="single" w:sz="4" w:space="0" w:color="auto"/>
            </w:tcBorders>
            <w:shd w:val="clear" w:color="auto" w:fill="auto"/>
            <w:vAlign w:val="bottom"/>
          </w:tcPr>
          <w:p w14:paraId="71164B42" w14:textId="72EBEDB9" w:rsidR="00B82D94" w:rsidRPr="001E2CE7" w:rsidRDefault="00B82D94" w:rsidP="004C58FF">
            <w:pPr>
              <w:tabs>
                <w:tab w:val="left" w:pos="1096"/>
              </w:tabs>
              <w:spacing w:before="70" w:after="80" w:line="240" w:lineRule="exact"/>
              <w:ind w:right="425"/>
              <w:jc w:val="right"/>
              <w:rPr>
                <w:sz w:val="22"/>
                <w:szCs w:val="22"/>
              </w:rPr>
            </w:pPr>
            <w:r>
              <w:rPr>
                <w:sz w:val="22"/>
                <w:szCs w:val="22"/>
              </w:rPr>
              <w:t>96,5</w:t>
            </w:r>
          </w:p>
        </w:tc>
        <w:tc>
          <w:tcPr>
            <w:tcW w:w="1419" w:type="dxa"/>
            <w:tcBorders>
              <w:top w:val="nil"/>
              <w:left w:val="single" w:sz="4" w:space="0" w:color="auto"/>
              <w:bottom w:val="nil"/>
              <w:right w:val="single" w:sz="4" w:space="0" w:color="auto"/>
            </w:tcBorders>
            <w:shd w:val="clear" w:color="auto" w:fill="auto"/>
            <w:vAlign w:val="bottom"/>
          </w:tcPr>
          <w:p w14:paraId="7F520D99" w14:textId="0A49D7BB" w:rsidR="00B82D94" w:rsidRPr="001E2CE7" w:rsidRDefault="00B82D94" w:rsidP="004C58FF">
            <w:pPr>
              <w:tabs>
                <w:tab w:val="left" w:pos="1096"/>
              </w:tabs>
              <w:spacing w:before="70" w:after="80" w:line="240" w:lineRule="exact"/>
              <w:ind w:right="340"/>
              <w:jc w:val="right"/>
              <w:rPr>
                <w:sz w:val="22"/>
                <w:szCs w:val="22"/>
              </w:rPr>
            </w:pPr>
            <w:r>
              <w:rPr>
                <w:sz w:val="22"/>
                <w:szCs w:val="22"/>
              </w:rPr>
              <w:t>1 037,8</w:t>
            </w:r>
          </w:p>
        </w:tc>
        <w:tc>
          <w:tcPr>
            <w:tcW w:w="1419" w:type="dxa"/>
            <w:tcBorders>
              <w:top w:val="nil"/>
              <w:left w:val="single" w:sz="4" w:space="0" w:color="auto"/>
              <w:bottom w:val="nil"/>
              <w:right w:val="single" w:sz="4" w:space="0" w:color="auto"/>
            </w:tcBorders>
            <w:shd w:val="clear" w:color="auto" w:fill="auto"/>
            <w:vAlign w:val="bottom"/>
          </w:tcPr>
          <w:p w14:paraId="09E092B5" w14:textId="1CCDBED9" w:rsidR="00B82D94" w:rsidRPr="001E2CE7" w:rsidRDefault="00B82D94" w:rsidP="004C58FF">
            <w:pPr>
              <w:tabs>
                <w:tab w:val="left" w:pos="1096"/>
              </w:tabs>
              <w:spacing w:before="70" w:after="80" w:line="240" w:lineRule="exact"/>
              <w:ind w:right="567"/>
              <w:jc w:val="right"/>
              <w:rPr>
                <w:sz w:val="22"/>
                <w:szCs w:val="22"/>
              </w:rPr>
            </w:pPr>
            <w:r>
              <w:rPr>
                <w:sz w:val="22"/>
                <w:szCs w:val="22"/>
              </w:rPr>
              <w:t>56</w:t>
            </w:r>
          </w:p>
        </w:tc>
      </w:tr>
      <w:tr w:rsidR="00B82D94" w:rsidRPr="00DE262A" w14:paraId="70B42265" w14:textId="77777777" w:rsidTr="00823F83">
        <w:trPr>
          <w:jc w:val="center"/>
        </w:trPr>
        <w:tc>
          <w:tcPr>
            <w:tcW w:w="1876" w:type="dxa"/>
            <w:tcBorders>
              <w:top w:val="nil"/>
              <w:left w:val="single" w:sz="4" w:space="0" w:color="auto"/>
              <w:bottom w:val="nil"/>
              <w:right w:val="single" w:sz="4" w:space="0" w:color="auto"/>
            </w:tcBorders>
            <w:shd w:val="clear" w:color="auto" w:fill="auto"/>
            <w:vAlign w:val="bottom"/>
          </w:tcPr>
          <w:p w14:paraId="5C5E5A9F" w14:textId="649CDF78" w:rsidR="00B82D94" w:rsidRPr="001542C4" w:rsidRDefault="00B82D94" w:rsidP="004C58FF">
            <w:pPr>
              <w:pStyle w:val="4"/>
              <w:keepNext w:val="0"/>
              <w:spacing w:before="70" w:after="80"/>
              <w:ind w:left="358" w:right="-113" w:hanging="74"/>
              <w:rPr>
                <w:b w:val="0"/>
                <w:szCs w:val="22"/>
              </w:rPr>
            </w:pPr>
            <w:r>
              <w:rPr>
                <w:b w:val="0"/>
                <w:szCs w:val="22"/>
              </w:rPr>
              <w:t>Май</w:t>
            </w:r>
          </w:p>
        </w:tc>
        <w:tc>
          <w:tcPr>
            <w:tcW w:w="1521" w:type="dxa"/>
            <w:tcBorders>
              <w:top w:val="nil"/>
              <w:left w:val="single" w:sz="4" w:space="0" w:color="auto"/>
              <w:bottom w:val="nil"/>
              <w:right w:val="single" w:sz="4" w:space="0" w:color="auto"/>
            </w:tcBorders>
            <w:shd w:val="clear" w:color="auto" w:fill="auto"/>
            <w:vAlign w:val="bottom"/>
          </w:tcPr>
          <w:p w14:paraId="2AC76EF6" w14:textId="7AEE572C" w:rsidR="00B82D94" w:rsidRDefault="00B82D94" w:rsidP="004C58FF">
            <w:pPr>
              <w:spacing w:before="70" w:after="80" w:line="240" w:lineRule="exact"/>
              <w:ind w:right="369"/>
              <w:jc w:val="right"/>
              <w:rPr>
                <w:sz w:val="22"/>
                <w:szCs w:val="22"/>
              </w:rPr>
            </w:pPr>
            <w:r>
              <w:rPr>
                <w:sz w:val="22"/>
                <w:szCs w:val="22"/>
              </w:rPr>
              <w:t>693,4</w:t>
            </w:r>
          </w:p>
        </w:tc>
        <w:tc>
          <w:tcPr>
            <w:tcW w:w="1418" w:type="dxa"/>
            <w:tcBorders>
              <w:top w:val="nil"/>
              <w:left w:val="single" w:sz="4" w:space="0" w:color="auto"/>
              <w:bottom w:val="nil"/>
              <w:right w:val="single" w:sz="4" w:space="0" w:color="auto"/>
            </w:tcBorders>
            <w:shd w:val="clear" w:color="auto" w:fill="auto"/>
            <w:vAlign w:val="bottom"/>
          </w:tcPr>
          <w:p w14:paraId="3FF8AE1B" w14:textId="163E0D96" w:rsidR="00B82D94" w:rsidRDefault="00B82D94" w:rsidP="004C58FF">
            <w:pPr>
              <w:spacing w:before="70" w:after="80" w:line="240" w:lineRule="exact"/>
              <w:ind w:right="425"/>
              <w:jc w:val="right"/>
              <w:rPr>
                <w:sz w:val="22"/>
                <w:szCs w:val="22"/>
              </w:rPr>
            </w:pPr>
            <w:r>
              <w:rPr>
                <w:sz w:val="22"/>
                <w:szCs w:val="22"/>
              </w:rPr>
              <w:t>107</w:t>
            </w:r>
            <w:r w:rsidR="005B1D1F">
              <w:rPr>
                <w:sz w:val="22"/>
                <w:szCs w:val="22"/>
              </w:rPr>
              <w:t>,0</w:t>
            </w:r>
          </w:p>
        </w:tc>
        <w:tc>
          <w:tcPr>
            <w:tcW w:w="1419" w:type="dxa"/>
            <w:tcBorders>
              <w:top w:val="nil"/>
              <w:left w:val="single" w:sz="4" w:space="0" w:color="auto"/>
              <w:bottom w:val="nil"/>
              <w:right w:val="single" w:sz="4" w:space="0" w:color="auto"/>
            </w:tcBorders>
            <w:shd w:val="clear" w:color="auto" w:fill="auto"/>
            <w:vAlign w:val="bottom"/>
          </w:tcPr>
          <w:p w14:paraId="423C1A60" w14:textId="61ADDC99" w:rsidR="00B82D94" w:rsidRDefault="007B5EF8" w:rsidP="004C58FF">
            <w:pPr>
              <w:tabs>
                <w:tab w:val="left" w:pos="1096"/>
              </w:tabs>
              <w:spacing w:before="70" w:after="80" w:line="240" w:lineRule="exact"/>
              <w:ind w:right="425"/>
              <w:jc w:val="right"/>
              <w:rPr>
                <w:sz w:val="22"/>
                <w:szCs w:val="22"/>
              </w:rPr>
            </w:pPr>
            <w:r>
              <w:rPr>
                <w:sz w:val="22"/>
                <w:szCs w:val="22"/>
              </w:rPr>
              <w:t>108,2</w:t>
            </w:r>
          </w:p>
        </w:tc>
        <w:tc>
          <w:tcPr>
            <w:tcW w:w="1419" w:type="dxa"/>
            <w:tcBorders>
              <w:top w:val="nil"/>
              <w:left w:val="single" w:sz="4" w:space="0" w:color="auto"/>
              <w:bottom w:val="nil"/>
              <w:right w:val="single" w:sz="4" w:space="0" w:color="auto"/>
            </w:tcBorders>
            <w:shd w:val="clear" w:color="auto" w:fill="auto"/>
            <w:vAlign w:val="bottom"/>
          </w:tcPr>
          <w:p w14:paraId="16CCA32E" w14:textId="78187A5A" w:rsidR="00B82D94" w:rsidRDefault="00B82D94" w:rsidP="004C58FF">
            <w:pPr>
              <w:tabs>
                <w:tab w:val="left" w:pos="1096"/>
              </w:tabs>
              <w:spacing w:before="70" w:after="80" w:line="240" w:lineRule="exact"/>
              <w:ind w:right="340"/>
              <w:jc w:val="right"/>
              <w:rPr>
                <w:sz w:val="22"/>
                <w:szCs w:val="22"/>
              </w:rPr>
            </w:pPr>
            <w:r>
              <w:rPr>
                <w:sz w:val="22"/>
                <w:szCs w:val="22"/>
              </w:rPr>
              <w:t>1 049,3</w:t>
            </w:r>
          </w:p>
        </w:tc>
        <w:tc>
          <w:tcPr>
            <w:tcW w:w="1419" w:type="dxa"/>
            <w:tcBorders>
              <w:top w:val="nil"/>
              <w:left w:val="single" w:sz="4" w:space="0" w:color="auto"/>
              <w:bottom w:val="nil"/>
              <w:right w:val="single" w:sz="4" w:space="0" w:color="auto"/>
            </w:tcBorders>
            <w:shd w:val="clear" w:color="auto" w:fill="auto"/>
            <w:vAlign w:val="bottom"/>
          </w:tcPr>
          <w:p w14:paraId="439CC812" w14:textId="0D774498" w:rsidR="00B82D94" w:rsidRDefault="00B82D94" w:rsidP="004C58FF">
            <w:pPr>
              <w:tabs>
                <w:tab w:val="left" w:pos="1096"/>
              </w:tabs>
              <w:spacing w:before="70" w:after="80" w:line="240" w:lineRule="exact"/>
              <w:ind w:right="567"/>
              <w:jc w:val="right"/>
              <w:rPr>
                <w:sz w:val="22"/>
                <w:szCs w:val="22"/>
              </w:rPr>
            </w:pPr>
            <w:r>
              <w:rPr>
                <w:sz w:val="22"/>
                <w:szCs w:val="22"/>
              </w:rPr>
              <w:t>51</w:t>
            </w:r>
          </w:p>
        </w:tc>
      </w:tr>
      <w:tr w:rsidR="00BA1D59" w:rsidRPr="00DE262A" w14:paraId="45FF71E2" w14:textId="77777777" w:rsidTr="00823F83">
        <w:trPr>
          <w:jc w:val="center"/>
        </w:trPr>
        <w:tc>
          <w:tcPr>
            <w:tcW w:w="1876" w:type="dxa"/>
            <w:tcBorders>
              <w:top w:val="nil"/>
              <w:left w:val="single" w:sz="4" w:space="0" w:color="auto"/>
              <w:bottom w:val="nil"/>
              <w:right w:val="single" w:sz="4" w:space="0" w:color="auto"/>
            </w:tcBorders>
            <w:shd w:val="clear" w:color="auto" w:fill="auto"/>
            <w:vAlign w:val="bottom"/>
          </w:tcPr>
          <w:p w14:paraId="12086E37" w14:textId="7BBD8D91" w:rsidR="00BA1D59" w:rsidRDefault="00BA1D59" w:rsidP="004C58FF">
            <w:pPr>
              <w:pStyle w:val="4"/>
              <w:keepNext w:val="0"/>
              <w:spacing w:before="70" w:after="80"/>
              <w:ind w:left="358" w:right="-113" w:hanging="74"/>
              <w:rPr>
                <w:b w:val="0"/>
                <w:szCs w:val="22"/>
              </w:rPr>
            </w:pPr>
            <w:r w:rsidRPr="00DF3F4A">
              <w:rPr>
                <w:b w:val="0"/>
                <w:szCs w:val="22"/>
              </w:rPr>
              <w:t>Июнь</w:t>
            </w:r>
          </w:p>
        </w:tc>
        <w:tc>
          <w:tcPr>
            <w:tcW w:w="1521" w:type="dxa"/>
            <w:tcBorders>
              <w:top w:val="nil"/>
              <w:left w:val="single" w:sz="4" w:space="0" w:color="auto"/>
              <w:bottom w:val="nil"/>
              <w:right w:val="single" w:sz="4" w:space="0" w:color="auto"/>
            </w:tcBorders>
            <w:shd w:val="clear" w:color="auto" w:fill="auto"/>
            <w:vAlign w:val="bottom"/>
          </w:tcPr>
          <w:p w14:paraId="6878ECD9" w14:textId="0F08A312" w:rsidR="00BA1D59" w:rsidRPr="00102E51" w:rsidRDefault="008F5D81" w:rsidP="004C58FF">
            <w:pPr>
              <w:spacing w:before="70" w:after="80" w:line="240" w:lineRule="exact"/>
              <w:ind w:right="369"/>
              <w:jc w:val="right"/>
              <w:rPr>
                <w:sz w:val="22"/>
                <w:szCs w:val="22"/>
                <w:lang w:val="en-US"/>
              </w:rPr>
            </w:pPr>
            <w:r>
              <w:rPr>
                <w:sz w:val="22"/>
                <w:szCs w:val="22"/>
              </w:rPr>
              <w:t>700,</w:t>
            </w:r>
            <w:r w:rsidR="00102E51">
              <w:rPr>
                <w:sz w:val="22"/>
                <w:szCs w:val="22"/>
                <w:lang w:val="en-US"/>
              </w:rPr>
              <w:t>6</w:t>
            </w:r>
          </w:p>
        </w:tc>
        <w:tc>
          <w:tcPr>
            <w:tcW w:w="1418" w:type="dxa"/>
            <w:tcBorders>
              <w:top w:val="nil"/>
              <w:left w:val="single" w:sz="4" w:space="0" w:color="auto"/>
              <w:bottom w:val="nil"/>
              <w:right w:val="single" w:sz="4" w:space="0" w:color="auto"/>
            </w:tcBorders>
            <w:shd w:val="clear" w:color="auto" w:fill="auto"/>
            <w:vAlign w:val="bottom"/>
          </w:tcPr>
          <w:p w14:paraId="02233BDE" w14:textId="769FDF90" w:rsidR="00BA1D59" w:rsidRDefault="008F5D81" w:rsidP="004C58FF">
            <w:pPr>
              <w:spacing w:before="70" w:after="80" w:line="240" w:lineRule="exact"/>
              <w:ind w:right="425"/>
              <w:jc w:val="right"/>
              <w:rPr>
                <w:sz w:val="22"/>
                <w:szCs w:val="22"/>
              </w:rPr>
            </w:pPr>
            <w:r>
              <w:rPr>
                <w:sz w:val="22"/>
                <w:szCs w:val="22"/>
              </w:rPr>
              <w:t>105,5</w:t>
            </w:r>
          </w:p>
        </w:tc>
        <w:tc>
          <w:tcPr>
            <w:tcW w:w="1419" w:type="dxa"/>
            <w:tcBorders>
              <w:top w:val="nil"/>
              <w:left w:val="single" w:sz="4" w:space="0" w:color="auto"/>
              <w:bottom w:val="nil"/>
              <w:right w:val="single" w:sz="4" w:space="0" w:color="auto"/>
            </w:tcBorders>
            <w:shd w:val="clear" w:color="auto" w:fill="auto"/>
            <w:vAlign w:val="bottom"/>
          </w:tcPr>
          <w:p w14:paraId="1CBC70DE" w14:textId="56098487" w:rsidR="00BA1D59" w:rsidRDefault="008F5D81" w:rsidP="004C58FF">
            <w:pPr>
              <w:tabs>
                <w:tab w:val="left" w:pos="1096"/>
              </w:tabs>
              <w:spacing w:before="70" w:after="80" w:line="240" w:lineRule="exact"/>
              <w:ind w:right="425"/>
              <w:jc w:val="right"/>
              <w:rPr>
                <w:sz w:val="22"/>
                <w:szCs w:val="22"/>
              </w:rPr>
            </w:pPr>
            <w:r>
              <w:rPr>
                <w:sz w:val="22"/>
                <w:szCs w:val="22"/>
              </w:rPr>
              <w:t>100,3</w:t>
            </w:r>
          </w:p>
        </w:tc>
        <w:tc>
          <w:tcPr>
            <w:tcW w:w="1419" w:type="dxa"/>
            <w:tcBorders>
              <w:top w:val="nil"/>
              <w:left w:val="single" w:sz="4" w:space="0" w:color="auto"/>
              <w:bottom w:val="nil"/>
              <w:right w:val="single" w:sz="4" w:space="0" w:color="auto"/>
            </w:tcBorders>
            <w:shd w:val="clear" w:color="auto" w:fill="auto"/>
            <w:vAlign w:val="bottom"/>
          </w:tcPr>
          <w:p w14:paraId="0442B77E" w14:textId="22EA135E" w:rsidR="00BA1D59" w:rsidRDefault="00366174" w:rsidP="004C58FF">
            <w:pPr>
              <w:tabs>
                <w:tab w:val="left" w:pos="1096"/>
              </w:tabs>
              <w:spacing w:before="70" w:after="80" w:line="240" w:lineRule="exact"/>
              <w:ind w:right="340"/>
              <w:jc w:val="right"/>
              <w:rPr>
                <w:sz w:val="22"/>
                <w:szCs w:val="22"/>
              </w:rPr>
            </w:pPr>
            <w:r>
              <w:rPr>
                <w:sz w:val="22"/>
                <w:szCs w:val="22"/>
              </w:rPr>
              <w:t>1 052,1</w:t>
            </w:r>
          </w:p>
        </w:tc>
        <w:tc>
          <w:tcPr>
            <w:tcW w:w="1419" w:type="dxa"/>
            <w:tcBorders>
              <w:top w:val="nil"/>
              <w:left w:val="single" w:sz="4" w:space="0" w:color="auto"/>
              <w:bottom w:val="nil"/>
              <w:right w:val="single" w:sz="4" w:space="0" w:color="auto"/>
            </w:tcBorders>
            <w:shd w:val="clear" w:color="auto" w:fill="auto"/>
            <w:vAlign w:val="bottom"/>
          </w:tcPr>
          <w:p w14:paraId="0E8601CB" w14:textId="15E7218A" w:rsidR="00BA1D59" w:rsidRDefault="00366174" w:rsidP="004C58FF">
            <w:pPr>
              <w:tabs>
                <w:tab w:val="left" w:pos="1096"/>
              </w:tabs>
              <w:spacing w:before="70" w:after="80" w:line="240" w:lineRule="exact"/>
              <w:ind w:right="567"/>
              <w:jc w:val="right"/>
              <w:rPr>
                <w:sz w:val="22"/>
                <w:szCs w:val="22"/>
              </w:rPr>
            </w:pPr>
            <w:r>
              <w:rPr>
                <w:sz w:val="22"/>
                <w:szCs w:val="22"/>
              </w:rPr>
              <w:t>51</w:t>
            </w:r>
          </w:p>
        </w:tc>
      </w:tr>
      <w:tr w:rsidR="00BA1D59" w:rsidRPr="00DE262A" w14:paraId="7EDC70DF" w14:textId="77777777" w:rsidTr="00823F83">
        <w:trPr>
          <w:jc w:val="center"/>
        </w:trPr>
        <w:tc>
          <w:tcPr>
            <w:tcW w:w="1876" w:type="dxa"/>
            <w:tcBorders>
              <w:top w:val="nil"/>
              <w:left w:val="single" w:sz="4" w:space="0" w:color="auto"/>
              <w:bottom w:val="nil"/>
              <w:right w:val="single" w:sz="4" w:space="0" w:color="auto"/>
            </w:tcBorders>
            <w:shd w:val="clear" w:color="auto" w:fill="auto"/>
            <w:vAlign w:val="bottom"/>
          </w:tcPr>
          <w:p w14:paraId="264E119D" w14:textId="1130775D" w:rsidR="00BA1D59" w:rsidRDefault="00BA1D59" w:rsidP="004C58FF">
            <w:pPr>
              <w:pStyle w:val="4"/>
              <w:keepNext w:val="0"/>
              <w:spacing w:before="70" w:after="80"/>
              <w:ind w:left="131" w:right="-113" w:hanging="74"/>
              <w:rPr>
                <w:b w:val="0"/>
                <w:szCs w:val="22"/>
              </w:rPr>
            </w:pPr>
            <w:r>
              <w:rPr>
                <w:szCs w:val="22"/>
                <w:lang w:val="en-US"/>
              </w:rPr>
              <w:t>II</w:t>
            </w:r>
            <w:r w:rsidRPr="00DF3F4A">
              <w:rPr>
                <w:szCs w:val="22"/>
                <w:lang w:val="en-US"/>
              </w:rPr>
              <w:t xml:space="preserve"> </w:t>
            </w:r>
            <w:r w:rsidRPr="00DF3F4A">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1C06760D" w14:textId="15ABC4D1" w:rsidR="00BA1D59" w:rsidRPr="00102E51" w:rsidRDefault="00102E51" w:rsidP="004C58FF">
            <w:pPr>
              <w:spacing w:before="70" w:after="80" w:line="240" w:lineRule="exact"/>
              <w:ind w:right="369"/>
              <w:jc w:val="right"/>
              <w:rPr>
                <w:b/>
                <w:sz w:val="22"/>
                <w:szCs w:val="22"/>
                <w:lang w:val="en-US"/>
              </w:rPr>
            </w:pPr>
            <w:r>
              <w:rPr>
                <w:b/>
                <w:sz w:val="22"/>
                <w:szCs w:val="22"/>
                <w:lang w:val="en-US"/>
              </w:rPr>
              <w:t>2</w:t>
            </w:r>
            <w:r w:rsidR="002061AD">
              <w:rPr>
                <w:b/>
                <w:sz w:val="22"/>
                <w:szCs w:val="22"/>
                <w:lang w:val="en-US"/>
              </w:rPr>
              <w:t> </w:t>
            </w:r>
            <w:r>
              <w:rPr>
                <w:b/>
                <w:sz w:val="22"/>
                <w:szCs w:val="22"/>
                <w:lang w:val="en-US"/>
              </w:rPr>
              <w:t>032</w:t>
            </w:r>
            <w:r w:rsidR="002061AD">
              <w:rPr>
                <w:b/>
                <w:sz w:val="22"/>
                <w:szCs w:val="22"/>
              </w:rPr>
              <w:t>,</w:t>
            </w:r>
            <w:r>
              <w:rPr>
                <w:b/>
                <w:sz w:val="22"/>
                <w:szCs w:val="22"/>
                <w:lang w:val="en-US"/>
              </w:rPr>
              <w:t>9</w:t>
            </w:r>
          </w:p>
        </w:tc>
        <w:tc>
          <w:tcPr>
            <w:tcW w:w="1418" w:type="dxa"/>
            <w:tcBorders>
              <w:top w:val="nil"/>
              <w:left w:val="single" w:sz="4" w:space="0" w:color="auto"/>
              <w:bottom w:val="nil"/>
              <w:right w:val="single" w:sz="4" w:space="0" w:color="auto"/>
            </w:tcBorders>
            <w:shd w:val="clear" w:color="auto" w:fill="auto"/>
            <w:vAlign w:val="bottom"/>
          </w:tcPr>
          <w:p w14:paraId="3EEB852C" w14:textId="110BD6FD" w:rsidR="00BA1D59" w:rsidRPr="00102E51" w:rsidRDefault="00102E51" w:rsidP="004C58FF">
            <w:pPr>
              <w:spacing w:before="70" w:after="80" w:line="240" w:lineRule="exact"/>
              <w:ind w:right="425"/>
              <w:jc w:val="right"/>
              <w:rPr>
                <w:b/>
                <w:sz w:val="22"/>
                <w:szCs w:val="22"/>
                <w:lang w:val="en-US"/>
              </w:rPr>
            </w:pPr>
            <w:r>
              <w:rPr>
                <w:b/>
                <w:sz w:val="22"/>
                <w:szCs w:val="22"/>
                <w:lang w:val="en-US"/>
              </w:rPr>
              <w:t>105</w:t>
            </w:r>
            <w:r>
              <w:rPr>
                <w:b/>
                <w:sz w:val="22"/>
                <w:szCs w:val="22"/>
              </w:rPr>
              <w:t>,</w:t>
            </w:r>
            <w:r>
              <w:rPr>
                <w:b/>
                <w:sz w:val="22"/>
                <w:szCs w:val="22"/>
                <w:lang w:val="en-US"/>
              </w:rPr>
              <w:t>2</w:t>
            </w:r>
          </w:p>
        </w:tc>
        <w:tc>
          <w:tcPr>
            <w:tcW w:w="1419" w:type="dxa"/>
            <w:tcBorders>
              <w:top w:val="nil"/>
              <w:left w:val="single" w:sz="4" w:space="0" w:color="auto"/>
              <w:bottom w:val="nil"/>
              <w:right w:val="single" w:sz="4" w:space="0" w:color="auto"/>
            </w:tcBorders>
            <w:shd w:val="clear" w:color="auto" w:fill="auto"/>
            <w:vAlign w:val="bottom"/>
          </w:tcPr>
          <w:p w14:paraId="6C60C884" w14:textId="49A657ED" w:rsidR="00BA1D59" w:rsidRPr="00102E51" w:rsidRDefault="00102E51" w:rsidP="004C58FF">
            <w:pPr>
              <w:tabs>
                <w:tab w:val="left" w:pos="1096"/>
              </w:tabs>
              <w:spacing w:before="70" w:after="80" w:line="240" w:lineRule="exact"/>
              <w:ind w:right="425"/>
              <w:jc w:val="right"/>
              <w:rPr>
                <w:b/>
                <w:sz w:val="22"/>
                <w:szCs w:val="22"/>
              </w:rPr>
            </w:pPr>
            <w:r>
              <w:rPr>
                <w:b/>
                <w:sz w:val="22"/>
                <w:szCs w:val="22"/>
              </w:rPr>
              <w:t>110,3</w:t>
            </w:r>
          </w:p>
        </w:tc>
        <w:tc>
          <w:tcPr>
            <w:tcW w:w="1419" w:type="dxa"/>
            <w:tcBorders>
              <w:top w:val="nil"/>
              <w:left w:val="single" w:sz="4" w:space="0" w:color="auto"/>
              <w:bottom w:val="nil"/>
              <w:right w:val="single" w:sz="4" w:space="0" w:color="auto"/>
            </w:tcBorders>
            <w:shd w:val="clear" w:color="auto" w:fill="auto"/>
            <w:vAlign w:val="bottom"/>
          </w:tcPr>
          <w:p w14:paraId="57F9607F" w14:textId="167F68AF" w:rsidR="00BA1D59" w:rsidRPr="00BA1D59" w:rsidRDefault="00BA1D59" w:rsidP="004C58FF">
            <w:pPr>
              <w:tabs>
                <w:tab w:val="left" w:pos="1096"/>
              </w:tabs>
              <w:spacing w:before="70" w:after="80" w:line="240" w:lineRule="exact"/>
              <w:ind w:right="340"/>
              <w:jc w:val="right"/>
              <w:rPr>
                <w:b/>
                <w:sz w:val="22"/>
                <w:szCs w:val="22"/>
              </w:rPr>
            </w:pPr>
            <w:r w:rsidRPr="00DF3F4A">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14F7BB63" w14:textId="04A9ED9D" w:rsidR="00BA1D59" w:rsidRPr="00BA1D59" w:rsidRDefault="00BA1D59" w:rsidP="004C58FF">
            <w:pPr>
              <w:tabs>
                <w:tab w:val="left" w:pos="1096"/>
              </w:tabs>
              <w:spacing w:before="70" w:after="80" w:line="240" w:lineRule="exact"/>
              <w:ind w:right="567"/>
              <w:jc w:val="right"/>
              <w:rPr>
                <w:b/>
                <w:sz w:val="22"/>
                <w:szCs w:val="22"/>
              </w:rPr>
            </w:pPr>
            <w:r w:rsidRPr="00DF3F4A">
              <w:rPr>
                <w:b/>
                <w:sz w:val="22"/>
                <w:szCs w:val="22"/>
              </w:rPr>
              <w:t>х</w:t>
            </w:r>
          </w:p>
        </w:tc>
      </w:tr>
      <w:tr w:rsidR="00B82D94" w:rsidRPr="00DE262A" w14:paraId="022A2CE7" w14:textId="77777777" w:rsidTr="001858C1">
        <w:trPr>
          <w:jc w:val="center"/>
        </w:trPr>
        <w:tc>
          <w:tcPr>
            <w:tcW w:w="1876" w:type="dxa"/>
            <w:tcBorders>
              <w:top w:val="nil"/>
              <w:left w:val="single" w:sz="4" w:space="0" w:color="auto"/>
              <w:bottom w:val="nil"/>
              <w:right w:val="single" w:sz="4" w:space="0" w:color="auto"/>
            </w:tcBorders>
            <w:shd w:val="clear" w:color="auto" w:fill="auto"/>
            <w:vAlign w:val="bottom"/>
          </w:tcPr>
          <w:p w14:paraId="629F2007" w14:textId="6C91B932" w:rsidR="00B82D94" w:rsidRPr="001858C1" w:rsidRDefault="00BA1D59" w:rsidP="004C58FF">
            <w:pPr>
              <w:pStyle w:val="4"/>
              <w:keepNext w:val="0"/>
              <w:spacing w:before="70" w:after="80"/>
              <w:ind w:left="131" w:right="-113" w:hanging="74"/>
              <w:rPr>
                <w:b w:val="0"/>
                <w:i/>
                <w:szCs w:val="22"/>
                <w:lang w:val="en-US"/>
              </w:rPr>
            </w:pPr>
            <w:r w:rsidRPr="001858C1">
              <w:rPr>
                <w:b w:val="0"/>
                <w:i/>
                <w:szCs w:val="22"/>
                <w:lang w:val="en-US"/>
              </w:rPr>
              <w:t xml:space="preserve">I </w:t>
            </w:r>
            <w:r w:rsidRPr="001858C1">
              <w:rPr>
                <w:b w:val="0"/>
                <w:i/>
                <w:szCs w:val="22"/>
              </w:rPr>
              <w:t>полугодие</w:t>
            </w:r>
          </w:p>
        </w:tc>
        <w:tc>
          <w:tcPr>
            <w:tcW w:w="1521" w:type="dxa"/>
            <w:tcBorders>
              <w:top w:val="nil"/>
              <w:left w:val="single" w:sz="4" w:space="0" w:color="auto"/>
              <w:bottom w:val="nil"/>
              <w:right w:val="single" w:sz="4" w:space="0" w:color="auto"/>
            </w:tcBorders>
            <w:shd w:val="clear" w:color="auto" w:fill="auto"/>
            <w:vAlign w:val="bottom"/>
          </w:tcPr>
          <w:p w14:paraId="0D9C87CF" w14:textId="08E380A0" w:rsidR="00B82D94" w:rsidRPr="001858C1" w:rsidRDefault="00366174" w:rsidP="004C58FF">
            <w:pPr>
              <w:spacing w:before="70" w:after="80" w:line="240" w:lineRule="exact"/>
              <w:ind w:right="369"/>
              <w:jc w:val="right"/>
              <w:rPr>
                <w:i/>
                <w:sz w:val="22"/>
                <w:szCs w:val="22"/>
              </w:rPr>
            </w:pPr>
            <w:r w:rsidRPr="001858C1">
              <w:rPr>
                <w:i/>
                <w:sz w:val="22"/>
                <w:szCs w:val="22"/>
              </w:rPr>
              <w:t>3 854,2</w:t>
            </w:r>
          </w:p>
        </w:tc>
        <w:tc>
          <w:tcPr>
            <w:tcW w:w="1418" w:type="dxa"/>
            <w:tcBorders>
              <w:top w:val="nil"/>
              <w:left w:val="single" w:sz="4" w:space="0" w:color="auto"/>
              <w:bottom w:val="nil"/>
              <w:right w:val="single" w:sz="4" w:space="0" w:color="auto"/>
            </w:tcBorders>
            <w:shd w:val="clear" w:color="auto" w:fill="auto"/>
            <w:vAlign w:val="bottom"/>
          </w:tcPr>
          <w:p w14:paraId="4912CCD1" w14:textId="12F84724" w:rsidR="00B82D94" w:rsidRPr="001858C1" w:rsidRDefault="00B82D94" w:rsidP="004C58FF">
            <w:pPr>
              <w:spacing w:before="70" w:after="80" w:line="240" w:lineRule="exact"/>
              <w:ind w:right="425"/>
              <w:jc w:val="right"/>
              <w:rPr>
                <w:i/>
                <w:sz w:val="22"/>
                <w:szCs w:val="22"/>
              </w:rPr>
            </w:pPr>
            <w:r w:rsidRPr="001858C1">
              <w:rPr>
                <w:i/>
                <w:sz w:val="22"/>
                <w:szCs w:val="22"/>
              </w:rPr>
              <w:t>106,</w:t>
            </w:r>
            <w:r w:rsidR="00366174" w:rsidRPr="001858C1">
              <w:rPr>
                <w:i/>
                <w:sz w:val="22"/>
                <w:szCs w:val="22"/>
              </w:rPr>
              <w:t>1</w:t>
            </w:r>
          </w:p>
        </w:tc>
        <w:tc>
          <w:tcPr>
            <w:tcW w:w="1419" w:type="dxa"/>
            <w:tcBorders>
              <w:top w:val="nil"/>
              <w:left w:val="single" w:sz="4" w:space="0" w:color="auto"/>
              <w:bottom w:val="nil"/>
              <w:right w:val="single" w:sz="4" w:space="0" w:color="auto"/>
            </w:tcBorders>
            <w:shd w:val="clear" w:color="auto" w:fill="auto"/>
            <w:vAlign w:val="bottom"/>
          </w:tcPr>
          <w:p w14:paraId="714845BD" w14:textId="72CF4458" w:rsidR="00B82D94" w:rsidRPr="001858C1" w:rsidRDefault="00B82D94" w:rsidP="004C58FF">
            <w:pPr>
              <w:tabs>
                <w:tab w:val="left" w:pos="1096"/>
              </w:tabs>
              <w:spacing w:before="70" w:after="80" w:line="240" w:lineRule="exact"/>
              <w:ind w:right="425"/>
              <w:jc w:val="right"/>
              <w:rPr>
                <w:i/>
                <w:sz w:val="22"/>
                <w:szCs w:val="22"/>
                <w:lang w:val="en-US"/>
              </w:rPr>
            </w:pPr>
            <w:r w:rsidRPr="001858C1">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7CA85F5D" w14:textId="5B73E485" w:rsidR="00B82D94" w:rsidRPr="001858C1" w:rsidRDefault="00B82D94" w:rsidP="004C58FF">
            <w:pPr>
              <w:tabs>
                <w:tab w:val="left" w:pos="1096"/>
              </w:tabs>
              <w:spacing w:before="70" w:after="80" w:line="240" w:lineRule="exact"/>
              <w:ind w:right="340"/>
              <w:jc w:val="right"/>
              <w:rPr>
                <w:i/>
                <w:sz w:val="22"/>
                <w:szCs w:val="22"/>
                <w:lang w:val="en-US"/>
              </w:rPr>
            </w:pPr>
            <w:r w:rsidRPr="001858C1">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625F6ECA" w14:textId="6D59BA8A" w:rsidR="00B82D94" w:rsidRPr="001858C1" w:rsidRDefault="00B82D94" w:rsidP="004C58FF">
            <w:pPr>
              <w:tabs>
                <w:tab w:val="left" w:pos="1096"/>
              </w:tabs>
              <w:spacing w:before="70" w:after="80" w:line="240" w:lineRule="exact"/>
              <w:ind w:right="567"/>
              <w:jc w:val="right"/>
              <w:rPr>
                <w:i/>
                <w:sz w:val="22"/>
                <w:szCs w:val="22"/>
                <w:lang w:val="en-US"/>
              </w:rPr>
            </w:pPr>
            <w:r w:rsidRPr="001858C1">
              <w:rPr>
                <w:i/>
                <w:sz w:val="22"/>
                <w:szCs w:val="22"/>
              </w:rPr>
              <w:t>х</w:t>
            </w:r>
          </w:p>
        </w:tc>
      </w:tr>
      <w:tr w:rsidR="001858C1" w:rsidRPr="00DE262A" w14:paraId="5D860B26" w14:textId="77777777" w:rsidTr="001858C1">
        <w:trPr>
          <w:jc w:val="center"/>
        </w:trPr>
        <w:tc>
          <w:tcPr>
            <w:tcW w:w="1876" w:type="dxa"/>
            <w:tcBorders>
              <w:top w:val="nil"/>
              <w:left w:val="single" w:sz="4" w:space="0" w:color="auto"/>
              <w:bottom w:val="nil"/>
              <w:right w:val="single" w:sz="4" w:space="0" w:color="auto"/>
            </w:tcBorders>
            <w:shd w:val="clear" w:color="auto" w:fill="auto"/>
            <w:vAlign w:val="bottom"/>
          </w:tcPr>
          <w:p w14:paraId="41D3AF00" w14:textId="3ED9EF05" w:rsidR="001858C1" w:rsidRPr="001858C1" w:rsidRDefault="001858C1" w:rsidP="004C58FF">
            <w:pPr>
              <w:pStyle w:val="4"/>
              <w:keepNext w:val="0"/>
              <w:spacing w:before="70" w:after="80"/>
              <w:ind w:left="358" w:right="-113" w:hanging="74"/>
              <w:rPr>
                <w:b w:val="0"/>
                <w:szCs w:val="22"/>
                <w:lang w:val="en-US"/>
              </w:rPr>
            </w:pPr>
            <w:r w:rsidRPr="001542C4">
              <w:rPr>
                <w:b w:val="0"/>
                <w:szCs w:val="22"/>
              </w:rPr>
              <w:t>Июль</w:t>
            </w:r>
          </w:p>
        </w:tc>
        <w:tc>
          <w:tcPr>
            <w:tcW w:w="1521" w:type="dxa"/>
            <w:tcBorders>
              <w:top w:val="nil"/>
              <w:left w:val="single" w:sz="4" w:space="0" w:color="auto"/>
              <w:bottom w:val="nil"/>
              <w:right w:val="single" w:sz="4" w:space="0" w:color="auto"/>
            </w:tcBorders>
            <w:shd w:val="clear" w:color="auto" w:fill="auto"/>
            <w:vAlign w:val="bottom"/>
          </w:tcPr>
          <w:p w14:paraId="70ED5F33" w14:textId="5D683BFD" w:rsidR="001858C1" w:rsidRPr="001858C1" w:rsidRDefault="001858C1" w:rsidP="004C58FF">
            <w:pPr>
              <w:spacing w:before="70" w:after="80" w:line="240" w:lineRule="exact"/>
              <w:ind w:right="369"/>
              <w:jc w:val="right"/>
              <w:rPr>
                <w:sz w:val="22"/>
                <w:szCs w:val="22"/>
              </w:rPr>
            </w:pPr>
            <w:r>
              <w:rPr>
                <w:sz w:val="22"/>
                <w:szCs w:val="22"/>
              </w:rPr>
              <w:t>722,8</w:t>
            </w:r>
          </w:p>
        </w:tc>
        <w:tc>
          <w:tcPr>
            <w:tcW w:w="1418" w:type="dxa"/>
            <w:tcBorders>
              <w:top w:val="nil"/>
              <w:left w:val="single" w:sz="4" w:space="0" w:color="auto"/>
              <w:bottom w:val="nil"/>
              <w:right w:val="single" w:sz="4" w:space="0" w:color="auto"/>
            </w:tcBorders>
            <w:shd w:val="clear" w:color="auto" w:fill="auto"/>
            <w:vAlign w:val="bottom"/>
          </w:tcPr>
          <w:p w14:paraId="5D6A1D50" w14:textId="673B05DB" w:rsidR="001858C1" w:rsidRPr="001858C1" w:rsidRDefault="001858C1" w:rsidP="004C58FF">
            <w:pPr>
              <w:spacing w:before="70" w:after="80" w:line="240" w:lineRule="exact"/>
              <w:ind w:right="425"/>
              <w:jc w:val="right"/>
              <w:rPr>
                <w:sz w:val="22"/>
                <w:szCs w:val="22"/>
              </w:rPr>
            </w:pPr>
            <w:r>
              <w:rPr>
                <w:sz w:val="22"/>
                <w:szCs w:val="22"/>
              </w:rPr>
              <w:t>104,8</w:t>
            </w:r>
          </w:p>
        </w:tc>
        <w:tc>
          <w:tcPr>
            <w:tcW w:w="1419" w:type="dxa"/>
            <w:tcBorders>
              <w:top w:val="nil"/>
              <w:left w:val="single" w:sz="4" w:space="0" w:color="auto"/>
              <w:bottom w:val="nil"/>
              <w:right w:val="single" w:sz="4" w:space="0" w:color="auto"/>
            </w:tcBorders>
            <w:shd w:val="clear" w:color="auto" w:fill="auto"/>
            <w:vAlign w:val="bottom"/>
          </w:tcPr>
          <w:p w14:paraId="4AF37495" w14:textId="54BD0785" w:rsidR="001858C1" w:rsidRPr="001858C1" w:rsidRDefault="002B0B51" w:rsidP="004C58FF">
            <w:pPr>
              <w:tabs>
                <w:tab w:val="left" w:pos="1096"/>
              </w:tabs>
              <w:spacing w:before="70" w:after="80" w:line="240" w:lineRule="exact"/>
              <w:ind w:right="425"/>
              <w:jc w:val="right"/>
              <w:rPr>
                <w:sz w:val="22"/>
                <w:szCs w:val="22"/>
              </w:rPr>
            </w:pPr>
            <w:r>
              <w:rPr>
                <w:sz w:val="22"/>
                <w:szCs w:val="22"/>
              </w:rPr>
              <w:t>103,4</w:t>
            </w:r>
          </w:p>
        </w:tc>
        <w:tc>
          <w:tcPr>
            <w:tcW w:w="1419" w:type="dxa"/>
            <w:tcBorders>
              <w:top w:val="nil"/>
              <w:left w:val="single" w:sz="4" w:space="0" w:color="auto"/>
              <w:bottom w:val="nil"/>
              <w:right w:val="single" w:sz="4" w:space="0" w:color="auto"/>
            </w:tcBorders>
            <w:shd w:val="clear" w:color="auto" w:fill="auto"/>
            <w:vAlign w:val="bottom"/>
          </w:tcPr>
          <w:p w14:paraId="78CC4EE5" w14:textId="05E0B882" w:rsidR="001858C1" w:rsidRPr="001858C1" w:rsidRDefault="002B0B51" w:rsidP="004C58FF">
            <w:pPr>
              <w:tabs>
                <w:tab w:val="left" w:pos="1096"/>
              </w:tabs>
              <w:spacing w:before="70" w:after="80" w:line="240" w:lineRule="exact"/>
              <w:ind w:right="340"/>
              <w:jc w:val="right"/>
              <w:rPr>
                <w:sz w:val="22"/>
                <w:szCs w:val="22"/>
              </w:rPr>
            </w:pPr>
            <w:r>
              <w:rPr>
                <w:sz w:val="22"/>
                <w:szCs w:val="22"/>
              </w:rPr>
              <w:t>1 043,8</w:t>
            </w:r>
          </w:p>
        </w:tc>
        <w:tc>
          <w:tcPr>
            <w:tcW w:w="1419" w:type="dxa"/>
            <w:tcBorders>
              <w:top w:val="nil"/>
              <w:left w:val="single" w:sz="4" w:space="0" w:color="auto"/>
              <w:bottom w:val="nil"/>
              <w:right w:val="single" w:sz="4" w:space="0" w:color="auto"/>
            </w:tcBorders>
            <w:shd w:val="clear" w:color="auto" w:fill="auto"/>
            <w:vAlign w:val="bottom"/>
          </w:tcPr>
          <w:p w14:paraId="50FB8E11" w14:textId="7ECC44A0" w:rsidR="001858C1" w:rsidRPr="001858C1" w:rsidRDefault="002B0B51" w:rsidP="004C58FF">
            <w:pPr>
              <w:tabs>
                <w:tab w:val="left" w:pos="1096"/>
              </w:tabs>
              <w:spacing w:before="70" w:after="80" w:line="240" w:lineRule="exact"/>
              <w:ind w:right="567"/>
              <w:jc w:val="right"/>
              <w:rPr>
                <w:sz w:val="22"/>
                <w:szCs w:val="22"/>
              </w:rPr>
            </w:pPr>
            <w:r>
              <w:rPr>
                <w:sz w:val="22"/>
                <w:szCs w:val="22"/>
              </w:rPr>
              <w:t>49</w:t>
            </w:r>
          </w:p>
        </w:tc>
      </w:tr>
      <w:tr w:rsidR="007D1CE9" w:rsidRPr="00DE262A" w14:paraId="5B34F62D" w14:textId="77777777" w:rsidTr="001858C1">
        <w:trPr>
          <w:jc w:val="center"/>
        </w:trPr>
        <w:tc>
          <w:tcPr>
            <w:tcW w:w="1876" w:type="dxa"/>
            <w:tcBorders>
              <w:top w:val="nil"/>
              <w:left w:val="single" w:sz="4" w:space="0" w:color="auto"/>
              <w:bottom w:val="nil"/>
              <w:right w:val="single" w:sz="4" w:space="0" w:color="auto"/>
            </w:tcBorders>
            <w:shd w:val="clear" w:color="auto" w:fill="auto"/>
            <w:vAlign w:val="bottom"/>
          </w:tcPr>
          <w:p w14:paraId="2B7147B1" w14:textId="326A4514" w:rsidR="007D1CE9" w:rsidRPr="001542C4" w:rsidRDefault="007D1CE9" w:rsidP="004C58FF">
            <w:pPr>
              <w:pStyle w:val="4"/>
              <w:keepNext w:val="0"/>
              <w:spacing w:before="70" w:after="80"/>
              <w:ind w:left="358" w:right="-113" w:hanging="74"/>
              <w:rPr>
                <w:b w:val="0"/>
                <w:szCs w:val="22"/>
              </w:rPr>
            </w:pPr>
            <w:r>
              <w:rPr>
                <w:b w:val="0"/>
                <w:szCs w:val="22"/>
              </w:rPr>
              <w:t>Август</w:t>
            </w:r>
          </w:p>
        </w:tc>
        <w:tc>
          <w:tcPr>
            <w:tcW w:w="1521" w:type="dxa"/>
            <w:tcBorders>
              <w:top w:val="nil"/>
              <w:left w:val="single" w:sz="4" w:space="0" w:color="auto"/>
              <w:bottom w:val="nil"/>
              <w:right w:val="single" w:sz="4" w:space="0" w:color="auto"/>
            </w:tcBorders>
            <w:shd w:val="clear" w:color="auto" w:fill="auto"/>
            <w:vAlign w:val="bottom"/>
          </w:tcPr>
          <w:p w14:paraId="33D8133D" w14:textId="0CBBD29A" w:rsidR="007D1CE9" w:rsidRPr="00405D3D" w:rsidRDefault="00405D3D" w:rsidP="004C58FF">
            <w:pPr>
              <w:spacing w:before="70" w:after="80" w:line="240" w:lineRule="exact"/>
              <w:ind w:right="369"/>
              <w:jc w:val="right"/>
              <w:rPr>
                <w:sz w:val="22"/>
                <w:szCs w:val="22"/>
              </w:rPr>
            </w:pPr>
            <w:r>
              <w:rPr>
                <w:sz w:val="22"/>
                <w:szCs w:val="22"/>
                <w:lang w:val="en-US"/>
              </w:rPr>
              <w:t>746</w:t>
            </w:r>
            <w:r>
              <w:rPr>
                <w:sz w:val="22"/>
                <w:szCs w:val="22"/>
              </w:rPr>
              <w:t>,9</w:t>
            </w:r>
          </w:p>
        </w:tc>
        <w:tc>
          <w:tcPr>
            <w:tcW w:w="1418" w:type="dxa"/>
            <w:tcBorders>
              <w:top w:val="nil"/>
              <w:left w:val="single" w:sz="4" w:space="0" w:color="auto"/>
              <w:bottom w:val="nil"/>
              <w:right w:val="single" w:sz="4" w:space="0" w:color="auto"/>
            </w:tcBorders>
            <w:shd w:val="clear" w:color="auto" w:fill="auto"/>
            <w:vAlign w:val="bottom"/>
          </w:tcPr>
          <w:p w14:paraId="0366DF02" w14:textId="398FB889" w:rsidR="007D1CE9" w:rsidRDefault="00405D3D" w:rsidP="004C58FF">
            <w:pPr>
              <w:spacing w:before="70" w:after="80" w:line="240" w:lineRule="exact"/>
              <w:ind w:right="425"/>
              <w:jc w:val="right"/>
              <w:rPr>
                <w:sz w:val="22"/>
                <w:szCs w:val="22"/>
              </w:rPr>
            </w:pPr>
            <w:r>
              <w:rPr>
                <w:sz w:val="22"/>
                <w:szCs w:val="22"/>
              </w:rPr>
              <w:t>104,5</w:t>
            </w:r>
          </w:p>
        </w:tc>
        <w:tc>
          <w:tcPr>
            <w:tcW w:w="1419" w:type="dxa"/>
            <w:tcBorders>
              <w:top w:val="nil"/>
              <w:left w:val="single" w:sz="4" w:space="0" w:color="auto"/>
              <w:bottom w:val="nil"/>
              <w:right w:val="single" w:sz="4" w:space="0" w:color="auto"/>
            </w:tcBorders>
            <w:shd w:val="clear" w:color="auto" w:fill="auto"/>
            <w:vAlign w:val="bottom"/>
          </w:tcPr>
          <w:p w14:paraId="1C860D05" w14:textId="0F85A518" w:rsidR="007D1CE9" w:rsidRDefault="00405D3D" w:rsidP="004C58FF">
            <w:pPr>
              <w:tabs>
                <w:tab w:val="left" w:pos="1096"/>
              </w:tabs>
              <w:spacing w:before="70" w:after="80" w:line="240" w:lineRule="exact"/>
              <w:ind w:right="425"/>
              <w:jc w:val="right"/>
              <w:rPr>
                <w:sz w:val="22"/>
                <w:szCs w:val="22"/>
              </w:rPr>
            </w:pPr>
            <w:r>
              <w:rPr>
                <w:sz w:val="22"/>
                <w:szCs w:val="22"/>
              </w:rPr>
              <w:t>103,7</w:t>
            </w:r>
          </w:p>
        </w:tc>
        <w:tc>
          <w:tcPr>
            <w:tcW w:w="1419" w:type="dxa"/>
            <w:tcBorders>
              <w:top w:val="nil"/>
              <w:left w:val="single" w:sz="4" w:space="0" w:color="auto"/>
              <w:bottom w:val="nil"/>
              <w:right w:val="single" w:sz="4" w:space="0" w:color="auto"/>
            </w:tcBorders>
            <w:shd w:val="clear" w:color="auto" w:fill="auto"/>
            <w:vAlign w:val="bottom"/>
          </w:tcPr>
          <w:p w14:paraId="5DAE429F" w14:textId="1933D9BB" w:rsidR="007D1CE9" w:rsidRDefault="00405D3D" w:rsidP="004C58FF">
            <w:pPr>
              <w:tabs>
                <w:tab w:val="left" w:pos="1096"/>
              </w:tabs>
              <w:spacing w:before="70" w:after="80" w:line="240" w:lineRule="exact"/>
              <w:ind w:right="340"/>
              <w:jc w:val="right"/>
              <w:rPr>
                <w:sz w:val="22"/>
                <w:szCs w:val="22"/>
              </w:rPr>
            </w:pPr>
            <w:r>
              <w:rPr>
                <w:sz w:val="22"/>
                <w:szCs w:val="22"/>
              </w:rPr>
              <w:t>1 066,5</w:t>
            </w:r>
          </w:p>
        </w:tc>
        <w:tc>
          <w:tcPr>
            <w:tcW w:w="1419" w:type="dxa"/>
            <w:tcBorders>
              <w:top w:val="nil"/>
              <w:left w:val="single" w:sz="4" w:space="0" w:color="auto"/>
              <w:bottom w:val="nil"/>
              <w:right w:val="single" w:sz="4" w:space="0" w:color="auto"/>
            </w:tcBorders>
            <w:shd w:val="clear" w:color="auto" w:fill="auto"/>
            <w:vAlign w:val="bottom"/>
          </w:tcPr>
          <w:p w14:paraId="013EA462" w14:textId="49853504" w:rsidR="007D1CE9" w:rsidRDefault="00405D3D" w:rsidP="004C58FF">
            <w:pPr>
              <w:tabs>
                <w:tab w:val="left" w:pos="1096"/>
              </w:tabs>
              <w:spacing w:before="70" w:after="80" w:line="240" w:lineRule="exact"/>
              <w:ind w:right="567"/>
              <w:jc w:val="right"/>
              <w:rPr>
                <w:sz w:val="22"/>
                <w:szCs w:val="22"/>
              </w:rPr>
            </w:pPr>
            <w:r>
              <w:rPr>
                <w:sz w:val="22"/>
                <w:szCs w:val="22"/>
              </w:rPr>
              <w:t>48</w:t>
            </w:r>
          </w:p>
        </w:tc>
      </w:tr>
      <w:tr w:rsidR="00473553" w:rsidRPr="00DE262A" w14:paraId="7A7E49D1" w14:textId="77777777" w:rsidTr="001858C1">
        <w:trPr>
          <w:jc w:val="center"/>
        </w:trPr>
        <w:tc>
          <w:tcPr>
            <w:tcW w:w="1876" w:type="dxa"/>
            <w:tcBorders>
              <w:top w:val="nil"/>
              <w:left w:val="single" w:sz="4" w:space="0" w:color="auto"/>
              <w:bottom w:val="nil"/>
              <w:right w:val="single" w:sz="4" w:space="0" w:color="auto"/>
            </w:tcBorders>
            <w:shd w:val="clear" w:color="auto" w:fill="auto"/>
            <w:vAlign w:val="bottom"/>
          </w:tcPr>
          <w:p w14:paraId="79771F3D" w14:textId="7F9D346E" w:rsidR="00473553" w:rsidRDefault="00473553" w:rsidP="004C58FF">
            <w:pPr>
              <w:pStyle w:val="4"/>
              <w:keepNext w:val="0"/>
              <w:spacing w:before="70" w:after="80"/>
              <w:ind w:left="358" w:right="-113" w:hanging="74"/>
              <w:rPr>
                <w:b w:val="0"/>
                <w:szCs w:val="22"/>
              </w:rPr>
            </w:pPr>
            <w:r>
              <w:rPr>
                <w:b w:val="0"/>
                <w:szCs w:val="22"/>
              </w:rPr>
              <w:t>Сентябрь</w:t>
            </w:r>
          </w:p>
        </w:tc>
        <w:tc>
          <w:tcPr>
            <w:tcW w:w="1521" w:type="dxa"/>
            <w:tcBorders>
              <w:top w:val="nil"/>
              <w:left w:val="single" w:sz="4" w:space="0" w:color="auto"/>
              <w:bottom w:val="nil"/>
              <w:right w:val="single" w:sz="4" w:space="0" w:color="auto"/>
            </w:tcBorders>
            <w:shd w:val="clear" w:color="auto" w:fill="auto"/>
            <w:vAlign w:val="bottom"/>
          </w:tcPr>
          <w:p w14:paraId="69F65D78" w14:textId="0324525E" w:rsidR="00473553" w:rsidRPr="00473553" w:rsidRDefault="00473553" w:rsidP="004C58FF">
            <w:pPr>
              <w:spacing w:before="70" w:after="80" w:line="240" w:lineRule="exact"/>
              <w:ind w:right="369"/>
              <w:jc w:val="right"/>
              <w:rPr>
                <w:sz w:val="22"/>
                <w:szCs w:val="22"/>
              </w:rPr>
            </w:pPr>
            <w:r>
              <w:rPr>
                <w:sz w:val="22"/>
                <w:szCs w:val="22"/>
              </w:rPr>
              <w:t>680,2</w:t>
            </w:r>
          </w:p>
        </w:tc>
        <w:tc>
          <w:tcPr>
            <w:tcW w:w="1418" w:type="dxa"/>
            <w:tcBorders>
              <w:top w:val="nil"/>
              <w:left w:val="single" w:sz="4" w:space="0" w:color="auto"/>
              <w:bottom w:val="nil"/>
              <w:right w:val="single" w:sz="4" w:space="0" w:color="auto"/>
            </w:tcBorders>
            <w:shd w:val="clear" w:color="auto" w:fill="auto"/>
            <w:vAlign w:val="bottom"/>
          </w:tcPr>
          <w:p w14:paraId="2B6CBD9B" w14:textId="6DCE8088" w:rsidR="00473553" w:rsidRDefault="00473553" w:rsidP="004C58FF">
            <w:pPr>
              <w:spacing w:before="70" w:after="80" w:line="240" w:lineRule="exact"/>
              <w:ind w:right="425"/>
              <w:jc w:val="right"/>
              <w:rPr>
                <w:sz w:val="22"/>
                <w:szCs w:val="22"/>
              </w:rPr>
            </w:pPr>
            <w:r>
              <w:rPr>
                <w:sz w:val="22"/>
                <w:szCs w:val="22"/>
              </w:rPr>
              <w:t>102,9</w:t>
            </w:r>
          </w:p>
        </w:tc>
        <w:tc>
          <w:tcPr>
            <w:tcW w:w="1419" w:type="dxa"/>
            <w:tcBorders>
              <w:top w:val="nil"/>
              <w:left w:val="single" w:sz="4" w:space="0" w:color="auto"/>
              <w:bottom w:val="nil"/>
              <w:right w:val="single" w:sz="4" w:space="0" w:color="auto"/>
            </w:tcBorders>
            <w:shd w:val="clear" w:color="auto" w:fill="auto"/>
            <w:vAlign w:val="bottom"/>
          </w:tcPr>
          <w:p w14:paraId="05B2A433" w14:textId="265C8683" w:rsidR="00473553" w:rsidRDefault="00473553" w:rsidP="004C58FF">
            <w:pPr>
              <w:tabs>
                <w:tab w:val="left" w:pos="1096"/>
              </w:tabs>
              <w:spacing w:before="70" w:after="80" w:line="240" w:lineRule="exact"/>
              <w:ind w:right="425"/>
              <w:jc w:val="right"/>
              <w:rPr>
                <w:sz w:val="22"/>
                <w:szCs w:val="22"/>
              </w:rPr>
            </w:pPr>
            <w:r>
              <w:rPr>
                <w:sz w:val="22"/>
                <w:szCs w:val="22"/>
              </w:rPr>
              <w:t>90,8</w:t>
            </w:r>
          </w:p>
        </w:tc>
        <w:tc>
          <w:tcPr>
            <w:tcW w:w="1419" w:type="dxa"/>
            <w:tcBorders>
              <w:top w:val="nil"/>
              <w:left w:val="single" w:sz="4" w:space="0" w:color="auto"/>
              <w:bottom w:val="nil"/>
              <w:right w:val="single" w:sz="4" w:space="0" w:color="auto"/>
            </w:tcBorders>
            <w:shd w:val="clear" w:color="auto" w:fill="auto"/>
            <w:vAlign w:val="bottom"/>
          </w:tcPr>
          <w:p w14:paraId="3151F78B" w14:textId="05DD14E5" w:rsidR="00473553" w:rsidRDefault="00473553" w:rsidP="004C58FF">
            <w:pPr>
              <w:tabs>
                <w:tab w:val="left" w:pos="1096"/>
              </w:tabs>
              <w:spacing w:before="70" w:after="80" w:line="240" w:lineRule="exact"/>
              <w:ind w:right="340"/>
              <w:jc w:val="right"/>
              <w:rPr>
                <w:sz w:val="22"/>
                <w:szCs w:val="22"/>
              </w:rPr>
            </w:pPr>
            <w:r>
              <w:rPr>
                <w:sz w:val="22"/>
                <w:szCs w:val="22"/>
              </w:rPr>
              <w:t>1 064,4</w:t>
            </w:r>
          </w:p>
        </w:tc>
        <w:tc>
          <w:tcPr>
            <w:tcW w:w="1419" w:type="dxa"/>
            <w:tcBorders>
              <w:top w:val="nil"/>
              <w:left w:val="single" w:sz="4" w:space="0" w:color="auto"/>
              <w:bottom w:val="nil"/>
              <w:right w:val="single" w:sz="4" w:space="0" w:color="auto"/>
            </w:tcBorders>
            <w:shd w:val="clear" w:color="auto" w:fill="auto"/>
            <w:vAlign w:val="bottom"/>
          </w:tcPr>
          <w:p w14:paraId="3092601F" w14:textId="5DB79469" w:rsidR="00473553" w:rsidRDefault="00473553" w:rsidP="004C58FF">
            <w:pPr>
              <w:tabs>
                <w:tab w:val="left" w:pos="1096"/>
              </w:tabs>
              <w:spacing w:before="70" w:after="80" w:line="240" w:lineRule="exact"/>
              <w:ind w:right="567"/>
              <w:jc w:val="right"/>
              <w:rPr>
                <w:sz w:val="22"/>
                <w:szCs w:val="22"/>
              </w:rPr>
            </w:pPr>
            <w:r>
              <w:rPr>
                <w:sz w:val="22"/>
                <w:szCs w:val="22"/>
              </w:rPr>
              <w:t>54</w:t>
            </w:r>
          </w:p>
        </w:tc>
      </w:tr>
      <w:tr w:rsidR="00473553" w:rsidRPr="00DE262A" w14:paraId="12661C8A"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5591D89A" w14:textId="756558A8" w:rsidR="00473553" w:rsidRDefault="00473553" w:rsidP="004C58FF">
            <w:pPr>
              <w:pStyle w:val="4"/>
              <w:keepNext w:val="0"/>
              <w:spacing w:before="70" w:after="80"/>
              <w:ind w:left="131" w:right="-113" w:hanging="74"/>
              <w:rPr>
                <w:b w:val="0"/>
                <w:szCs w:val="22"/>
              </w:rPr>
            </w:pPr>
            <w:r w:rsidRPr="001542C4">
              <w:rPr>
                <w:szCs w:val="22"/>
                <w:lang w:val="en-US"/>
              </w:rPr>
              <w:t xml:space="preserve">III </w:t>
            </w:r>
            <w:r w:rsidRPr="001542C4">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572F8242" w14:textId="1C1B5C5E" w:rsidR="00473553" w:rsidRPr="00473553" w:rsidRDefault="00473553" w:rsidP="004C58FF">
            <w:pPr>
              <w:spacing w:before="70" w:after="80" w:line="240" w:lineRule="exact"/>
              <w:ind w:right="369"/>
              <w:jc w:val="right"/>
              <w:rPr>
                <w:b/>
                <w:sz w:val="22"/>
                <w:szCs w:val="22"/>
              </w:rPr>
            </w:pPr>
            <w:r>
              <w:rPr>
                <w:b/>
                <w:sz w:val="22"/>
                <w:szCs w:val="22"/>
              </w:rPr>
              <w:t>2 149,9</w:t>
            </w:r>
          </w:p>
        </w:tc>
        <w:tc>
          <w:tcPr>
            <w:tcW w:w="1418" w:type="dxa"/>
            <w:tcBorders>
              <w:top w:val="nil"/>
              <w:left w:val="single" w:sz="4" w:space="0" w:color="auto"/>
              <w:bottom w:val="nil"/>
              <w:right w:val="single" w:sz="4" w:space="0" w:color="auto"/>
            </w:tcBorders>
            <w:shd w:val="clear" w:color="auto" w:fill="auto"/>
            <w:vAlign w:val="bottom"/>
          </w:tcPr>
          <w:p w14:paraId="54A4F08C" w14:textId="51F3AFA6" w:rsidR="00473553" w:rsidRPr="00473553" w:rsidRDefault="00473553" w:rsidP="004C58FF">
            <w:pPr>
              <w:spacing w:before="70" w:after="80" w:line="240" w:lineRule="exact"/>
              <w:ind w:right="425"/>
              <w:jc w:val="right"/>
              <w:rPr>
                <w:b/>
                <w:sz w:val="22"/>
                <w:szCs w:val="22"/>
              </w:rPr>
            </w:pPr>
            <w:r>
              <w:rPr>
                <w:b/>
                <w:sz w:val="22"/>
                <w:szCs w:val="22"/>
              </w:rPr>
              <w:t>104,1</w:t>
            </w:r>
          </w:p>
        </w:tc>
        <w:tc>
          <w:tcPr>
            <w:tcW w:w="1419" w:type="dxa"/>
            <w:tcBorders>
              <w:top w:val="nil"/>
              <w:left w:val="single" w:sz="4" w:space="0" w:color="auto"/>
              <w:bottom w:val="nil"/>
              <w:right w:val="single" w:sz="4" w:space="0" w:color="auto"/>
            </w:tcBorders>
            <w:shd w:val="clear" w:color="auto" w:fill="auto"/>
            <w:vAlign w:val="bottom"/>
          </w:tcPr>
          <w:p w14:paraId="56AD0B24" w14:textId="5263D474" w:rsidR="00473553" w:rsidRPr="00473553" w:rsidRDefault="00473553" w:rsidP="004C58FF">
            <w:pPr>
              <w:tabs>
                <w:tab w:val="left" w:pos="1096"/>
              </w:tabs>
              <w:spacing w:before="70" w:after="80" w:line="240" w:lineRule="exact"/>
              <w:ind w:right="425"/>
              <w:jc w:val="right"/>
              <w:rPr>
                <w:b/>
                <w:sz w:val="22"/>
                <w:szCs w:val="22"/>
              </w:rPr>
            </w:pPr>
            <w:r>
              <w:rPr>
                <w:b/>
                <w:sz w:val="22"/>
                <w:szCs w:val="22"/>
              </w:rPr>
              <w:t>105,5</w:t>
            </w:r>
          </w:p>
        </w:tc>
        <w:tc>
          <w:tcPr>
            <w:tcW w:w="1419" w:type="dxa"/>
            <w:tcBorders>
              <w:top w:val="nil"/>
              <w:left w:val="single" w:sz="4" w:space="0" w:color="auto"/>
              <w:bottom w:val="nil"/>
              <w:right w:val="single" w:sz="4" w:space="0" w:color="auto"/>
            </w:tcBorders>
            <w:shd w:val="clear" w:color="auto" w:fill="auto"/>
            <w:vAlign w:val="bottom"/>
          </w:tcPr>
          <w:p w14:paraId="47914D94" w14:textId="75354649" w:rsidR="00473553" w:rsidRPr="00473553" w:rsidRDefault="00473553" w:rsidP="004C58FF">
            <w:pPr>
              <w:tabs>
                <w:tab w:val="left" w:pos="1096"/>
              </w:tabs>
              <w:spacing w:before="70" w:after="80" w:line="240" w:lineRule="exact"/>
              <w:ind w:right="340"/>
              <w:jc w:val="right"/>
              <w:rPr>
                <w:b/>
                <w:sz w:val="22"/>
                <w:szCs w:val="22"/>
              </w:rPr>
            </w:pPr>
            <w:r w:rsidRPr="000020A5">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2C59F704" w14:textId="330A833B" w:rsidR="00473553" w:rsidRPr="00473553" w:rsidRDefault="00473553" w:rsidP="004C58FF">
            <w:pPr>
              <w:tabs>
                <w:tab w:val="left" w:pos="1096"/>
              </w:tabs>
              <w:spacing w:before="70" w:after="80" w:line="240" w:lineRule="exact"/>
              <w:ind w:right="567"/>
              <w:jc w:val="right"/>
              <w:rPr>
                <w:b/>
                <w:sz w:val="22"/>
                <w:szCs w:val="22"/>
              </w:rPr>
            </w:pPr>
            <w:r w:rsidRPr="000020A5">
              <w:rPr>
                <w:b/>
                <w:sz w:val="22"/>
                <w:szCs w:val="22"/>
              </w:rPr>
              <w:t>х</w:t>
            </w:r>
          </w:p>
        </w:tc>
      </w:tr>
      <w:tr w:rsidR="001858C1" w:rsidRPr="00DE262A" w14:paraId="7A938132" w14:textId="77777777" w:rsidTr="004C58FF">
        <w:trPr>
          <w:jc w:val="center"/>
        </w:trPr>
        <w:tc>
          <w:tcPr>
            <w:tcW w:w="1876" w:type="dxa"/>
            <w:tcBorders>
              <w:top w:val="nil"/>
              <w:left w:val="single" w:sz="4" w:space="0" w:color="auto"/>
              <w:bottom w:val="single" w:sz="4" w:space="0" w:color="auto"/>
              <w:right w:val="single" w:sz="4" w:space="0" w:color="auto"/>
            </w:tcBorders>
            <w:shd w:val="clear" w:color="auto" w:fill="auto"/>
            <w:vAlign w:val="bottom"/>
          </w:tcPr>
          <w:p w14:paraId="704B40AE" w14:textId="1DB93BDF" w:rsidR="001858C1" w:rsidRPr="00E633FD" w:rsidRDefault="007D1CE9" w:rsidP="004C58FF">
            <w:pPr>
              <w:pStyle w:val="4"/>
              <w:keepNext w:val="0"/>
              <w:spacing w:before="70" w:after="80"/>
              <w:ind w:left="131" w:right="-113" w:hanging="74"/>
              <w:rPr>
                <w:b w:val="0"/>
                <w:i/>
                <w:szCs w:val="22"/>
                <w:lang w:val="en-US"/>
              </w:rPr>
            </w:pPr>
            <w:r w:rsidRPr="00E633FD">
              <w:rPr>
                <w:b w:val="0"/>
                <w:i/>
                <w:szCs w:val="22"/>
              </w:rPr>
              <w:t>Январь</w:t>
            </w:r>
            <w:r w:rsidR="00473553" w:rsidRPr="00E633FD">
              <w:rPr>
                <w:b w:val="0"/>
                <w:i/>
                <w:szCs w:val="22"/>
              </w:rPr>
              <w:t>-сентябрь</w:t>
            </w:r>
          </w:p>
        </w:tc>
        <w:tc>
          <w:tcPr>
            <w:tcW w:w="1521" w:type="dxa"/>
            <w:tcBorders>
              <w:top w:val="nil"/>
              <w:left w:val="single" w:sz="4" w:space="0" w:color="auto"/>
              <w:bottom w:val="single" w:sz="4" w:space="0" w:color="auto"/>
              <w:right w:val="single" w:sz="4" w:space="0" w:color="auto"/>
            </w:tcBorders>
            <w:shd w:val="clear" w:color="auto" w:fill="auto"/>
            <w:vAlign w:val="bottom"/>
          </w:tcPr>
          <w:p w14:paraId="11FD3D3D" w14:textId="4D67B98A" w:rsidR="001858C1" w:rsidRPr="00E633FD" w:rsidRDefault="00473553" w:rsidP="004C58FF">
            <w:pPr>
              <w:spacing w:before="70" w:after="80" w:line="240" w:lineRule="exact"/>
              <w:ind w:right="369"/>
              <w:jc w:val="right"/>
              <w:rPr>
                <w:i/>
                <w:sz w:val="22"/>
                <w:szCs w:val="22"/>
                <w:lang w:val="en-US"/>
              </w:rPr>
            </w:pPr>
            <w:r w:rsidRPr="00E633FD">
              <w:rPr>
                <w:i/>
                <w:sz w:val="22"/>
                <w:szCs w:val="22"/>
              </w:rPr>
              <w:t>6 004,1</w:t>
            </w:r>
          </w:p>
        </w:tc>
        <w:tc>
          <w:tcPr>
            <w:tcW w:w="1418" w:type="dxa"/>
            <w:tcBorders>
              <w:top w:val="nil"/>
              <w:left w:val="single" w:sz="4" w:space="0" w:color="auto"/>
              <w:bottom w:val="single" w:sz="4" w:space="0" w:color="auto"/>
              <w:right w:val="single" w:sz="4" w:space="0" w:color="auto"/>
            </w:tcBorders>
            <w:shd w:val="clear" w:color="auto" w:fill="auto"/>
            <w:vAlign w:val="bottom"/>
          </w:tcPr>
          <w:p w14:paraId="3B230189" w14:textId="3F59FC73" w:rsidR="001858C1" w:rsidRPr="00E633FD" w:rsidRDefault="00405D3D" w:rsidP="004C58FF">
            <w:pPr>
              <w:spacing w:before="70" w:after="80" w:line="240" w:lineRule="exact"/>
              <w:ind w:right="425"/>
              <w:jc w:val="right"/>
              <w:rPr>
                <w:i/>
                <w:sz w:val="22"/>
                <w:szCs w:val="22"/>
              </w:rPr>
            </w:pPr>
            <w:r w:rsidRPr="00E633FD">
              <w:rPr>
                <w:i/>
                <w:sz w:val="22"/>
                <w:szCs w:val="22"/>
              </w:rPr>
              <w:t>105,</w:t>
            </w:r>
            <w:r w:rsidR="00473553" w:rsidRPr="00E633FD">
              <w:rPr>
                <w:i/>
                <w:sz w:val="22"/>
                <w:szCs w:val="22"/>
              </w:rPr>
              <w:t>4</w:t>
            </w:r>
          </w:p>
        </w:tc>
        <w:tc>
          <w:tcPr>
            <w:tcW w:w="1419" w:type="dxa"/>
            <w:tcBorders>
              <w:top w:val="nil"/>
              <w:left w:val="single" w:sz="4" w:space="0" w:color="auto"/>
              <w:bottom w:val="single" w:sz="4" w:space="0" w:color="auto"/>
              <w:right w:val="single" w:sz="4" w:space="0" w:color="auto"/>
            </w:tcBorders>
            <w:shd w:val="clear" w:color="auto" w:fill="auto"/>
            <w:vAlign w:val="bottom"/>
          </w:tcPr>
          <w:p w14:paraId="48FEBD56" w14:textId="5CCB7C77" w:rsidR="001858C1" w:rsidRPr="00E633FD" w:rsidRDefault="00624350" w:rsidP="004C58FF">
            <w:pPr>
              <w:tabs>
                <w:tab w:val="left" w:pos="1096"/>
              </w:tabs>
              <w:spacing w:before="70" w:after="80" w:line="240" w:lineRule="exact"/>
              <w:ind w:right="425"/>
              <w:jc w:val="right"/>
              <w:rPr>
                <w:i/>
                <w:sz w:val="22"/>
                <w:szCs w:val="22"/>
              </w:rPr>
            </w:pPr>
            <w:r w:rsidRPr="00E633FD">
              <w:rPr>
                <w:i/>
                <w:sz w:val="22"/>
                <w:szCs w:val="22"/>
              </w:rPr>
              <w:t>х</w:t>
            </w:r>
          </w:p>
        </w:tc>
        <w:tc>
          <w:tcPr>
            <w:tcW w:w="1419" w:type="dxa"/>
            <w:tcBorders>
              <w:top w:val="nil"/>
              <w:left w:val="single" w:sz="4" w:space="0" w:color="auto"/>
              <w:bottom w:val="single" w:sz="4" w:space="0" w:color="auto"/>
              <w:right w:val="single" w:sz="4" w:space="0" w:color="auto"/>
            </w:tcBorders>
            <w:shd w:val="clear" w:color="auto" w:fill="auto"/>
            <w:vAlign w:val="bottom"/>
          </w:tcPr>
          <w:p w14:paraId="6FB25A8A" w14:textId="1944EFCB" w:rsidR="001858C1" w:rsidRPr="00E633FD" w:rsidRDefault="00624350" w:rsidP="004C58FF">
            <w:pPr>
              <w:tabs>
                <w:tab w:val="left" w:pos="1096"/>
              </w:tabs>
              <w:spacing w:before="70" w:after="80" w:line="240" w:lineRule="exact"/>
              <w:ind w:right="340"/>
              <w:jc w:val="right"/>
              <w:rPr>
                <w:i/>
                <w:sz w:val="22"/>
                <w:szCs w:val="22"/>
              </w:rPr>
            </w:pPr>
            <w:r w:rsidRPr="00E633FD">
              <w:rPr>
                <w:i/>
                <w:sz w:val="22"/>
                <w:szCs w:val="22"/>
              </w:rPr>
              <w:t>х</w:t>
            </w:r>
          </w:p>
        </w:tc>
        <w:tc>
          <w:tcPr>
            <w:tcW w:w="1419" w:type="dxa"/>
            <w:tcBorders>
              <w:top w:val="nil"/>
              <w:left w:val="single" w:sz="4" w:space="0" w:color="auto"/>
              <w:bottom w:val="single" w:sz="4" w:space="0" w:color="auto"/>
              <w:right w:val="single" w:sz="4" w:space="0" w:color="auto"/>
            </w:tcBorders>
            <w:shd w:val="clear" w:color="auto" w:fill="auto"/>
            <w:vAlign w:val="bottom"/>
          </w:tcPr>
          <w:p w14:paraId="28485938" w14:textId="78ECAE47" w:rsidR="001858C1" w:rsidRPr="00E633FD" w:rsidRDefault="00624350" w:rsidP="004C58FF">
            <w:pPr>
              <w:tabs>
                <w:tab w:val="left" w:pos="1096"/>
              </w:tabs>
              <w:spacing w:before="70" w:after="80" w:line="240" w:lineRule="exact"/>
              <w:ind w:right="567"/>
              <w:jc w:val="right"/>
              <w:rPr>
                <w:i/>
                <w:sz w:val="22"/>
                <w:szCs w:val="22"/>
              </w:rPr>
            </w:pPr>
            <w:r w:rsidRPr="00E633FD">
              <w:rPr>
                <w:i/>
                <w:sz w:val="22"/>
                <w:szCs w:val="22"/>
              </w:rPr>
              <w:t>х</w:t>
            </w:r>
          </w:p>
        </w:tc>
      </w:tr>
      <w:tr w:rsidR="00E633FD" w:rsidRPr="00711DEE" w14:paraId="42EACFE7" w14:textId="77777777" w:rsidTr="004C58FF">
        <w:trPr>
          <w:jc w:val="center"/>
        </w:trPr>
        <w:tc>
          <w:tcPr>
            <w:tcW w:w="1876" w:type="dxa"/>
            <w:tcBorders>
              <w:top w:val="single" w:sz="4" w:space="0" w:color="auto"/>
              <w:left w:val="single" w:sz="4" w:space="0" w:color="auto"/>
              <w:bottom w:val="nil"/>
              <w:right w:val="single" w:sz="4" w:space="0" w:color="auto"/>
            </w:tcBorders>
            <w:shd w:val="clear" w:color="auto" w:fill="auto"/>
            <w:vAlign w:val="bottom"/>
          </w:tcPr>
          <w:p w14:paraId="48664955" w14:textId="18C3CFB9" w:rsidR="00E633FD" w:rsidRPr="00711DEE" w:rsidRDefault="00E633FD" w:rsidP="00F26282">
            <w:pPr>
              <w:pStyle w:val="4"/>
              <w:keepNext w:val="0"/>
              <w:spacing w:before="40" w:after="60" w:line="230" w:lineRule="exact"/>
              <w:ind w:left="358" w:right="-113" w:hanging="74"/>
              <w:rPr>
                <w:b w:val="0"/>
                <w:i/>
                <w:szCs w:val="22"/>
              </w:rPr>
            </w:pPr>
            <w:r w:rsidRPr="00711DEE">
              <w:rPr>
                <w:b w:val="0"/>
                <w:szCs w:val="22"/>
              </w:rPr>
              <w:lastRenderedPageBreak/>
              <w:t>Октябрь</w:t>
            </w:r>
          </w:p>
        </w:tc>
        <w:tc>
          <w:tcPr>
            <w:tcW w:w="1521" w:type="dxa"/>
            <w:tcBorders>
              <w:top w:val="single" w:sz="4" w:space="0" w:color="auto"/>
              <w:left w:val="single" w:sz="4" w:space="0" w:color="auto"/>
              <w:bottom w:val="nil"/>
              <w:right w:val="single" w:sz="4" w:space="0" w:color="auto"/>
            </w:tcBorders>
            <w:shd w:val="clear" w:color="auto" w:fill="auto"/>
            <w:vAlign w:val="bottom"/>
          </w:tcPr>
          <w:p w14:paraId="171818E0" w14:textId="37C91FEA" w:rsidR="00E633FD" w:rsidRPr="00711DEE" w:rsidRDefault="001E12B8" w:rsidP="00F26282">
            <w:pPr>
              <w:spacing w:before="40" w:after="60" w:line="230" w:lineRule="exact"/>
              <w:ind w:right="397"/>
              <w:jc w:val="right"/>
              <w:rPr>
                <w:sz w:val="22"/>
                <w:szCs w:val="22"/>
              </w:rPr>
            </w:pPr>
            <w:r w:rsidRPr="00711DEE">
              <w:rPr>
                <w:sz w:val="22"/>
                <w:szCs w:val="22"/>
              </w:rPr>
              <w:t>693,</w:t>
            </w:r>
            <w:r w:rsidR="00711DEE" w:rsidRPr="00711DEE">
              <w:rPr>
                <w:sz w:val="22"/>
                <w:szCs w:val="22"/>
                <w:lang w:val="en-US"/>
              </w:rPr>
              <w:t>5</w:t>
            </w:r>
          </w:p>
        </w:tc>
        <w:tc>
          <w:tcPr>
            <w:tcW w:w="1418" w:type="dxa"/>
            <w:tcBorders>
              <w:top w:val="single" w:sz="4" w:space="0" w:color="auto"/>
              <w:left w:val="single" w:sz="4" w:space="0" w:color="auto"/>
              <w:bottom w:val="nil"/>
              <w:right w:val="single" w:sz="4" w:space="0" w:color="auto"/>
            </w:tcBorders>
            <w:shd w:val="clear" w:color="auto" w:fill="auto"/>
            <w:vAlign w:val="bottom"/>
          </w:tcPr>
          <w:p w14:paraId="127EF86F" w14:textId="72265276" w:rsidR="00E633FD" w:rsidRPr="00711DEE" w:rsidRDefault="001E12B8" w:rsidP="00F26282">
            <w:pPr>
              <w:spacing w:before="40" w:after="60" w:line="230" w:lineRule="exact"/>
              <w:ind w:right="425"/>
              <w:jc w:val="right"/>
              <w:rPr>
                <w:sz w:val="22"/>
                <w:szCs w:val="22"/>
              </w:rPr>
            </w:pPr>
            <w:r w:rsidRPr="00711DEE">
              <w:rPr>
                <w:sz w:val="22"/>
                <w:szCs w:val="22"/>
              </w:rPr>
              <w:t>105,2</w:t>
            </w:r>
          </w:p>
        </w:tc>
        <w:tc>
          <w:tcPr>
            <w:tcW w:w="1419" w:type="dxa"/>
            <w:tcBorders>
              <w:top w:val="single" w:sz="4" w:space="0" w:color="auto"/>
              <w:left w:val="single" w:sz="4" w:space="0" w:color="auto"/>
              <w:bottom w:val="nil"/>
              <w:right w:val="single" w:sz="4" w:space="0" w:color="auto"/>
            </w:tcBorders>
            <w:shd w:val="clear" w:color="auto" w:fill="auto"/>
            <w:vAlign w:val="bottom"/>
          </w:tcPr>
          <w:p w14:paraId="2C0D7080" w14:textId="42EA7680" w:rsidR="00E633FD" w:rsidRPr="00711DEE" w:rsidRDefault="001E12B8" w:rsidP="00F26282">
            <w:pPr>
              <w:tabs>
                <w:tab w:val="left" w:pos="1096"/>
              </w:tabs>
              <w:spacing w:before="40" w:after="60" w:line="230" w:lineRule="exact"/>
              <w:ind w:right="425"/>
              <w:jc w:val="right"/>
              <w:rPr>
                <w:sz w:val="22"/>
                <w:szCs w:val="22"/>
              </w:rPr>
            </w:pPr>
            <w:r w:rsidRPr="00711DEE">
              <w:rPr>
                <w:sz w:val="22"/>
                <w:szCs w:val="22"/>
              </w:rPr>
              <w:t>101,5</w:t>
            </w:r>
          </w:p>
        </w:tc>
        <w:tc>
          <w:tcPr>
            <w:tcW w:w="1419" w:type="dxa"/>
            <w:tcBorders>
              <w:top w:val="single" w:sz="4" w:space="0" w:color="auto"/>
              <w:left w:val="single" w:sz="4" w:space="0" w:color="auto"/>
              <w:bottom w:val="nil"/>
              <w:right w:val="single" w:sz="4" w:space="0" w:color="auto"/>
            </w:tcBorders>
            <w:shd w:val="clear" w:color="auto" w:fill="auto"/>
            <w:vAlign w:val="bottom"/>
          </w:tcPr>
          <w:p w14:paraId="1AA19E7E" w14:textId="7A86EA8A" w:rsidR="00E633FD" w:rsidRPr="00711DEE" w:rsidRDefault="001E12B8" w:rsidP="00F26282">
            <w:pPr>
              <w:tabs>
                <w:tab w:val="left" w:pos="1096"/>
              </w:tabs>
              <w:spacing w:before="40" w:after="60" w:line="230" w:lineRule="exact"/>
              <w:ind w:right="340"/>
              <w:jc w:val="right"/>
              <w:rPr>
                <w:sz w:val="22"/>
                <w:szCs w:val="22"/>
              </w:rPr>
            </w:pPr>
            <w:r w:rsidRPr="00711DEE">
              <w:rPr>
                <w:sz w:val="22"/>
                <w:szCs w:val="22"/>
              </w:rPr>
              <w:t>1 116,5</w:t>
            </w:r>
          </w:p>
        </w:tc>
        <w:tc>
          <w:tcPr>
            <w:tcW w:w="1419" w:type="dxa"/>
            <w:tcBorders>
              <w:top w:val="single" w:sz="4" w:space="0" w:color="auto"/>
              <w:left w:val="single" w:sz="4" w:space="0" w:color="auto"/>
              <w:bottom w:val="nil"/>
              <w:right w:val="single" w:sz="4" w:space="0" w:color="auto"/>
            </w:tcBorders>
            <w:shd w:val="clear" w:color="auto" w:fill="auto"/>
            <w:vAlign w:val="bottom"/>
          </w:tcPr>
          <w:p w14:paraId="4549FFE5" w14:textId="2026DED9" w:rsidR="00E633FD" w:rsidRPr="00711DEE" w:rsidRDefault="001E12B8" w:rsidP="00F26282">
            <w:pPr>
              <w:tabs>
                <w:tab w:val="left" w:pos="1096"/>
              </w:tabs>
              <w:spacing w:before="40" w:after="60" w:line="230" w:lineRule="exact"/>
              <w:ind w:right="567"/>
              <w:jc w:val="right"/>
              <w:rPr>
                <w:sz w:val="22"/>
                <w:szCs w:val="22"/>
              </w:rPr>
            </w:pPr>
            <w:r w:rsidRPr="00711DEE">
              <w:rPr>
                <w:sz w:val="22"/>
                <w:szCs w:val="22"/>
              </w:rPr>
              <w:t>54</w:t>
            </w:r>
          </w:p>
        </w:tc>
      </w:tr>
      <w:tr w:rsidR="00473388" w:rsidRPr="00711DEE" w14:paraId="6686A1B4" w14:textId="77777777" w:rsidTr="008E019C">
        <w:trPr>
          <w:jc w:val="center"/>
        </w:trPr>
        <w:tc>
          <w:tcPr>
            <w:tcW w:w="1876" w:type="dxa"/>
            <w:tcBorders>
              <w:top w:val="nil"/>
              <w:left w:val="single" w:sz="4" w:space="0" w:color="auto"/>
              <w:bottom w:val="nil"/>
              <w:right w:val="single" w:sz="4" w:space="0" w:color="auto"/>
            </w:tcBorders>
            <w:shd w:val="clear" w:color="auto" w:fill="auto"/>
            <w:vAlign w:val="bottom"/>
          </w:tcPr>
          <w:p w14:paraId="6FDF61DE" w14:textId="4AC72114" w:rsidR="00473388" w:rsidRPr="00711DEE" w:rsidRDefault="00473388" w:rsidP="00F26282">
            <w:pPr>
              <w:pStyle w:val="4"/>
              <w:keepNext w:val="0"/>
              <w:spacing w:before="40" w:after="60" w:line="230" w:lineRule="exact"/>
              <w:ind w:left="358" w:right="-113" w:hanging="74"/>
              <w:rPr>
                <w:b w:val="0"/>
                <w:szCs w:val="22"/>
              </w:rPr>
            </w:pPr>
            <w:r>
              <w:rPr>
                <w:b w:val="0"/>
                <w:szCs w:val="22"/>
              </w:rPr>
              <w:t>Ноябрь</w:t>
            </w:r>
          </w:p>
        </w:tc>
        <w:tc>
          <w:tcPr>
            <w:tcW w:w="1521" w:type="dxa"/>
            <w:tcBorders>
              <w:top w:val="nil"/>
              <w:left w:val="single" w:sz="4" w:space="0" w:color="auto"/>
              <w:bottom w:val="nil"/>
              <w:right w:val="single" w:sz="4" w:space="0" w:color="auto"/>
            </w:tcBorders>
            <w:shd w:val="clear" w:color="auto" w:fill="auto"/>
            <w:vAlign w:val="bottom"/>
          </w:tcPr>
          <w:p w14:paraId="67BA6E38" w14:textId="0F9D6842" w:rsidR="00473388" w:rsidRPr="00711DEE" w:rsidRDefault="00473388" w:rsidP="00F26282">
            <w:pPr>
              <w:spacing w:before="40" w:after="60" w:line="230" w:lineRule="exact"/>
              <w:ind w:right="397"/>
              <w:jc w:val="right"/>
              <w:rPr>
                <w:sz w:val="22"/>
                <w:szCs w:val="22"/>
              </w:rPr>
            </w:pPr>
            <w:r>
              <w:rPr>
                <w:sz w:val="22"/>
                <w:szCs w:val="22"/>
              </w:rPr>
              <w:t>681,2</w:t>
            </w:r>
          </w:p>
        </w:tc>
        <w:tc>
          <w:tcPr>
            <w:tcW w:w="1418" w:type="dxa"/>
            <w:tcBorders>
              <w:top w:val="nil"/>
              <w:left w:val="single" w:sz="4" w:space="0" w:color="auto"/>
              <w:bottom w:val="nil"/>
              <w:right w:val="single" w:sz="4" w:space="0" w:color="auto"/>
            </w:tcBorders>
            <w:shd w:val="clear" w:color="auto" w:fill="auto"/>
            <w:vAlign w:val="bottom"/>
          </w:tcPr>
          <w:p w14:paraId="76233BD3" w14:textId="441BD3C4" w:rsidR="00473388" w:rsidRPr="00711DEE" w:rsidRDefault="00473388" w:rsidP="00F26282">
            <w:pPr>
              <w:spacing w:before="40" w:after="60" w:line="230" w:lineRule="exact"/>
              <w:ind w:right="425"/>
              <w:jc w:val="right"/>
              <w:rPr>
                <w:sz w:val="22"/>
                <w:szCs w:val="22"/>
              </w:rPr>
            </w:pPr>
            <w:r>
              <w:rPr>
                <w:sz w:val="22"/>
                <w:szCs w:val="22"/>
              </w:rPr>
              <w:t>106,0</w:t>
            </w:r>
          </w:p>
        </w:tc>
        <w:tc>
          <w:tcPr>
            <w:tcW w:w="1419" w:type="dxa"/>
            <w:tcBorders>
              <w:top w:val="nil"/>
              <w:left w:val="single" w:sz="4" w:space="0" w:color="auto"/>
              <w:bottom w:val="nil"/>
              <w:right w:val="single" w:sz="4" w:space="0" w:color="auto"/>
            </w:tcBorders>
            <w:shd w:val="clear" w:color="auto" w:fill="auto"/>
            <w:vAlign w:val="bottom"/>
          </w:tcPr>
          <w:p w14:paraId="40BAF38E" w14:textId="47E98054" w:rsidR="00473388" w:rsidRPr="00711DEE" w:rsidRDefault="00473388" w:rsidP="00F26282">
            <w:pPr>
              <w:tabs>
                <w:tab w:val="left" w:pos="1096"/>
              </w:tabs>
              <w:spacing w:before="40" w:after="60" w:line="230" w:lineRule="exact"/>
              <w:ind w:right="425"/>
              <w:jc w:val="right"/>
              <w:rPr>
                <w:sz w:val="22"/>
                <w:szCs w:val="22"/>
              </w:rPr>
            </w:pPr>
            <w:r>
              <w:rPr>
                <w:sz w:val="22"/>
                <w:szCs w:val="22"/>
              </w:rPr>
              <w:t>98,0</w:t>
            </w:r>
          </w:p>
        </w:tc>
        <w:tc>
          <w:tcPr>
            <w:tcW w:w="1419" w:type="dxa"/>
            <w:tcBorders>
              <w:top w:val="nil"/>
              <w:left w:val="single" w:sz="4" w:space="0" w:color="auto"/>
              <w:bottom w:val="nil"/>
              <w:right w:val="single" w:sz="4" w:space="0" w:color="auto"/>
            </w:tcBorders>
            <w:shd w:val="clear" w:color="auto" w:fill="auto"/>
            <w:vAlign w:val="bottom"/>
          </w:tcPr>
          <w:p w14:paraId="5F1E699F" w14:textId="21F56E11" w:rsidR="00473388" w:rsidRPr="00711DEE" w:rsidRDefault="00473388" w:rsidP="00F26282">
            <w:pPr>
              <w:tabs>
                <w:tab w:val="left" w:pos="1096"/>
              </w:tabs>
              <w:spacing w:before="40" w:after="60" w:line="230" w:lineRule="exact"/>
              <w:ind w:right="340"/>
              <w:jc w:val="right"/>
              <w:rPr>
                <w:sz w:val="22"/>
                <w:szCs w:val="22"/>
              </w:rPr>
            </w:pPr>
            <w:r>
              <w:rPr>
                <w:sz w:val="22"/>
                <w:szCs w:val="22"/>
              </w:rPr>
              <w:t>1 144,3</w:t>
            </w:r>
          </w:p>
        </w:tc>
        <w:tc>
          <w:tcPr>
            <w:tcW w:w="1419" w:type="dxa"/>
            <w:tcBorders>
              <w:top w:val="nil"/>
              <w:left w:val="single" w:sz="4" w:space="0" w:color="auto"/>
              <w:bottom w:val="nil"/>
              <w:right w:val="single" w:sz="4" w:space="0" w:color="auto"/>
            </w:tcBorders>
            <w:shd w:val="clear" w:color="auto" w:fill="auto"/>
            <w:vAlign w:val="bottom"/>
          </w:tcPr>
          <w:p w14:paraId="2CC6ED34" w14:textId="1B47FB64" w:rsidR="00473388" w:rsidRPr="00711DEE" w:rsidRDefault="00473388" w:rsidP="00F26282">
            <w:pPr>
              <w:tabs>
                <w:tab w:val="left" w:pos="1096"/>
              </w:tabs>
              <w:spacing w:before="40" w:after="60" w:line="230" w:lineRule="exact"/>
              <w:ind w:right="567"/>
              <w:jc w:val="right"/>
              <w:rPr>
                <w:sz w:val="22"/>
                <w:szCs w:val="22"/>
              </w:rPr>
            </w:pPr>
            <w:r>
              <w:rPr>
                <w:sz w:val="22"/>
                <w:szCs w:val="22"/>
              </w:rPr>
              <w:t>57</w:t>
            </w:r>
          </w:p>
        </w:tc>
      </w:tr>
      <w:tr w:rsidR="004301B0" w:rsidRPr="00711DEE" w14:paraId="484F505C"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37A3F289" w14:textId="30579C9C" w:rsidR="004301B0" w:rsidRDefault="004301B0" w:rsidP="00F26282">
            <w:pPr>
              <w:pStyle w:val="4"/>
              <w:keepNext w:val="0"/>
              <w:spacing w:before="40" w:after="60" w:line="230" w:lineRule="exact"/>
              <w:ind w:left="358" w:right="-113" w:hanging="74"/>
              <w:rPr>
                <w:b w:val="0"/>
                <w:szCs w:val="22"/>
              </w:rPr>
            </w:pPr>
            <w:r w:rsidRPr="001542C4">
              <w:rPr>
                <w:b w:val="0"/>
                <w:szCs w:val="22"/>
              </w:rPr>
              <w:t>Декабрь</w:t>
            </w:r>
          </w:p>
        </w:tc>
        <w:tc>
          <w:tcPr>
            <w:tcW w:w="1521" w:type="dxa"/>
            <w:tcBorders>
              <w:top w:val="nil"/>
              <w:left w:val="single" w:sz="4" w:space="0" w:color="auto"/>
              <w:bottom w:val="nil"/>
              <w:right w:val="single" w:sz="4" w:space="0" w:color="auto"/>
            </w:tcBorders>
            <w:shd w:val="clear" w:color="auto" w:fill="auto"/>
            <w:vAlign w:val="bottom"/>
          </w:tcPr>
          <w:p w14:paraId="279C3F8C" w14:textId="5E2303ED" w:rsidR="004301B0" w:rsidRDefault="004301B0" w:rsidP="00F26282">
            <w:pPr>
              <w:spacing w:before="40" w:after="60" w:line="230" w:lineRule="exact"/>
              <w:ind w:right="397"/>
              <w:jc w:val="right"/>
              <w:rPr>
                <w:sz w:val="22"/>
                <w:szCs w:val="22"/>
              </w:rPr>
            </w:pPr>
            <w:r>
              <w:rPr>
                <w:sz w:val="22"/>
                <w:szCs w:val="22"/>
              </w:rPr>
              <w:t>801,0</w:t>
            </w:r>
          </w:p>
        </w:tc>
        <w:tc>
          <w:tcPr>
            <w:tcW w:w="1418" w:type="dxa"/>
            <w:tcBorders>
              <w:top w:val="nil"/>
              <w:left w:val="single" w:sz="4" w:space="0" w:color="auto"/>
              <w:bottom w:val="nil"/>
              <w:right w:val="single" w:sz="4" w:space="0" w:color="auto"/>
            </w:tcBorders>
            <w:shd w:val="clear" w:color="auto" w:fill="auto"/>
            <w:vAlign w:val="bottom"/>
          </w:tcPr>
          <w:p w14:paraId="303EA62B" w14:textId="1F33C029" w:rsidR="004301B0" w:rsidRDefault="004301B0" w:rsidP="00F26282">
            <w:pPr>
              <w:spacing w:before="40" w:after="60" w:line="230" w:lineRule="exact"/>
              <w:ind w:right="425"/>
              <w:jc w:val="right"/>
              <w:rPr>
                <w:sz w:val="22"/>
                <w:szCs w:val="22"/>
              </w:rPr>
            </w:pPr>
            <w:r>
              <w:rPr>
                <w:sz w:val="22"/>
                <w:szCs w:val="22"/>
              </w:rPr>
              <w:t>106,7</w:t>
            </w:r>
          </w:p>
        </w:tc>
        <w:tc>
          <w:tcPr>
            <w:tcW w:w="1419" w:type="dxa"/>
            <w:tcBorders>
              <w:top w:val="nil"/>
              <w:left w:val="single" w:sz="4" w:space="0" w:color="auto"/>
              <w:bottom w:val="nil"/>
              <w:right w:val="single" w:sz="4" w:space="0" w:color="auto"/>
            </w:tcBorders>
            <w:shd w:val="clear" w:color="auto" w:fill="auto"/>
            <w:vAlign w:val="bottom"/>
          </w:tcPr>
          <w:p w14:paraId="6E797DF5" w14:textId="61EF379C" w:rsidR="004301B0" w:rsidRDefault="004301B0" w:rsidP="00F26282">
            <w:pPr>
              <w:tabs>
                <w:tab w:val="left" w:pos="1096"/>
              </w:tabs>
              <w:spacing w:before="40" w:after="60" w:line="230" w:lineRule="exact"/>
              <w:ind w:right="425"/>
              <w:jc w:val="right"/>
              <w:rPr>
                <w:sz w:val="22"/>
                <w:szCs w:val="22"/>
              </w:rPr>
            </w:pPr>
            <w:r>
              <w:rPr>
                <w:sz w:val="22"/>
                <w:szCs w:val="22"/>
              </w:rPr>
              <w:t>116,9</w:t>
            </w:r>
          </w:p>
        </w:tc>
        <w:tc>
          <w:tcPr>
            <w:tcW w:w="1419" w:type="dxa"/>
            <w:tcBorders>
              <w:top w:val="nil"/>
              <w:left w:val="single" w:sz="4" w:space="0" w:color="auto"/>
              <w:bottom w:val="nil"/>
              <w:right w:val="single" w:sz="4" w:space="0" w:color="auto"/>
            </w:tcBorders>
            <w:shd w:val="clear" w:color="auto" w:fill="auto"/>
            <w:vAlign w:val="bottom"/>
          </w:tcPr>
          <w:p w14:paraId="45E22500" w14:textId="2E9819BA" w:rsidR="004301B0" w:rsidRDefault="004301B0" w:rsidP="00F26282">
            <w:pPr>
              <w:tabs>
                <w:tab w:val="left" w:pos="1096"/>
              </w:tabs>
              <w:spacing w:before="40" w:after="60" w:line="230" w:lineRule="exact"/>
              <w:ind w:right="340"/>
              <w:jc w:val="right"/>
              <w:rPr>
                <w:sz w:val="22"/>
                <w:szCs w:val="22"/>
              </w:rPr>
            </w:pPr>
            <w:r>
              <w:rPr>
                <w:sz w:val="22"/>
                <w:szCs w:val="22"/>
              </w:rPr>
              <w:t>1 150,5</w:t>
            </w:r>
          </w:p>
        </w:tc>
        <w:tc>
          <w:tcPr>
            <w:tcW w:w="1419" w:type="dxa"/>
            <w:tcBorders>
              <w:top w:val="nil"/>
              <w:left w:val="single" w:sz="4" w:space="0" w:color="auto"/>
              <w:bottom w:val="nil"/>
              <w:right w:val="single" w:sz="4" w:space="0" w:color="auto"/>
            </w:tcBorders>
            <w:shd w:val="clear" w:color="auto" w:fill="auto"/>
            <w:vAlign w:val="bottom"/>
          </w:tcPr>
          <w:p w14:paraId="0FB25ABA" w14:textId="53A37127" w:rsidR="004301B0" w:rsidRDefault="00F1023E" w:rsidP="00F26282">
            <w:pPr>
              <w:tabs>
                <w:tab w:val="left" w:pos="1096"/>
              </w:tabs>
              <w:spacing w:before="40" w:after="60" w:line="230" w:lineRule="exact"/>
              <w:ind w:right="567"/>
              <w:jc w:val="right"/>
              <w:rPr>
                <w:sz w:val="22"/>
                <w:szCs w:val="22"/>
              </w:rPr>
            </w:pPr>
            <w:r>
              <w:rPr>
                <w:sz w:val="22"/>
                <w:szCs w:val="22"/>
              </w:rPr>
              <w:t>48</w:t>
            </w:r>
          </w:p>
        </w:tc>
      </w:tr>
      <w:tr w:rsidR="004301B0" w:rsidRPr="00711DEE" w14:paraId="63BE9FBA"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76140E91" w14:textId="434E4C2D" w:rsidR="004301B0" w:rsidRDefault="00F1023E" w:rsidP="00F26282">
            <w:pPr>
              <w:pStyle w:val="4"/>
              <w:keepNext w:val="0"/>
              <w:spacing w:before="40" w:after="60" w:line="230" w:lineRule="exact"/>
              <w:ind w:left="131" w:right="-113" w:hanging="74"/>
              <w:rPr>
                <w:b w:val="0"/>
                <w:szCs w:val="22"/>
              </w:rPr>
            </w:pPr>
            <w:r w:rsidRPr="001542C4">
              <w:rPr>
                <w:szCs w:val="22"/>
                <w:lang w:val="en-US"/>
              </w:rPr>
              <w:t xml:space="preserve">IV </w:t>
            </w:r>
            <w:r w:rsidRPr="001542C4">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7A7FB886" w14:textId="2CF4B04D" w:rsidR="004301B0" w:rsidRPr="00F1023E" w:rsidRDefault="00F1023E" w:rsidP="00F26282">
            <w:pPr>
              <w:spacing w:before="40" w:after="60" w:line="230" w:lineRule="exact"/>
              <w:ind w:right="397"/>
              <w:jc w:val="right"/>
              <w:rPr>
                <w:b/>
                <w:sz w:val="22"/>
                <w:szCs w:val="22"/>
              </w:rPr>
            </w:pPr>
            <w:r>
              <w:rPr>
                <w:b/>
                <w:sz w:val="22"/>
                <w:szCs w:val="22"/>
              </w:rPr>
              <w:t>2 175,7</w:t>
            </w:r>
          </w:p>
        </w:tc>
        <w:tc>
          <w:tcPr>
            <w:tcW w:w="1418" w:type="dxa"/>
            <w:tcBorders>
              <w:top w:val="nil"/>
              <w:left w:val="single" w:sz="4" w:space="0" w:color="auto"/>
              <w:bottom w:val="nil"/>
              <w:right w:val="single" w:sz="4" w:space="0" w:color="auto"/>
            </w:tcBorders>
            <w:shd w:val="clear" w:color="auto" w:fill="auto"/>
            <w:vAlign w:val="bottom"/>
          </w:tcPr>
          <w:p w14:paraId="10D6E398" w14:textId="38E3029A" w:rsidR="004301B0" w:rsidRPr="00F1023E" w:rsidRDefault="00F1023E" w:rsidP="00F26282">
            <w:pPr>
              <w:spacing w:before="40" w:after="60" w:line="230" w:lineRule="exact"/>
              <w:ind w:right="425"/>
              <w:jc w:val="right"/>
              <w:rPr>
                <w:b/>
                <w:sz w:val="22"/>
                <w:szCs w:val="22"/>
              </w:rPr>
            </w:pPr>
            <w:r>
              <w:rPr>
                <w:b/>
                <w:sz w:val="22"/>
                <w:szCs w:val="22"/>
              </w:rPr>
              <w:t>106,0</w:t>
            </w:r>
          </w:p>
        </w:tc>
        <w:tc>
          <w:tcPr>
            <w:tcW w:w="1419" w:type="dxa"/>
            <w:tcBorders>
              <w:top w:val="nil"/>
              <w:left w:val="single" w:sz="4" w:space="0" w:color="auto"/>
              <w:bottom w:val="nil"/>
              <w:right w:val="single" w:sz="4" w:space="0" w:color="auto"/>
            </w:tcBorders>
            <w:shd w:val="clear" w:color="auto" w:fill="auto"/>
            <w:vAlign w:val="bottom"/>
          </w:tcPr>
          <w:p w14:paraId="1EE5FBE3" w14:textId="1F8536EF" w:rsidR="004301B0" w:rsidRPr="00F1023E" w:rsidRDefault="00F1023E" w:rsidP="00F26282">
            <w:pPr>
              <w:tabs>
                <w:tab w:val="left" w:pos="1096"/>
              </w:tabs>
              <w:spacing w:before="40" w:after="60" w:line="230" w:lineRule="exact"/>
              <w:ind w:right="425"/>
              <w:jc w:val="right"/>
              <w:rPr>
                <w:b/>
                <w:sz w:val="22"/>
                <w:szCs w:val="22"/>
              </w:rPr>
            </w:pPr>
            <w:r>
              <w:rPr>
                <w:b/>
                <w:sz w:val="22"/>
                <w:szCs w:val="22"/>
              </w:rPr>
              <w:t>100,3</w:t>
            </w:r>
          </w:p>
        </w:tc>
        <w:tc>
          <w:tcPr>
            <w:tcW w:w="1419" w:type="dxa"/>
            <w:tcBorders>
              <w:top w:val="nil"/>
              <w:left w:val="single" w:sz="4" w:space="0" w:color="auto"/>
              <w:bottom w:val="nil"/>
              <w:right w:val="single" w:sz="4" w:space="0" w:color="auto"/>
            </w:tcBorders>
            <w:shd w:val="clear" w:color="auto" w:fill="auto"/>
            <w:vAlign w:val="bottom"/>
          </w:tcPr>
          <w:p w14:paraId="77FCF9BF" w14:textId="37A717EF" w:rsidR="004301B0" w:rsidRPr="00F1023E" w:rsidRDefault="00F1023E" w:rsidP="00F26282">
            <w:pPr>
              <w:tabs>
                <w:tab w:val="left" w:pos="1096"/>
              </w:tabs>
              <w:spacing w:before="40" w:after="60" w:line="230" w:lineRule="exact"/>
              <w:ind w:right="340"/>
              <w:jc w:val="right"/>
              <w:rPr>
                <w:b/>
                <w:sz w:val="22"/>
                <w:szCs w:val="22"/>
              </w:rPr>
            </w:pPr>
            <w:r>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3F05FCC3" w14:textId="48615447" w:rsidR="004301B0" w:rsidRPr="00F1023E" w:rsidRDefault="00F1023E" w:rsidP="00F26282">
            <w:pPr>
              <w:tabs>
                <w:tab w:val="left" w:pos="1096"/>
              </w:tabs>
              <w:spacing w:before="40" w:after="60" w:line="230" w:lineRule="exact"/>
              <w:ind w:right="567"/>
              <w:jc w:val="right"/>
              <w:rPr>
                <w:b/>
                <w:sz w:val="22"/>
                <w:szCs w:val="22"/>
              </w:rPr>
            </w:pPr>
            <w:r>
              <w:rPr>
                <w:b/>
                <w:sz w:val="22"/>
                <w:szCs w:val="22"/>
              </w:rPr>
              <w:t>х</w:t>
            </w:r>
          </w:p>
        </w:tc>
      </w:tr>
      <w:tr w:rsidR="00E633FD" w:rsidRPr="00DE262A" w14:paraId="37798BAE" w14:textId="77777777" w:rsidTr="004C58FF">
        <w:trPr>
          <w:jc w:val="center"/>
        </w:trPr>
        <w:tc>
          <w:tcPr>
            <w:tcW w:w="1876" w:type="dxa"/>
            <w:tcBorders>
              <w:top w:val="nil"/>
              <w:left w:val="single" w:sz="4" w:space="0" w:color="auto"/>
              <w:bottom w:val="double" w:sz="4" w:space="0" w:color="auto"/>
              <w:right w:val="single" w:sz="4" w:space="0" w:color="auto"/>
            </w:tcBorders>
            <w:shd w:val="clear" w:color="auto" w:fill="auto"/>
            <w:vAlign w:val="bottom"/>
          </w:tcPr>
          <w:p w14:paraId="3B3469CA" w14:textId="77527FB7" w:rsidR="00E633FD" w:rsidRPr="00711DEE" w:rsidRDefault="00F1023E" w:rsidP="00F26282">
            <w:pPr>
              <w:pStyle w:val="4"/>
              <w:keepNext w:val="0"/>
              <w:spacing w:before="40" w:after="60" w:line="230" w:lineRule="exact"/>
              <w:ind w:left="131" w:right="-113" w:hanging="74"/>
              <w:rPr>
                <w:i/>
                <w:szCs w:val="22"/>
              </w:rPr>
            </w:pPr>
            <w:r>
              <w:rPr>
                <w:i/>
                <w:szCs w:val="22"/>
              </w:rPr>
              <w:t>Январь-декабрь</w:t>
            </w:r>
          </w:p>
        </w:tc>
        <w:tc>
          <w:tcPr>
            <w:tcW w:w="1521" w:type="dxa"/>
            <w:tcBorders>
              <w:top w:val="nil"/>
              <w:left w:val="single" w:sz="4" w:space="0" w:color="auto"/>
              <w:bottom w:val="double" w:sz="4" w:space="0" w:color="auto"/>
              <w:right w:val="single" w:sz="4" w:space="0" w:color="auto"/>
            </w:tcBorders>
            <w:shd w:val="clear" w:color="auto" w:fill="auto"/>
            <w:vAlign w:val="bottom"/>
          </w:tcPr>
          <w:p w14:paraId="64CB377B" w14:textId="3D57156E" w:rsidR="00E633FD" w:rsidRPr="008E019C" w:rsidRDefault="00F1023E" w:rsidP="00F26282">
            <w:pPr>
              <w:spacing w:before="40" w:after="60" w:line="230" w:lineRule="exact"/>
              <w:ind w:right="397"/>
              <w:jc w:val="right"/>
              <w:rPr>
                <w:b/>
                <w:i/>
                <w:sz w:val="22"/>
                <w:szCs w:val="22"/>
              </w:rPr>
            </w:pPr>
            <w:r>
              <w:rPr>
                <w:b/>
                <w:i/>
                <w:sz w:val="22"/>
                <w:szCs w:val="22"/>
              </w:rPr>
              <w:t>8 179,8</w:t>
            </w:r>
          </w:p>
        </w:tc>
        <w:tc>
          <w:tcPr>
            <w:tcW w:w="1418" w:type="dxa"/>
            <w:tcBorders>
              <w:top w:val="nil"/>
              <w:left w:val="single" w:sz="4" w:space="0" w:color="auto"/>
              <w:bottom w:val="double" w:sz="4" w:space="0" w:color="auto"/>
              <w:right w:val="single" w:sz="4" w:space="0" w:color="auto"/>
            </w:tcBorders>
            <w:shd w:val="clear" w:color="auto" w:fill="auto"/>
            <w:vAlign w:val="bottom"/>
          </w:tcPr>
          <w:p w14:paraId="631C665D" w14:textId="443837A9" w:rsidR="00E633FD" w:rsidRPr="008E019C" w:rsidRDefault="00F1023E" w:rsidP="00F26282">
            <w:pPr>
              <w:spacing w:before="40" w:after="60" w:line="230" w:lineRule="exact"/>
              <w:ind w:right="425"/>
              <w:jc w:val="right"/>
              <w:rPr>
                <w:b/>
                <w:i/>
                <w:sz w:val="22"/>
                <w:szCs w:val="22"/>
              </w:rPr>
            </w:pPr>
            <w:r>
              <w:rPr>
                <w:b/>
                <w:i/>
                <w:sz w:val="22"/>
                <w:szCs w:val="22"/>
              </w:rPr>
              <w:t>105,5</w:t>
            </w:r>
          </w:p>
        </w:tc>
        <w:tc>
          <w:tcPr>
            <w:tcW w:w="1419" w:type="dxa"/>
            <w:tcBorders>
              <w:top w:val="nil"/>
              <w:left w:val="single" w:sz="4" w:space="0" w:color="auto"/>
              <w:bottom w:val="double" w:sz="4" w:space="0" w:color="auto"/>
              <w:right w:val="single" w:sz="4" w:space="0" w:color="auto"/>
            </w:tcBorders>
            <w:shd w:val="clear" w:color="auto" w:fill="auto"/>
            <w:vAlign w:val="bottom"/>
          </w:tcPr>
          <w:p w14:paraId="538FE137" w14:textId="45165789" w:rsidR="00E633FD" w:rsidRPr="008E019C" w:rsidRDefault="00E633FD" w:rsidP="00F26282">
            <w:pPr>
              <w:tabs>
                <w:tab w:val="left" w:pos="1096"/>
              </w:tabs>
              <w:spacing w:before="40" w:after="60" w:line="230" w:lineRule="exact"/>
              <w:ind w:right="425"/>
              <w:jc w:val="right"/>
              <w:rPr>
                <w:b/>
                <w:i/>
                <w:sz w:val="22"/>
                <w:szCs w:val="22"/>
              </w:rPr>
            </w:pPr>
            <w:r w:rsidRPr="008E019C">
              <w:rPr>
                <w:b/>
                <w:i/>
                <w:sz w:val="22"/>
                <w:szCs w:val="22"/>
              </w:rPr>
              <w:t>х</w:t>
            </w:r>
          </w:p>
        </w:tc>
        <w:tc>
          <w:tcPr>
            <w:tcW w:w="1419" w:type="dxa"/>
            <w:tcBorders>
              <w:top w:val="nil"/>
              <w:left w:val="single" w:sz="4" w:space="0" w:color="auto"/>
              <w:bottom w:val="double" w:sz="4" w:space="0" w:color="auto"/>
              <w:right w:val="single" w:sz="4" w:space="0" w:color="auto"/>
            </w:tcBorders>
            <w:shd w:val="clear" w:color="auto" w:fill="auto"/>
            <w:vAlign w:val="bottom"/>
          </w:tcPr>
          <w:p w14:paraId="51BFD63E" w14:textId="2D117516" w:rsidR="00E633FD" w:rsidRPr="008E019C" w:rsidRDefault="00E633FD" w:rsidP="00F26282">
            <w:pPr>
              <w:tabs>
                <w:tab w:val="left" w:pos="1096"/>
              </w:tabs>
              <w:spacing w:before="40" w:after="60" w:line="230" w:lineRule="exact"/>
              <w:ind w:right="340"/>
              <w:jc w:val="right"/>
              <w:rPr>
                <w:b/>
                <w:i/>
                <w:sz w:val="22"/>
                <w:szCs w:val="22"/>
              </w:rPr>
            </w:pPr>
            <w:r w:rsidRPr="008E019C">
              <w:rPr>
                <w:b/>
                <w:i/>
                <w:sz w:val="22"/>
                <w:szCs w:val="22"/>
              </w:rPr>
              <w:t>х</w:t>
            </w:r>
          </w:p>
        </w:tc>
        <w:tc>
          <w:tcPr>
            <w:tcW w:w="1419" w:type="dxa"/>
            <w:tcBorders>
              <w:top w:val="nil"/>
              <w:left w:val="single" w:sz="4" w:space="0" w:color="auto"/>
              <w:bottom w:val="double" w:sz="4" w:space="0" w:color="auto"/>
              <w:right w:val="single" w:sz="4" w:space="0" w:color="auto"/>
            </w:tcBorders>
            <w:shd w:val="clear" w:color="auto" w:fill="auto"/>
            <w:vAlign w:val="bottom"/>
          </w:tcPr>
          <w:p w14:paraId="478AEB81" w14:textId="5B0330EA" w:rsidR="00E633FD" w:rsidRPr="008E019C" w:rsidRDefault="00E633FD" w:rsidP="00F26282">
            <w:pPr>
              <w:tabs>
                <w:tab w:val="left" w:pos="1096"/>
              </w:tabs>
              <w:spacing w:before="40" w:after="60" w:line="230" w:lineRule="exact"/>
              <w:ind w:right="567"/>
              <w:jc w:val="right"/>
              <w:rPr>
                <w:b/>
                <w:i/>
                <w:sz w:val="22"/>
                <w:szCs w:val="22"/>
              </w:rPr>
            </w:pPr>
            <w:r w:rsidRPr="008E019C">
              <w:rPr>
                <w:b/>
                <w:i/>
                <w:sz w:val="22"/>
                <w:szCs w:val="22"/>
              </w:rPr>
              <w:t>х</w:t>
            </w:r>
          </w:p>
        </w:tc>
      </w:tr>
    </w:tbl>
    <w:p w14:paraId="0F1AC58E" w14:textId="371CBFFA" w:rsidR="00B5283F" w:rsidRPr="00607EC0" w:rsidRDefault="00B5283F" w:rsidP="00194C5C">
      <w:pPr>
        <w:pStyle w:val="a3"/>
        <w:tabs>
          <w:tab w:val="left" w:pos="708"/>
        </w:tabs>
        <w:spacing w:before="240" w:line="320" w:lineRule="exact"/>
        <w:jc w:val="center"/>
        <w:rPr>
          <w:rFonts w:ascii="Arial" w:hAnsi="Arial" w:cs="Arial"/>
          <w:b/>
          <w:sz w:val="22"/>
          <w:szCs w:val="22"/>
        </w:rPr>
      </w:pPr>
      <w:r w:rsidRPr="00607EC0">
        <w:rPr>
          <w:rFonts w:ascii="Arial" w:hAnsi="Arial" w:cs="Arial"/>
          <w:b/>
          <w:sz w:val="22"/>
          <w:szCs w:val="22"/>
        </w:rPr>
        <w:t>Розничный товарооборот</w:t>
      </w:r>
    </w:p>
    <w:p w14:paraId="1119A2C5" w14:textId="72D64F2E" w:rsidR="00B5283F" w:rsidRDefault="003E526D" w:rsidP="00B5283F">
      <w:pPr>
        <w:pStyle w:val="a3"/>
        <w:tabs>
          <w:tab w:val="left" w:pos="708"/>
        </w:tabs>
        <w:spacing w:before="120" w:after="120" w:line="240" w:lineRule="exact"/>
        <w:jc w:val="center"/>
        <w:rPr>
          <w:rFonts w:ascii="Arial" w:hAnsi="Arial" w:cs="Arial"/>
          <w:bCs/>
          <w:i/>
          <w:iCs/>
        </w:rPr>
      </w:pPr>
      <w:r w:rsidRPr="00607EC0">
        <w:rPr>
          <w:noProof/>
        </w:rPr>
        <w:drawing>
          <wp:anchor distT="0" distB="0" distL="114300" distR="114300" simplePos="0" relativeHeight="251666432" behindDoc="0" locked="0" layoutInCell="1" allowOverlap="1" wp14:anchorId="354529B9" wp14:editId="7E0B8935">
            <wp:simplePos x="0" y="0"/>
            <wp:positionH relativeFrom="margin">
              <wp:posOffset>-63500</wp:posOffset>
            </wp:positionH>
            <wp:positionV relativeFrom="paragraph">
              <wp:posOffset>87630</wp:posOffset>
            </wp:positionV>
            <wp:extent cx="6056630" cy="2776855"/>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B5283F" w:rsidRPr="007E2B50">
        <w:rPr>
          <w:rFonts w:ascii="Arial" w:hAnsi="Arial" w:cs="Arial"/>
          <w:bCs/>
          <w:i/>
          <w:iCs/>
        </w:rPr>
        <w:t>(в % к соответствующему периоду предыдущего года</w:t>
      </w:r>
      <w:r w:rsidR="00B5283F" w:rsidRPr="007E2B50">
        <w:rPr>
          <w:rFonts w:ascii="Arial" w:hAnsi="Arial" w:cs="Arial"/>
          <w:i/>
          <w:iCs/>
        </w:rPr>
        <w:t>; в сопоставимых ценах</w:t>
      </w:r>
      <w:r w:rsidR="00B5283F" w:rsidRPr="007E2B50">
        <w:rPr>
          <w:rFonts w:ascii="Arial" w:hAnsi="Arial" w:cs="Arial"/>
          <w:bCs/>
          <w:i/>
          <w:iCs/>
        </w:rPr>
        <w:t>)</w:t>
      </w:r>
    </w:p>
    <w:p w14:paraId="1F860C4D" w14:textId="1038AD00" w:rsidR="00B5283F" w:rsidRDefault="00B5283F" w:rsidP="00C0198F">
      <w:pPr>
        <w:pStyle w:val="a3"/>
        <w:tabs>
          <w:tab w:val="left" w:pos="708"/>
        </w:tabs>
        <w:spacing w:after="120" w:line="240" w:lineRule="exact"/>
        <w:jc w:val="center"/>
        <w:rPr>
          <w:rFonts w:ascii="Arial" w:hAnsi="Arial" w:cs="Arial"/>
          <w:bCs/>
          <w:i/>
          <w:iCs/>
        </w:rPr>
      </w:pPr>
    </w:p>
    <w:p w14:paraId="7492AA4E"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9C655A" w14:textId="77777777" w:rsidR="00B5283F" w:rsidRDefault="00B5283F" w:rsidP="00B5283F">
      <w:pPr>
        <w:pStyle w:val="a3"/>
        <w:tabs>
          <w:tab w:val="left" w:pos="708"/>
        </w:tabs>
        <w:spacing w:before="120" w:after="120" w:line="240" w:lineRule="exact"/>
        <w:jc w:val="center"/>
        <w:rPr>
          <w:rFonts w:ascii="Arial" w:hAnsi="Arial" w:cs="Arial"/>
          <w:bCs/>
          <w:i/>
          <w:iCs/>
        </w:rPr>
      </w:pPr>
    </w:p>
    <w:p w14:paraId="3FE900A4" w14:textId="77777777" w:rsidR="00B5283F" w:rsidRDefault="00B5283F" w:rsidP="00B5283F">
      <w:pPr>
        <w:pStyle w:val="a3"/>
        <w:tabs>
          <w:tab w:val="left" w:pos="708"/>
        </w:tabs>
        <w:spacing w:before="120" w:after="120" w:line="240" w:lineRule="exact"/>
        <w:jc w:val="center"/>
        <w:rPr>
          <w:rFonts w:ascii="Arial" w:hAnsi="Arial" w:cs="Arial"/>
          <w:bCs/>
          <w:i/>
          <w:iCs/>
        </w:rPr>
      </w:pPr>
    </w:p>
    <w:p w14:paraId="68CA7056"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448E80" w14:textId="77777777" w:rsidR="00B5283F" w:rsidRDefault="00B5283F" w:rsidP="00B5283F">
      <w:pPr>
        <w:pStyle w:val="a3"/>
        <w:tabs>
          <w:tab w:val="left" w:pos="708"/>
        </w:tabs>
        <w:spacing w:before="120" w:after="120" w:line="240" w:lineRule="exact"/>
        <w:jc w:val="center"/>
        <w:rPr>
          <w:rFonts w:ascii="Arial" w:hAnsi="Arial" w:cs="Arial"/>
          <w:bCs/>
          <w:i/>
          <w:iCs/>
        </w:rPr>
      </w:pPr>
    </w:p>
    <w:p w14:paraId="0CFE7F73" w14:textId="5C0B93E6" w:rsidR="00B5283F" w:rsidRDefault="00B5283F" w:rsidP="00B5283F">
      <w:pPr>
        <w:pStyle w:val="a3"/>
        <w:tabs>
          <w:tab w:val="left" w:pos="708"/>
        </w:tabs>
        <w:spacing w:before="120" w:after="120" w:line="240" w:lineRule="exact"/>
        <w:jc w:val="center"/>
        <w:rPr>
          <w:rFonts w:ascii="Arial" w:hAnsi="Arial" w:cs="Arial"/>
          <w:bCs/>
          <w:i/>
          <w:iCs/>
        </w:rPr>
      </w:pPr>
    </w:p>
    <w:p w14:paraId="1A6C066B" w14:textId="4335D325" w:rsidR="00B5283F" w:rsidRPr="00607EC0" w:rsidRDefault="00944E9C" w:rsidP="00ED30E7">
      <w:pPr>
        <w:spacing w:before="1200" w:after="120" w:line="320" w:lineRule="exact"/>
        <w:jc w:val="center"/>
        <w:outlineLvl w:val="0"/>
        <w:rPr>
          <w:rFonts w:ascii="Arial" w:hAnsi="Arial" w:cs="Arial"/>
          <w:b/>
          <w:sz w:val="22"/>
          <w:szCs w:val="22"/>
        </w:rPr>
      </w:pPr>
      <w:r w:rsidRPr="002919D9">
        <w:rPr>
          <w:noProof/>
        </w:rPr>
        <mc:AlternateContent>
          <mc:Choice Requires="wps">
            <w:drawing>
              <wp:anchor distT="0" distB="0" distL="114300" distR="114300" simplePos="0" relativeHeight="251667456" behindDoc="0" locked="0" layoutInCell="1" allowOverlap="1" wp14:anchorId="08E05118" wp14:editId="1CC1F3B2">
                <wp:simplePos x="0" y="0"/>
                <wp:positionH relativeFrom="margin">
                  <wp:posOffset>4563745</wp:posOffset>
                </wp:positionH>
                <wp:positionV relativeFrom="paragraph">
                  <wp:posOffset>258115</wp:posOffset>
                </wp:positionV>
                <wp:extent cx="628650" cy="273710"/>
                <wp:effectExtent l="0" t="0" r="0" b="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AA361" w14:textId="24FD6B81" w:rsidR="00661056" w:rsidRPr="009424EB" w:rsidRDefault="00661056" w:rsidP="00B5283F">
                            <w:pPr>
                              <w:spacing w:before="40" w:after="40"/>
                              <w:ind w:right="57"/>
                              <w:jc w:val="right"/>
                              <w:rPr>
                                <w:color w:val="FF6600"/>
                              </w:rPr>
                            </w:pPr>
                            <w:r w:rsidRPr="009424EB">
                              <w:rPr>
                                <w:rFonts w:ascii="Arial" w:hAnsi="Arial" w:cs="Arial"/>
                                <w:b/>
                                <w:bCs/>
                                <w:color w:val="FF6600"/>
                                <w:sz w:val="18"/>
                                <w:szCs w:val="18"/>
                              </w:rPr>
                              <w:t>202</w:t>
                            </w:r>
                            <w:r>
                              <w:rPr>
                                <w:rFonts w:ascii="Arial" w:hAnsi="Arial" w:cs="Arial"/>
                                <w:b/>
                                <w:bCs/>
                                <w:color w:val="FF6600"/>
                                <w:sz w:val="18"/>
                                <w:szCs w:val="18"/>
                                <w:lang w:val="en-US"/>
                              </w:rPr>
                              <w:t>4</w:t>
                            </w:r>
                            <w:r w:rsidRPr="009424EB">
                              <w:rPr>
                                <w:rFonts w:ascii="Arial" w:hAnsi="Arial" w:cs="Arial"/>
                                <w:b/>
                                <w:bCs/>
                                <w:color w:val="FF66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05118" id="Надпись 20" o:spid="_x0000_s1028" type="#_x0000_t202" style="position:absolute;left:0;text-align:left;margin-left:359.35pt;margin-top:20.3pt;width:49.5pt;height:21.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" filled="f" stroked="f">
                <v:textbox>
                  <w:txbxContent>
                    <w:p w14:paraId="4F8AA361" w14:textId="24FD6B81" w:rsidR="00661056" w:rsidRPr="009424EB" w:rsidRDefault="00661056" w:rsidP="00B5283F">
                      <w:pPr>
                        <w:spacing w:before="40" w:after="40"/>
                        <w:ind w:right="57"/>
                        <w:jc w:val="right"/>
                        <w:rPr>
                          <w:color w:val="FF6600"/>
                        </w:rPr>
                      </w:pPr>
                      <w:r w:rsidRPr="009424EB">
                        <w:rPr>
                          <w:rFonts w:ascii="Arial" w:hAnsi="Arial" w:cs="Arial"/>
                          <w:b/>
                          <w:bCs/>
                          <w:color w:val="FF6600"/>
                          <w:sz w:val="18"/>
                          <w:szCs w:val="18"/>
                        </w:rPr>
                        <w:t>202</w:t>
                      </w:r>
                      <w:r>
                        <w:rPr>
                          <w:rFonts w:ascii="Arial" w:hAnsi="Arial" w:cs="Arial"/>
                          <w:b/>
                          <w:bCs/>
                          <w:color w:val="FF6600"/>
                          <w:sz w:val="18"/>
                          <w:szCs w:val="18"/>
                          <w:lang w:val="en-US"/>
                        </w:rPr>
                        <w:t>4</w:t>
                      </w:r>
                      <w:r w:rsidRPr="009424EB">
                        <w:rPr>
                          <w:rFonts w:ascii="Arial" w:hAnsi="Arial" w:cs="Arial"/>
                          <w:b/>
                          <w:bCs/>
                          <w:color w:val="FF6600"/>
                          <w:sz w:val="18"/>
                          <w:szCs w:val="18"/>
                        </w:rPr>
                        <w:t xml:space="preserve"> г. </w:t>
                      </w:r>
                    </w:p>
                  </w:txbxContent>
                </v:textbox>
                <w10:wrap anchorx="margin"/>
              </v:shape>
            </w:pict>
          </mc:Fallback>
        </mc:AlternateContent>
      </w:r>
      <w:r w:rsidRPr="002919D9">
        <w:rPr>
          <w:noProof/>
        </w:rPr>
        <mc:AlternateContent>
          <mc:Choice Requires="wps">
            <w:drawing>
              <wp:anchor distT="0" distB="0" distL="114300" distR="114300" simplePos="0" relativeHeight="251668480" behindDoc="0" locked="0" layoutInCell="1" allowOverlap="1" wp14:anchorId="755EB67D" wp14:editId="53F18FCF">
                <wp:simplePos x="0" y="0"/>
                <wp:positionH relativeFrom="margin">
                  <wp:posOffset>1709420</wp:posOffset>
                </wp:positionH>
                <wp:positionV relativeFrom="paragraph">
                  <wp:posOffset>277825</wp:posOffset>
                </wp:positionV>
                <wp:extent cx="552450" cy="259080"/>
                <wp:effectExtent l="0" t="0" r="0" b="7620"/>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E9B50" w14:textId="6C3A0B4C" w:rsidR="00661056" w:rsidRPr="00856584" w:rsidRDefault="00661056"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23</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EB67D" id="Надпись 21" o:spid="_x0000_s1029" type="#_x0000_t202" style="position:absolute;left:0;text-align:left;margin-left:134.6pt;margin-top:21.9pt;width:43.5pt;height:20.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" stroked="f">
                <v:textbox>
                  <w:txbxContent>
                    <w:p w14:paraId="193E9B50" w14:textId="6C3A0B4C" w:rsidR="00661056" w:rsidRPr="00856584" w:rsidRDefault="00661056"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23</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v:textbox>
                <w10:wrap anchorx="margin"/>
              </v:shape>
            </w:pict>
          </mc:Fallback>
        </mc:AlternateContent>
      </w:r>
      <w:r w:rsidR="00B5283F" w:rsidRPr="00607EC0">
        <w:rPr>
          <w:rFonts w:ascii="Arial" w:hAnsi="Arial" w:cs="Arial"/>
          <w:b/>
          <w:sz w:val="22"/>
          <w:szCs w:val="22"/>
        </w:rPr>
        <w:t>Розничный</w:t>
      </w:r>
      <w:r w:rsidR="00B5283F" w:rsidRPr="00607EC0">
        <w:rPr>
          <w:rFonts w:ascii="Arial" w:hAnsi="Arial" w:cs="Arial"/>
          <w:b/>
          <w:sz w:val="24"/>
          <w:szCs w:val="22"/>
        </w:rPr>
        <w:t xml:space="preserve"> </w:t>
      </w:r>
      <w:r w:rsidR="00B5283F" w:rsidRPr="00607EC0">
        <w:rPr>
          <w:rFonts w:ascii="Arial" w:hAnsi="Arial" w:cs="Arial"/>
          <w:b/>
          <w:sz w:val="22"/>
          <w:szCs w:val="22"/>
        </w:rPr>
        <w:t>товарооборот по формам собственности</w:t>
      </w:r>
    </w:p>
    <w:tbl>
      <w:tblPr>
        <w:tblW w:w="9072" w:type="dxa"/>
        <w:jc w:val="center"/>
        <w:tblBorders>
          <w:top w:val="single" w:sz="4" w:space="0" w:color="auto"/>
          <w:left w:val="single" w:sz="4" w:space="0" w:color="auto"/>
          <w:bottom w:val="double" w:sz="4" w:space="0" w:color="auto"/>
          <w:right w:val="single" w:sz="4" w:space="0" w:color="auto"/>
        </w:tblBorders>
        <w:tblCellMar>
          <w:left w:w="70" w:type="dxa"/>
          <w:right w:w="70" w:type="dxa"/>
        </w:tblCellMar>
        <w:tblLook w:val="0000" w:firstRow="0" w:lastRow="0" w:firstColumn="0" w:lastColumn="0" w:noHBand="0" w:noVBand="0"/>
      </w:tblPr>
      <w:tblGrid>
        <w:gridCol w:w="3820"/>
        <w:gridCol w:w="1312"/>
        <w:gridCol w:w="1314"/>
        <w:gridCol w:w="1312"/>
        <w:gridCol w:w="1314"/>
      </w:tblGrid>
      <w:tr w:rsidR="00B5283F" w:rsidRPr="0067451D" w14:paraId="17427077" w14:textId="77777777" w:rsidTr="00944E9C">
        <w:trPr>
          <w:trHeight w:val="181"/>
          <w:tblHeader/>
          <w:jc w:val="center"/>
        </w:trPr>
        <w:tc>
          <w:tcPr>
            <w:tcW w:w="2105" w:type="pct"/>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D3EEDB8" w14:textId="77777777" w:rsidR="00B5283F" w:rsidRPr="00004E14" w:rsidRDefault="00B5283F" w:rsidP="00F26282">
            <w:pPr>
              <w:spacing w:before="60" w:after="60" w:line="230" w:lineRule="exact"/>
              <w:ind w:left="-57" w:right="-57"/>
              <w:jc w:val="center"/>
              <w:rPr>
                <w:sz w:val="22"/>
                <w:szCs w:val="22"/>
              </w:rPr>
            </w:pPr>
          </w:p>
        </w:tc>
        <w:tc>
          <w:tcPr>
            <w:tcW w:w="1447" w:type="pct"/>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232842F" w14:textId="03136455" w:rsidR="00B5283F" w:rsidRPr="001542C4" w:rsidRDefault="00BB62B4" w:rsidP="00F26282">
            <w:pPr>
              <w:spacing w:before="60" w:after="60" w:line="230" w:lineRule="exact"/>
              <w:jc w:val="center"/>
              <w:rPr>
                <w:sz w:val="22"/>
                <w:szCs w:val="22"/>
              </w:rPr>
            </w:pPr>
            <w:r w:rsidRPr="001542C4">
              <w:rPr>
                <w:sz w:val="22"/>
                <w:szCs w:val="22"/>
              </w:rPr>
              <w:t>2</w:t>
            </w:r>
            <w:r w:rsidR="00B5283F" w:rsidRPr="001542C4">
              <w:rPr>
                <w:sz w:val="22"/>
                <w:szCs w:val="22"/>
              </w:rPr>
              <w:t>02</w:t>
            </w:r>
            <w:r w:rsidR="000A55AD" w:rsidRPr="001542C4">
              <w:rPr>
                <w:sz w:val="22"/>
                <w:szCs w:val="22"/>
              </w:rPr>
              <w:t>4</w:t>
            </w:r>
            <w:r w:rsidR="00B5283F" w:rsidRPr="001542C4">
              <w:rPr>
                <w:sz w:val="22"/>
                <w:szCs w:val="22"/>
              </w:rPr>
              <w:t xml:space="preserve"> г.</w:t>
            </w:r>
          </w:p>
        </w:tc>
        <w:tc>
          <w:tcPr>
            <w:tcW w:w="1447" w:type="pct"/>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705DED5" w14:textId="77777777" w:rsidR="00B5283F" w:rsidRPr="001542C4" w:rsidRDefault="00B5283F" w:rsidP="00F26282">
            <w:pPr>
              <w:spacing w:before="60" w:after="60" w:line="230" w:lineRule="exact"/>
              <w:jc w:val="center"/>
              <w:rPr>
                <w:sz w:val="22"/>
                <w:szCs w:val="22"/>
              </w:rPr>
            </w:pPr>
            <w:r w:rsidRPr="001542C4">
              <w:rPr>
                <w:sz w:val="22"/>
                <w:szCs w:val="22"/>
              </w:rPr>
              <w:t>В % к итогу</w:t>
            </w:r>
          </w:p>
        </w:tc>
      </w:tr>
      <w:tr w:rsidR="001542C4" w:rsidRPr="0067451D" w14:paraId="677DDBBA" w14:textId="77777777" w:rsidTr="007C702A">
        <w:trPr>
          <w:trHeight w:val="1000"/>
          <w:tblHeader/>
          <w:jc w:val="center"/>
        </w:trPr>
        <w:tc>
          <w:tcPr>
            <w:tcW w:w="2105" w:type="pct"/>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AE14BF6" w14:textId="77777777" w:rsidR="00B5283F" w:rsidRPr="0067451D" w:rsidRDefault="00B5283F" w:rsidP="00F26282">
            <w:pPr>
              <w:spacing w:before="60" w:after="60" w:line="230" w:lineRule="exact"/>
              <w:ind w:left="-57" w:right="-57"/>
              <w:jc w:val="center"/>
              <w:rPr>
                <w:sz w:val="22"/>
                <w:szCs w:val="22"/>
              </w:rPr>
            </w:pPr>
          </w:p>
        </w:tc>
        <w:tc>
          <w:tcPr>
            <w:tcW w:w="723"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02C0830" w14:textId="77777777" w:rsidR="00B5283F" w:rsidRPr="001542C4" w:rsidRDefault="00B5283F" w:rsidP="00F26282">
            <w:pPr>
              <w:spacing w:before="60" w:after="60" w:line="230" w:lineRule="exact"/>
              <w:jc w:val="center"/>
              <w:rPr>
                <w:sz w:val="22"/>
                <w:szCs w:val="22"/>
              </w:rPr>
            </w:pPr>
            <w:r w:rsidRPr="001542C4">
              <w:rPr>
                <w:sz w:val="22"/>
                <w:szCs w:val="22"/>
              </w:rPr>
              <w:t>млн. руб.</w:t>
            </w:r>
            <w:r w:rsidRPr="001542C4">
              <w:rPr>
                <w:sz w:val="22"/>
                <w:szCs w:val="22"/>
              </w:rPr>
              <w:br/>
              <w:t>(в текущих ценах)</w:t>
            </w:r>
          </w:p>
        </w:tc>
        <w:tc>
          <w:tcPr>
            <w:tcW w:w="724"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44301F7" w14:textId="23FA3477" w:rsidR="00B5283F" w:rsidRPr="001542C4" w:rsidRDefault="002B4A2C" w:rsidP="00F26282">
            <w:pPr>
              <w:spacing w:before="60" w:after="60" w:line="230" w:lineRule="exact"/>
              <w:ind w:left="-57" w:right="-57"/>
              <w:jc w:val="center"/>
              <w:rPr>
                <w:sz w:val="22"/>
                <w:szCs w:val="22"/>
              </w:rPr>
            </w:pPr>
            <w:r w:rsidRPr="001542C4">
              <w:rPr>
                <w:sz w:val="22"/>
                <w:szCs w:val="22"/>
              </w:rPr>
              <w:t>в % к</w:t>
            </w:r>
            <w:r w:rsidR="00F3560F" w:rsidRPr="001542C4">
              <w:rPr>
                <w:sz w:val="22"/>
                <w:szCs w:val="22"/>
              </w:rPr>
              <w:br/>
            </w:r>
            <w:r w:rsidR="00B5283F" w:rsidRPr="001542C4">
              <w:rPr>
                <w:sz w:val="22"/>
                <w:szCs w:val="22"/>
              </w:rPr>
              <w:t>20</w:t>
            </w:r>
            <w:r w:rsidR="00BF426A" w:rsidRPr="001542C4">
              <w:rPr>
                <w:sz w:val="22"/>
                <w:szCs w:val="22"/>
              </w:rPr>
              <w:t>23</w:t>
            </w:r>
            <w:r w:rsidR="00B5283F" w:rsidRPr="001542C4">
              <w:rPr>
                <w:sz w:val="22"/>
                <w:szCs w:val="22"/>
              </w:rPr>
              <w:t xml:space="preserve"> г.</w:t>
            </w:r>
            <w:r w:rsidR="00B5283F" w:rsidRPr="001542C4">
              <w:rPr>
                <w:sz w:val="22"/>
                <w:szCs w:val="22"/>
              </w:rPr>
              <w:br/>
              <w:t>(</w:t>
            </w:r>
            <w:r w:rsidR="00B5283F" w:rsidRPr="001542C4">
              <w:rPr>
                <w:spacing w:val="-6"/>
                <w:sz w:val="22"/>
                <w:szCs w:val="22"/>
              </w:rPr>
              <w:t xml:space="preserve">в </w:t>
            </w:r>
            <w:proofErr w:type="spellStart"/>
            <w:r w:rsidR="00B5283F" w:rsidRPr="001542C4">
              <w:rPr>
                <w:spacing w:val="-6"/>
                <w:sz w:val="22"/>
                <w:szCs w:val="22"/>
              </w:rPr>
              <w:t>сопоста-вимых</w:t>
            </w:r>
            <w:proofErr w:type="spellEnd"/>
            <w:r w:rsidR="00B5283F" w:rsidRPr="001542C4">
              <w:rPr>
                <w:spacing w:val="-6"/>
                <w:sz w:val="22"/>
                <w:szCs w:val="22"/>
              </w:rPr>
              <w:t xml:space="preserve"> ценах</w:t>
            </w:r>
            <w:r w:rsidR="00B5283F" w:rsidRPr="001542C4">
              <w:rPr>
                <w:sz w:val="22"/>
                <w:szCs w:val="22"/>
              </w:rPr>
              <w:t>)</w:t>
            </w:r>
          </w:p>
        </w:tc>
        <w:tc>
          <w:tcPr>
            <w:tcW w:w="723"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9AF231D" w14:textId="75E71F30" w:rsidR="00B5283F" w:rsidRPr="001542C4" w:rsidRDefault="00F3560F" w:rsidP="00F26282">
            <w:pPr>
              <w:spacing w:before="60" w:after="60" w:line="230" w:lineRule="exact"/>
              <w:jc w:val="center"/>
              <w:rPr>
                <w:sz w:val="22"/>
                <w:szCs w:val="22"/>
              </w:rPr>
            </w:pPr>
            <w:r w:rsidRPr="001542C4">
              <w:rPr>
                <w:sz w:val="22"/>
                <w:szCs w:val="22"/>
              </w:rPr>
              <w:t>2</w:t>
            </w:r>
            <w:r w:rsidR="000A55AD" w:rsidRPr="001542C4">
              <w:rPr>
                <w:sz w:val="22"/>
                <w:szCs w:val="22"/>
              </w:rPr>
              <w:t>024</w:t>
            </w:r>
            <w:r w:rsidR="00FF3093" w:rsidRPr="001542C4">
              <w:rPr>
                <w:sz w:val="22"/>
                <w:szCs w:val="22"/>
              </w:rPr>
              <w:t xml:space="preserve"> г.</w:t>
            </w:r>
          </w:p>
        </w:tc>
        <w:tc>
          <w:tcPr>
            <w:tcW w:w="724"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EE30D30" w14:textId="2950C147" w:rsidR="00B5283F" w:rsidRPr="001542C4" w:rsidRDefault="00B5283F" w:rsidP="00F26282">
            <w:pPr>
              <w:spacing w:before="60" w:after="60" w:line="230" w:lineRule="exact"/>
              <w:jc w:val="center"/>
              <w:rPr>
                <w:sz w:val="22"/>
                <w:szCs w:val="22"/>
              </w:rPr>
            </w:pPr>
            <w:proofErr w:type="spellStart"/>
            <w:r w:rsidRPr="001542C4">
              <w:rPr>
                <w:sz w:val="22"/>
                <w:szCs w:val="22"/>
                <w:u w:val="single"/>
              </w:rPr>
              <w:t>справочно</w:t>
            </w:r>
            <w:proofErr w:type="spellEnd"/>
            <w:r w:rsidR="001D7CCE" w:rsidRPr="001542C4">
              <w:rPr>
                <w:sz w:val="22"/>
                <w:szCs w:val="22"/>
              </w:rPr>
              <w:br/>
            </w:r>
            <w:r w:rsidR="000A55AD" w:rsidRPr="001542C4">
              <w:rPr>
                <w:sz w:val="22"/>
                <w:szCs w:val="22"/>
              </w:rPr>
              <w:t>2023</w:t>
            </w:r>
            <w:r w:rsidR="00FF3093" w:rsidRPr="001542C4">
              <w:rPr>
                <w:sz w:val="22"/>
                <w:szCs w:val="22"/>
              </w:rPr>
              <w:t xml:space="preserve"> г.</w:t>
            </w:r>
          </w:p>
        </w:tc>
      </w:tr>
      <w:tr w:rsidR="00BE5AD6" w:rsidRPr="0067451D" w14:paraId="7FD6D385" w14:textId="77777777" w:rsidTr="00A7023A">
        <w:trPr>
          <w:jc w:val="center"/>
        </w:trPr>
        <w:tc>
          <w:tcPr>
            <w:tcW w:w="2105" w:type="pct"/>
            <w:tcBorders>
              <w:top w:val="single" w:sz="4" w:space="0" w:color="auto"/>
              <w:left w:val="single" w:sz="4" w:space="0" w:color="auto"/>
              <w:bottom w:val="nil"/>
              <w:right w:val="single" w:sz="4" w:space="0" w:color="auto"/>
            </w:tcBorders>
            <w:shd w:val="clear" w:color="auto" w:fill="auto"/>
            <w:vAlign w:val="bottom"/>
          </w:tcPr>
          <w:p w14:paraId="626360FC" w14:textId="77777777" w:rsidR="00BE5AD6" w:rsidRPr="001542C4" w:rsidRDefault="00BE5AD6" w:rsidP="00F26282">
            <w:pPr>
              <w:spacing w:before="40" w:after="40" w:line="230" w:lineRule="exact"/>
              <w:rPr>
                <w:b/>
                <w:spacing w:val="-2"/>
                <w:sz w:val="22"/>
                <w:szCs w:val="22"/>
              </w:rPr>
            </w:pPr>
            <w:r w:rsidRPr="001542C4">
              <w:rPr>
                <w:b/>
                <w:spacing w:val="-2"/>
                <w:sz w:val="22"/>
                <w:szCs w:val="22"/>
              </w:rPr>
              <w:t>Розничный товарооборот</w:t>
            </w:r>
          </w:p>
        </w:tc>
        <w:tc>
          <w:tcPr>
            <w:tcW w:w="723" w:type="pct"/>
            <w:tcBorders>
              <w:top w:val="single" w:sz="4" w:space="0" w:color="auto"/>
              <w:left w:val="single" w:sz="4" w:space="0" w:color="auto"/>
              <w:bottom w:val="nil"/>
              <w:right w:val="single" w:sz="4" w:space="0" w:color="auto"/>
            </w:tcBorders>
            <w:shd w:val="clear" w:color="auto" w:fill="auto"/>
            <w:vAlign w:val="bottom"/>
          </w:tcPr>
          <w:p w14:paraId="198C8B66" w14:textId="35AB65BA" w:rsidR="00BE5AD6" w:rsidRPr="004608B8" w:rsidRDefault="004608B8" w:rsidP="00F26282">
            <w:pPr>
              <w:spacing w:before="40" w:after="40" w:line="230" w:lineRule="exact"/>
              <w:ind w:right="283"/>
              <w:jc w:val="right"/>
              <w:rPr>
                <w:b/>
                <w:sz w:val="22"/>
                <w:szCs w:val="22"/>
                <w:lang w:val="en-US"/>
              </w:rPr>
            </w:pPr>
            <w:r>
              <w:rPr>
                <w:b/>
                <w:sz w:val="22"/>
                <w:szCs w:val="22"/>
              </w:rPr>
              <w:t>8 179,8</w:t>
            </w:r>
          </w:p>
        </w:tc>
        <w:tc>
          <w:tcPr>
            <w:tcW w:w="724" w:type="pct"/>
            <w:tcBorders>
              <w:top w:val="single" w:sz="4" w:space="0" w:color="auto"/>
              <w:left w:val="single" w:sz="4" w:space="0" w:color="auto"/>
              <w:bottom w:val="nil"/>
              <w:right w:val="single" w:sz="4" w:space="0" w:color="auto"/>
            </w:tcBorders>
            <w:shd w:val="clear" w:color="auto" w:fill="auto"/>
            <w:vAlign w:val="bottom"/>
          </w:tcPr>
          <w:p w14:paraId="3FCC9874" w14:textId="53E2BFC1" w:rsidR="00BE5AD6" w:rsidRPr="00711DEE" w:rsidRDefault="009809C5" w:rsidP="00F26282">
            <w:pPr>
              <w:spacing w:before="40" w:after="40" w:line="230" w:lineRule="exact"/>
              <w:ind w:right="369"/>
              <w:jc w:val="right"/>
              <w:rPr>
                <w:b/>
                <w:sz w:val="22"/>
                <w:szCs w:val="22"/>
              </w:rPr>
            </w:pPr>
            <w:r w:rsidRPr="00711DEE">
              <w:rPr>
                <w:b/>
                <w:sz w:val="22"/>
                <w:szCs w:val="22"/>
              </w:rPr>
              <w:t>10</w:t>
            </w:r>
            <w:r w:rsidR="008B3E3B" w:rsidRPr="00711DEE">
              <w:rPr>
                <w:b/>
                <w:sz w:val="22"/>
                <w:szCs w:val="22"/>
              </w:rPr>
              <w:t>5,</w:t>
            </w:r>
            <w:r w:rsidR="004608B8">
              <w:rPr>
                <w:b/>
                <w:sz w:val="22"/>
                <w:szCs w:val="22"/>
              </w:rPr>
              <w:t>5</w:t>
            </w:r>
          </w:p>
        </w:tc>
        <w:tc>
          <w:tcPr>
            <w:tcW w:w="723" w:type="pct"/>
            <w:tcBorders>
              <w:top w:val="single" w:sz="4" w:space="0" w:color="auto"/>
              <w:left w:val="single" w:sz="4" w:space="0" w:color="auto"/>
              <w:bottom w:val="nil"/>
              <w:right w:val="single" w:sz="4" w:space="0" w:color="auto"/>
            </w:tcBorders>
            <w:shd w:val="clear" w:color="auto" w:fill="auto"/>
            <w:vAlign w:val="bottom"/>
          </w:tcPr>
          <w:p w14:paraId="27017029" w14:textId="77777777" w:rsidR="00BE5AD6" w:rsidRPr="00711DEE" w:rsidRDefault="00BE5AD6" w:rsidP="00F26282">
            <w:pPr>
              <w:spacing w:before="40" w:after="40" w:line="230" w:lineRule="exact"/>
              <w:ind w:right="425"/>
              <w:jc w:val="right"/>
              <w:rPr>
                <w:b/>
                <w:sz w:val="22"/>
                <w:szCs w:val="22"/>
              </w:rPr>
            </w:pPr>
            <w:r w:rsidRPr="00711DEE">
              <w:rPr>
                <w:b/>
                <w:sz w:val="22"/>
                <w:szCs w:val="22"/>
              </w:rPr>
              <w:t>100</w:t>
            </w:r>
          </w:p>
        </w:tc>
        <w:tc>
          <w:tcPr>
            <w:tcW w:w="724" w:type="pct"/>
            <w:tcBorders>
              <w:top w:val="single" w:sz="4" w:space="0" w:color="auto"/>
              <w:left w:val="single" w:sz="4" w:space="0" w:color="auto"/>
              <w:bottom w:val="nil"/>
              <w:right w:val="single" w:sz="4" w:space="0" w:color="auto"/>
            </w:tcBorders>
            <w:shd w:val="clear" w:color="auto" w:fill="auto"/>
            <w:vAlign w:val="bottom"/>
          </w:tcPr>
          <w:p w14:paraId="7D389C73" w14:textId="041D3285" w:rsidR="00BE5AD6" w:rsidRPr="00711DEE" w:rsidRDefault="00BE5AD6" w:rsidP="00F26282">
            <w:pPr>
              <w:spacing w:before="40" w:after="40" w:line="230" w:lineRule="exact"/>
              <w:ind w:right="425"/>
              <w:jc w:val="right"/>
              <w:rPr>
                <w:b/>
                <w:sz w:val="22"/>
                <w:szCs w:val="22"/>
              </w:rPr>
            </w:pPr>
            <w:r w:rsidRPr="00711DEE">
              <w:rPr>
                <w:b/>
                <w:sz w:val="22"/>
                <w:szCs w:val="22"/>
              </w:rPr>
              <w:t>100</w:t>
            </w:r>
          </w:p>
        </w:tc>
      </w:tr>
      <w:tr w:rsidR="00BE5AD6" w:rsidRPr="0067451D" w14:paraId="274B62FA" w14:textId="77777777" w:rsidTr="00A7023A">
        <w:trPr>
          <w:trHeight w:val="255"/>
          <w:jc w:val="center"/>
        </w:trPr>
        <w:tc>
          <w:tcPr>
            <w:tcW w:w="2105" w:type="pct"/>
            <w:tcBorders>
              <w:top w:val="nil"/>
              <w:left w:val="single" w:sz="4" w:space="0" w:color="auto"/>
              <w:bottom w:val="nil"/>
              <w:right w:val="single" w:sz="4" w:space="0" w:color="auto"/>
            </w:tcBorders>
            <w:shd w:val="clear" w:color="auto" w:fill="auto"/>
            <w:vAlign w:val="bottom"/>
          </w:tcPr>
          <w:p w14:paraId="6F7D9D4F" w14:textId="77777777" w:rsidR="00BE5AD6" w:rsidRPr="001542C4" w:rsidRDefault="00BE5AD6" w:rsidP="00F26282">
            <w:pPr>
              <w:spacing w:before="40" w:after="40" w:line="230" w:lineRule="exact"/>
              <w:ind w:left="397"/>
              <w:rPr>
                <w:sz w:val="22"/>
                <w:szCs w:val="22"/>
              </w:rPr>
            </w:pPr>
            <w:r w:rsidRPr="001542C4">
              <w:rPr>
                <w:sz w:val="22"/>
                <w:szCs w:val="22"/>
              </w:rPr>
              <w:t>в том числе по формам собственности:</w:t>
            </w:r>
          </w:p>
        </w:tc>
        <w:tc>
          <w:tcPr>
            <w:tcW w:w="723" w:type="pct"/>
            <w:tcBorders>
              <w:top w:val="nil"/>
              <w:left w:val="single" w:sz="4" w:space="0" w:color="auto"/>
              <w:bottom w:val="nil"/>
              <w:right w:val="single" w:sz="4" w:space="0" w:color="auto"/>
            </w:tcBorders>
            <w:shd w:val="clear" w:color="auto" w:fill="auto"/>
            <w:vAlign w:val="bottom"/>
          </w:tcPr>
          <w:p w14:paraId="4108D39D" w14:textId="607BA379" w:rsidR="00BE5AD6" w:rsidRPr="00711DEE" w:rsidRDefault="00BE5AD6" w:rsidP="00F26282">
            <w:pPr>
              <w:spacing w:before="40" w:after="40" w:line="230" w:lineRule="exact"/>
              <w:ind w:right="283"/>
              <w:jc w:val="right"/>
              <w:rPr>
                <w:sz w:val="22"/>
                <w:szCs w:val="22"/>
              </w:rPr>
            </w:pPr>
          </w:p>
        </w:tc>
        <w:tc>
          <w:tcPr>
            <w:tcW w:w="724" w:type="pct"/>
            <w:tcBorders>
              <w:top w:val="nil"/>
              <w:left w:val="single" w:sz="4" w:space="0" w:color="auto"/>
              <w:bottom w:val="nil"/>
              <w:right w:val="single" w:sz="4" w:space="0" w:color="auto"/>
            </w:tcBorders>
            <w:shd w:val="clear" w:color="auto" w:fill="auto"/>
            <w:vAlign w:val="bottom"/>
          </w:tcPr>
          <w:p w14:paraId="0AAB07E1" w14:textId="77777777" w:rsidR="00BE5AD6" w:rsidRPr="00711DEE" w:rsidRDefault="00BE5AD6" w:rsidP="00F26282">
            <w:pPr>
              <w:spacing w:before="40" w:after="40" w:line="230" w:lineRule="exact"/>
              <w:ind w:right="369"/>
              <w:jc w:val="right"/>
              <w:rPr>
                <w:sz w:val="22"/>
                <w:szCs w:val="22"/>
              </w:rPr>
            </w:pPr>
          </w:p>
        </w:tc>
        <w:tc>
          <w:tcPr>
            <w:tcW w:w="723" w:type="pct"/>
            <w:tcBorders>
              <w:top w:val="nil"/>
              <w:left w:val="single" w:sz="4" w:space="0" w:color="auto"/>
              <w:bottom w:val="nil"/>
              <w:right w:val="single" w:sz="4" w:space="0" w:color="auto"/>
            </w:tcBorders>
            <w:shd w:val="clear" w:color="auto" w:fill="auto"/>
            <w:vAlign w:val="bottom"/>
          </w:tcPr>
          <w:p w14:paraId="5E59EE0C" w14:textId="77777777" w:rsidR="00BE5AD6" w:rsidRPr="00711DEE" w:rsidRDefault="00BE5AD6" w:rsidP="00F26282">
            <w:pPr>
              <w:spacing w:before="40" w:after="40" w:line="230" w:lineRule="exact"/>
              <w:ind w:right="425"/>
              <w:jc w:val="right"/>
              <w:rPr>
                <w:sz w:val="22"/>
                <w:szCs w:val="22"/>
              </w:rPr>
            </w:pPr>
          </w:p>
        </w:tc>
        <w:tc>
          <w:tcPr>
            <w:tcW w:w="724" w:type="pct"/>
            <w:tcBorders>
              <w:top w:val="nil"/>
              <w:left w:val="single" w:sz="4" w:space="0" w:color="auto"/>
              <w:bottom w:val="nil"/>
              <w:right w:val="single" w:sz="4" w:space="0" w:color="auto"/>
            </w:tcBorders>
            <w:shd w:val="clear" w:color="auto" w:fill="auto"/>
            <w:vAlign w:val="bottom"/>
          </w:tcPr>
          <w:p w14:paraId="3B0E1BC0" w14:textId="77777777" w:rsidR="00BE5AD6" w:rsidRPr="00711DEE" w:rsidRDefault="00BE5AD6" w:rsidP="00F26282">
            <w:pPr>
              <w:spacing w:before="40" w:after="40" w:line="230" w:lineRule="exact"/>
              <w:ind w:right="425"/>
              <w:jc w:val="right"/>
              <w:rPr>
                <w:sz w:val="22"/>
                <w:szCs w:val="22"/>
              </w:rPr>
            </w:pPr>
          </w:p>
        </w:tc>
      </w:tr>
      <w:tr w:rsidR="003C4FF1" w:rsidRPr="0067451D" w14:paraId="0EEE2D0E" w14:textId="77777777" w:rsidTr="009638D2">
        <w:trPr>
          <w:jc w:val="center"/>
        </w:trPr>
        <w:tc>
          <w:tcPr>
            <w:tcW w:w="2105" w:type="pct"/>
            <w:tcBorders>
              <w:top w:val="nil"/>
              <w:left w:val="single" w:sz="4" w:space="0" w:color="auto"/>
              <w:bottom w:val="nil"/>
              <w:right w:val="single" w:sz="4" w:space="0" w:color="auto"/>
            </w:tcBorders>
            <w:shd w:val="clear" w:color="auto" w:fill="auto"/>
            <w:vAlign w:val="bottom"/>
          </w:tcPr>
          <w:p w14:paraId="1220DC93" w14:textId="77777777" w:rsidR="003C4FF1" w:rsidRPr="001542C4" w:rsidRDefault="003C4FF1" w:rsidP="00F26282">
            <w:pPr>
              <w:spacing w:before="40" w:after="40" w:line="230" w:lineRule="exact"/>
              <w:ind w:left="170"/>
              <w:rPr>
                <w:sz w:val="22"/>
                <w:szCs w:val="22"/>
              </w:rPr>
            </w:pPr>
            <w:r w:rsidRPr="001542C4">
              <w:rPr>
                <w:sz w:val="22"/>
                <w:szCs w:val="22"/>
              </w:rPr>
              <w:t xml:space="preserve">государственная </w:t>
            </w:r>
          </w:p>
        </w:tc>
        <w:tc>
          <w:tcPr>
            <w:tcW w:w="723" w:type="pct"/>
            <w:tcBorders>
              <w:top w:val="nil"/>
              <w:left w:val="single" w:sz="4" w:space="0" w:color="auto"/>
              <w:bottom w:val="nil"/>
              <w:right w:val="single" w:sz="4" w:space="0" w:color="auto"/>
            </w:tcBorders>
            <w:shd w:val="clear" w:color="auto" w:fill="auto"/>
            <w:vAlign w:val="bottom"/>
          </w:tcPr>
          <w:p w14:paraId="11BABF62" w14:textId="744A03BC" w:rsidR="003C4FF1" w:rsidRPr="00711DEE" w:rsidRDefault="00F524F1" w:rsidP="00F26282">
            <w:pPr>
              <w:spacing w:before="40" w:after="40" w:line="230" w:lineRule="exact"/>
              <w:ind w:right="283"/>
              <w:jc w:val="right"/>
              <w:rPr>
                <w:sz w:val="22"/>
                <w:szCs w:val="22"/>
              </w:rPr>
            </w:pPr>
            <w:r>
              <w:rPr>
                <w:sz w:val="22"/>
                <w:szCs w:val="22"/>
              </w:rPr>
              <w:t>819,5</w:t>
            </w:r>
          </w:p>
        </w:tc>
        <w:tc>
          <w:tcPr>
            <w:tcW w:w="724" w:type="pct"/>
            <w:tcBorders>
              <w:top w:val="nil"/>
              <w:left w:val="single" w:sz="4" w:space="0" w:color="auto"/>
              <w:bottom w:val="nil"/>
              <w:right w:val="single" w:sz="4" w:space="0" w:color="auto"/>
            </w:tcBorders>
            <w:shd w:val="clear" w:color="auto" w:fill="auto"/>
            <w:vAlign w:val="bottom"/>
          </w:tcPr>
          <w:p w14:paraId="444CCD1F" w14:textId="7E1AD841" w:rsidR="003C4FF1" w:rsidRPr="00711DEE" w:rsidRDefault="003B78FB" w:rsidP="00F26282">
            <w:pPr>
              <w:spacing w:before="40" w:after="40" w:line="230" w:lineRule="exact"/>
              <w:ind w:right="369"/>
              <w:jc w:val="right"/>
              <w:rPr>
                <w:sz w:val="22"/>
                <w:szCs w:val="22"/>
              </w:rPr>
            </w:pPr>
            <w:r w:rsidRPr="00711DEE">
              <w:rPr>
                <w:sz w:val="22"/>
                <w:szCs w:val="22"/>
              </w:rPr>
              <w:t>103</w:t>
            </w:r>
            <w:r w:rsidR="00F31E08" w:rsidRPr="00711DEE">
              <w:rPr>
                <w:sz w:val="22"/>
                <w:szCs w:val="22"/>
              </w:rPr>
              <w:t>,</w:t>
            </w:r>
            <w:r w:rsidR="004061F5">
              <w:rPr>
                <w:sz w:val="22"/>
                <w:szCs w:val="22"/>
                <w:lang w:val="en-US"/>
              </w:rPr>
              <w:t>5</w:t>
            </w:r>
          </w:p>
        </w:tc>
        <w:tc>
          <w:tcPr>
            <w:tcW w:w="723" w:type="pct"/>
            <w:tcBorders>
              <w:top w:val="nil"/>
              <w:left w:val="single" w:sz="4" w:space="0" w:color="auto"/>
              <w:bottom w:val="nil"/>
              <w:right w:val="single" w:sz="4" w:space="0" w:color="auto"/>
            </w:tcBorders>
            <w:shd w:val="clear" w:color="auto" w:fill="auto"/>
            <w:vAlign w:val="bottom"/>
          </w:tcPr>
          <w:p w14:paraId="5165F2C8" w14:textId="65E31250" w:rsidR="003C4FF1" w:rsidRPr="00711DEE" w:rsidRDefault="003C4FF1" w:rsidP="00F26282">
            <w:pPr>
              <w:spacing w:before="40" w:after="40" w:line="230" w:lineRule="exact"/>
              <w:ind w:right="425"/>
              <w:jc w:val="right"/>
              <w:rPr>
                <w:sz w:val="22"/>
                <w:szCs w:val="22"/>
                <w:lang w:val="be-BY"/>
              </w:rPr>
            </w:pPr>
            <w:r w:rsidRPr="00711DEE">
              <w:rPr>
                <w:sz w:val="22"/>
                <w:szCs w:val="22"/>
                <w:lang w:val="be-BY"/>
              </w:rPr>
              <w:t>10,</w:t>
            </w:r>
            <w:r w:rsidR="00F524F1">
              <w:rPr>
                <w:sz w:val="22"/>
                <w:szCs w:val="22"/>
                <w:lang w:val="be-BY"/>
              </w:rPr>
              <w:t>0</w:t>
            </w:r>
          </w:p>
        </w:tc>
        <w:tc>
          <w:tcPr>
            <w:tcW w:w="724" w:type="pct"/>
            <w:tcBorders>
              <w:top w:val="nil"/>
              <w:left w:val="single" w:sz="4" w:space="0" w:color="auto"/>
              <w:bottom w:val="nil"/>
              <w:right w:val="single" w:sz="4" w:space="0" w:color="auto"/>
            </w:tcBorders>
            <w:shd w:val="clear" w:color="auto" w:fill="auto"/>
            <w:vAlign w:val="bottom"/>
          </w:tcPr>
          <w:p w14:paraId="4F1FB84C" w14:textId="15ED3109" w:rsidR="003C4FF1" w:rsidRPr="00711DEE" w:rsidRDefault="003C4FF1" w:rsidP="00F26282">
            <w:pPr>
              <w:spacing w:before="40" w:after="40" w:line="230" w:lineRule="exact"/>
              <w:ind w:right="425"/>
              <w:jc w:val="right"/>
              <w:rPr>
                <w:sz w:val="22"/>
                <w:szCs w:val="22"/>
              </w:rPr>
            </w:pPr>
            <w:r w:rsidRPr="00711DEE">
              <w:rPr>
                <w:sz w:val="22"/>
                <w:szCs w:val="22"/>
                <w:lang w:val="be-BY"/>
              </w:rPr>
              <w:t>10,</w:t>
            </w:r>
            <w:r w:rsidR="00E00D93">
              <w:rPr>
                <w:sz w:val="22"/>
                <w:szCs w:val="22"/>
                <w:lang w:val="be-BY"/>
              </w:rPr>
              <w:t>2</w:t>
            </w:r>
          </w:p>
        </w:tc>
      </w:tr>
      <w:tr w:rsidR="003C4FF1" w:rsidRPr="0067451D" w14:paraId="4DC80134" w14:textId="77777777" w:rsidTr="009638D2">
        <w:trPr>
          <w:jc w:val="center"/>
        </w:trPr>
        <w:tc>
          <w:tcPr>
            <w:tcW w:w="2105" w:type="pct"/>
            <w:tcBorders>
              <w:top w:val="nil"/>
              <w:left w:val="single" w:sz="4" w:space="0" w:color="auto"/>
              <w:bottom w:val="nil"/>
              <w:right w:val="single" w:sz="4" w:space="0" w:color="auto"/>
            </w:tcBorders>
            <w:shd w:val="clear" w:color="auto" w:fill="auto"/>
            <w:vAlign w:val="bottom"/>
          </w:tcPr>
          <w:p w14:paraId="624325B6" w14:textId="77777777" w:rsidR="003C4FF1" w:rsidRPr="001542C4" w:rsidRDefault="003C4FF1" w:rsidP="00F26282">
            <w:pPr>
              <w:spacing w:before="40" w:after="40" w:line="230" w:lineRule="exact"/>
              <w:ind w:left="340"/>
              <w:rPr>
                <w:sz w:val="22"/>
                <w:szCs w:val="22"/>
              </w:rPr>
            </w:pPr>
            <w:r w:rsidRPr="001542C4">
              <w:rPr>
                <w:sz w:val="22"/>
                <w:szCs w:val="22"/>
              </w:rPr>
              <w:t>республиканская</w:t>
            </w:r>
          </w:p>
        </w:tc>
        <w:tc>
          <w:tcPr>
            <w:tcW w:w="723" w:type="pct"/>
            <w:tcBorders>
              <w:top w:val="nil"/>
              <w:left w:val="single" w:sz="4" w:space="0" w:color="auto"/>
              <w:bottom w:val="nil"/>
              <w:right w:val="single" w:sz="4" w:space="0" w:color="auto"/>
            </w:tcBorders>
            <w:shd w:val="clear" w:color="auto" w:fill="auto"/>
            <w:vAlign w:val="bottom"/>
          </w:tcPr>
          <w:p w14:paraId="450A96BA" w14:textId="43C8E328" w:rsidR="003C4FF1" w:rsidRPr="00711DEE" w:rsidRDefault="00F524F1" w:rsidP="00F26282">
            <w:pPr>
              <w:spacing w:before="40" w:after="40" w:line="230" w:lineRule="exact"/>
              <w:ind w:right="283"/>
              <w:jc w:val="right"/>
              <w:rPr>
                <w:sz w:val="22"/>
                <w:szCs w:val="22"/>
              </w:rPr>
            </w:pPr>
            <w:r>
              <w:rPr>
                <w:sz w:val="22"/>
                <w:szCs w:val="22"/>
              </w:rPr>
              <w:t>741,9</w:t>
            </w:r>
          </w:p>
        </w:tc>
        <w:tc>
          <w:tcPr>
            <w:tcW w:w="724" w:type="pct"/>
            <w:tcBorders>
              <w:top w:val="nil"/>
              <w:left w:val="single" w:sz="4" w:space="0" w:color="auto"/>
              <w:bottom w:val="nil"/>
              <w:right w:val="single" w:sz="4" w:space="0" w:color="auto"/>
            </w:tcBorders>
            <w:shd w:val="clear" w:color="auto" w:fill="auto"/>
            <w:vAlign w:val="bottom"/>
          </w:tcPr>
          <w:p w14:paraId="42452EB8" w14:textId="038A9180" w:rsidR="003C4FF1" w:rsidRPr="00711DEE" w:rsidRDefault="003C4FF1" w:rsidP="00F26282">
            <w:pPr>
              <w:spacing w:before="40" w:after="40" w:line="230" w:lineRule="exact"/>
              <w:ind w:right="369"/>
              <w:jc w:val="right"/>
              <w:rPr>
                <w:sz w:val="22"/>
                <w:szCs w:val="22"/>
              </w:rPr>
            </w:pPr>
            <w:r w:rsidRPr="00711DEE">
              <w:rPr>
                <w:sz w:val="22"/>
                <w:szCs w:val="22"/>
              </w:rPr>
              <w:t>10</w:t>
            </w:r>
            <w:r w:rsidR="003B78FB" w:rsidRPr="00711DEE">
              <w:rPr>
                <w:sz w:val="22"/>
                <w:szCs w:val="22"/>
              </w:rPr>
              <w:t>4</w:t>
            </w:r>
            <w:r w:rsidR="00E02E3A" w:rsidRPr="00711DEE">
              <w:rPr>
                <w:sz w:val="22"/>
                <w:szCs w:val="22"/>
              </w:rPr>
              <w:t>,</w:t>
            </w:r>
            <w:r w:rsidR="00F524F1">
              <w:rPr>
                <w:sz w:val="22"/>
                <w:szCs w:val="22"/>
              </w:rPr>
              <w:t>3</w:t>
            </w:r>
          </w:p>
        </w:tc>
        <w:tc>
          <w:tcPr>
            <w:tcW w:w="723" w:type="pct"/>
            <w:tcBorders>
              <w:top w:val="nil"/>
              <w:left w:val="single" w:sz="4" w:space="0" w:color="auto"/>
              <w:bottom w:val="nil"/>
              <w:right w:val="single" w:sz="4" w:space="0" w:color="auto"/>
            </w:tcBorders>
            <w:shd w:val="clear" w:color="auto" w:fill="auto"/>
            <w:vAlign w:val="bottom"/>
          </w:tcPr>
          <w:p w14:paraId="731E17D1" w14:textId="76FA5018" w:rsidR="003C4FF1" w:rsidRPr="00711DEE" w:rsidRDefault="003C4FF1" w:rsidP="00F26282">
            <w:pPr>
              <w:spacing w:before="40" w:after="40" w:line="230" w:lineRule="exact"/>
              <w:ind w:right="425"/>
              <w:jc w:val="right"/>
              <w:rPr>
                <w:sz w:val="22"/>
                <w:szCs w:val="22"/>
                <w:lang w:val="en-US"/>
              </w:rPr>
            </w:pPr>
            <w:r w:rsidRPr="00711DEE">
              <w:rPr>
                <w:sz w:val="22"/>
                <w:szCs w:val="22"/>
                <w:lang w:val="be-BY"/>
              </w:rPr>
              <w:t>9,</w:t>
            </w:r>
            <w:r w:rsidR="004061F5">
              <w:rPr>
                <w:sz w:val="22"/>
                <w:szCs w:val="22"/>
                <w:lang w:val="en-US"/>
              </w:rPr>
              <w:t>1</w:t>
            </w:r>
          </w:p>
        </w:tc>
        <w:tc>
          <w:tcPr>
            <w:tcW w:w="724" w:type="pct"/>
            <w:tcBorders>
              <w:top w:val="nil"/>
              <w:left w:val="single" w:sz="4" w:space="0" w:color="auto"/>
              <w:bottom w:val="nil"/>
              <w:right w:val="single" w:sz="4" w:space="0" w:color="auto"/>
            </w:tcBorders>
            <w:shd w:val="clear" w:color="auto" w:fill="auto"/>
            <w:vAlign w:val="bottom"/>
          </w:tcPr>
          <w:p w14:paraId="648497FF" w14:textId="65A816E0" w:rsidR="003C4FF1" w:rsidRPr="00711DEE" w:rsidRDefault="003C4FF1" w:rsidP="00F26282">
            <w:pPr>
              <w:spacing w:before="40" w:after="40" w:line="230" w:lineRule="exact"/>
              <w:ind w:right="425"/>
              <w:jc w:val="right"/>
              <w:rPr>
                <w:sz w:val="22"/>
                <w:szCs w:val="22"/>
              </w:rPr>
            </w:pPr>
            <w:r w:rsidRPr="00711DEE">
              <w:rPr>
                <w:sz w:val="22"/>
                <w:szCs w:val="22"/>
                <w:lang w:val="be-BY"/>
              </w:rPr>
              <w:t>9,</w:t>
            </w:r>
            <w:r w:rsidR="00E00D93">
              <w:rPr>
                <w:sz w:val="22"/>
                <w:szCs w:val="22"/>
                <w:lang w:val="be-BY"/>
              </w:rPr>
              <w:t>2</w:t>
            </w:r>
          </w:p>
        </w:tc>
      </w:tr>
      <w:tr w:rsidR="003C4FF1" w:rsidRPr="0067451D" w14:paraId="0C1CA7BD" w14:textId="77777777" w:rsidTr="009638D2">
        <w:trPr>
          <w:jc w:val="center"/>
        </w:trPr>
        <w:tc>
          <w:tcPr>
            <w:tcW w:w="2105" w:type="pct"/>
            <w:tcBorders>
              <w:top w:val="nil"/>
              <w:left w:val="single" w:sz="4" w:space="0" w:color="auto"/>
              <w:bottom w:val="nil"/>
              <w:right w:val="single" w:sz="4" w:space="0" w:color="auto"/>
            </w:tcBorders>
            <w:shd w:val="clear" w:color="auto" w:fill="auto"/>
            <w:vAlign w:val="bottom"/>
          </w:tcPr>
          <w:p w14:paraId="0CE3137E" w14:textId="77777777" w:rsidR="003C4FF1" w:rsidRPr="001542C4" w:rsidRDefault="003C4FF1" w:rsidP="00F26282">
            <w:pPr>
              <w:spacing w:before="40" w:after="40" w:line="230" w:lineRule="exact"/>
              <w:ind w:left="340"/>
              <w:rPr>
                <w:sz w:val="22"/>
                <w:szCs w:val="22"/>
              </w:rPr>
            </w:pPr>
            <w:r w:rsidRPr="001542C4">
              <w:rPr>
                <w:sz w:val="22"/>
                <w:szCs w:val="22"/>
              </w:rPr>
              <w:t xml:space="preserve">коммунальная </w:t>
            </w:r>
          </w:p>
        </w:tc>
        <w:tc>
          <w:tcPr>
            <w:tcW w:w="723" w:type="pct"/>
            <w:tcBorders>
              <w:top w:val="nil"/>
              <w:left w:val="single" w:sz="4" w:space="0" w:color="auto"/>
              <w:bottom w:val="nil"/>
              <w:right w:val="single" w:sz="4" w:space="0" w:color="auto"/>
            </w:tcBorders>
            <w:shd w:val="clear" w:color="auto" w:fill="auto"/>
            <w:vAlign w:val="bottom"/>
          </w:tcPr>
          <w:p w14:paraId="7E6F75F4" w14:textId="1C2327A1" w:rsidR="003C4FF1" w:rsidRPr="00711DEE" w:rsidRDefault="00F524F1" w:rsidP="00F26282">
            <w:pPr>
              <w:spacing w:before="40" w:after="40" w:line="230" w:lineRule="exact"/>
              <w:ind w:right="283"/>
              <w:jc w:val="right"/>
              <w:rPr>
                <w:sz w:val="22"/>
                <w:szCs w:val="22"/>
              </w:rPr>
            </w:pPr>
            <w:r>
              <w:rPr>
                <w:sz w:val="22"/>
                <w:szCs w:val="22"/>
              </w:rPr>
              <w:t>77,6</w:t>
            </w:r>
          </w:p>
        </w:tc>
        <w:tc>
          <w:tcPr>
            <w:tcW w:w="724" w:type="pct"/>
            <w:tcBorders>
              <w:top w:val="nil"/>
              <w:left w:val="single" w:sz="4" w:space="0" w:color="auto"/>
              <w:bottom w:val="nil"/>
              <w:right w:val="single" w:sz="4" w:space="0" w:color="auto"/>
            </w:tcBorders>
            <w:shd w:val="clear" w:color="auto" w:fill="auto"/>
            <w:vAlign w:val="bottom"/>
          </w:tcPr>
          <w:p w14:paraId="150CFFCA" w14:textId="3BFCA16D" w:rsidR="003C4FF1" w:rsidRPr="00711DEE" w:rsidRDefault="00F524F1" w:rsidP="00F26282">
            <w:pPr>
              <w:spacing w:before="40" w:after="40" w:line="230" w:lineRule="exact"/>
              <w:ind w:right="369"/>
              <w:jc w:val="right"/>
              <w:rPr>
                <w:sz w:val="22"/>
                <w:szCs w:val="22"/>
              </w:rPr>
            </w:pPr>
            <w:r>
              <w:rPr>
                <w:sz w:val="22"/>
                <w:szCs w:val="22"/>
              </w:rPr>
              <w:t>96,6</w:t>
            </w:r>
          </w:p>
        </w:tc>
        <w:tc>
          <w:tcPr>
            <w:tcW w:w="723" w:type="pct"/>
            <w:tcBorders>
              <w:top w:val="nil"/>
              <w:left w:val="single" w:sz="4" w:space="0" w:color="auto"/>
              <w:bottom w:val="nil"/>
              <w:right w:val="single" w:sz="4" w:space="0" w:color="auto"/>
            </w:tcBorders>
            <w:shd w:val="clear" w:color="auto" w:fill="auto"/>
            <w:vAlign w:val="bottom"/>
          </w:tcPr>
          <w:p w14:paraId="2EBD9C76" w14:textId="49DB3820" w:rsidR="003C4FF1" w:rsidRPr="00711DEE" w:rsidRDefault="00F524F1" w:rsidP="00F26282">
            <w:pPr>
              <w:spacing w:before="40" w:after="40" w:line="230" w:lineRule="exact"/>
              <w:ind w:right="425"/>
              <w:jc w:val="right"/>
              <w:rPr>
                <w:sz w:val="22"/>
                <w:szCs w:val="22"/>
                <w:lang w:val="be-BY"/>
              </w:rPr>
            </w:pPr>
            <w:r>
              <w:rPr>
                <w:sz w:val="22"/>
                <w:szCs w:val="22"/>
                <w:lang w:val="be-BY"/>
              </w:rPr>
              <w:t>0,9</w:t>
            </w:r>
          </w:p>
        </w:tc>
        <w:tc>
          <w:tcPr>
            <w:tcW w:w="724" w:type="pct"/>
            <w:tcBorders>
              <w:top w:val="nil"/>
              <w:left w:val="single" w:sz="4" w:space="0" w:color="auto"/>
              <w:bottom w:val="nil"/>
              <w:right w:val="single" w:sz="4" w:space="0" w:color="auto"/>
            </w:tcBorders>
            <w:shd w:val="clear" w:color="auto" w:fill="auto"/>
            <w:vAlign w:val="bottom"/>
          </w:tcPr>
          <w:p w14:paraId="3B28178F" w14:textId="3F74203C" w:rsidR="003C4FF1" w:rsidRPr="00711DEE" w:rsidRDefault="003C4FF1" w:rsidP="00F26282">
            <w:pPr>
              <w:spacing w:before="40" w:after="40" w:line="230" w:lineRule="exact"/>
              <w:ind w:right="425"/>
              <w:jc w:val="right"/>
              <w:rPr>
                <w:sz w:val="22"/>
                <w:szCs w:val="22"/>
              </w:rPr>
            </w:pPr>
            <w:r w:rsidRPr="00711DEE">
              <w:rPr>
                <w:sz w:val="22"/>
                <w:szCs w:val="22"/>
                <w:lang w:val="be-BY"/>
              </w:rPr>
              <w:t>1,</w:t>
            </w:r>
            <w:r w:rsidR="00E00D93">
              <w:rPr>
                <w:sz w:val="22"/>
                <w:szCs w:val="22"/>
                <w:lang w:val="be-BY"/>
              </w:rPr>
              <w:t>0</w:t>
            </w:r>
          </w:p>
        </w:tc>
      </w:tr>
      <w:tr w:rsidR="003C4FF1" w:rsidRPr="0067451D" w14:paraId="6531781C" w14:textId="77777777" w:rsidTr="009638D2">
        <w:trPr>
          <w:jc w:val="center"/>
        </w:trPr>
        <w:tc>
          <w:tcPr>
            <w:tcW w:w="2105" w:type="pct"/>
            <w:tcBorders>
              <w:top w:val="nil"/>
              <w:left w:val="single" w:sz="4" w:space="0" w:color="auto"/>
              <w:bottom w:val="nil"/>
              <w:right w:val="single" w:sz="4" w:space="0" w:color="auto"/>
            </w:tcBorders>
            <w:shd w:val="clear" w:color="auto" w:fill="auto"/>
            <w:vAlign w:val="bottom"/>
          </w:tcPr>
          <w:p w14:paraId="425BA885" w14:textId="77777777" w:rsidR="003C4FF1" w:rsidRPr="001542C4" w:rsidRDefault="003C4FF1" w:rsidP="00F26282">
            <w:pPr>
              <w:spacing w:before="40" w:after="40" w:line="230" w:lineRule="exact"/>
              <w:ind w:left="170"/>
              <w:rPr>
                <w:sz w:val="22"/>
                <w:szCs w:val="22"/>
              </w:rPr>
            </w:pPr>
            <w:r w:rsidRPr="001542C4">
              <w:rPr>
                <w:sz w:val="22"/>
                <w:szCs w:val="22"/>
              </w:rPr>
              <w:t xml:space="preserve">частная </w:t>
            </w:r>
          </w:p>
        </w:tc>
        <w:tc>
          <w:tcPr>
            <w:tcW w:w="723" w:type="pct"/>
            <w:tcBorders>
              <w:top w:val="nil"/>
              <w:left w:val="single" w:sz="4" w:space="0" w:color="auto"/>
              <w:bottom w:val="nil"/>
              <w:right w:val="single" w:sz="4" w:space="0" w:color="auto"/>
            </w:tcBorders>
            <w:shd w:val="clear" w:color="auto" w:fill="auto"/>
            <w:vAlign w:val="bottom"/>
          </w:tcPr>
          <w:p w14:paraId="515CCC42" w14:textId="27EF5A93" w:rsidR="003C4FF1" w:rsidRPr="00711DEE" w:rsidRDefault="00F524F1" w:rsidP="00F26282">
            <w:pPr>
              <w:spacing w:before="40" w:after="40" w:line="230" w:lineRule="exact"/>
              <w:ind w:right="283"/>
              <w:jc w:val="right"/>
              <w:rPr>
                <w:sz w:val="22"/>
                <w:szCs w:val="22"/>
                <w:lang w:val="be-BY"/>
              </w:rPr>
            </w:pPr>
            <w:r>
              <w:rPr>
                <w:sz w:val="22"/>
                <w:szCs w:val="22"/>
                <w:lang w:val="be-BY"/>
              </w:rPr>
              <w:t>5 450,0</w:t>
            </w:r>
          </w:p>
        </w:tc>
        <w:tc>
          <w:tcPr>
            <w:tcW w:w="724" w:type="pct"/>
            <w:tcBorders>
              <w:top w:val="nil"/>
              <w:left w:val="single" w:sz="4" w:space="0" w:color="auto"/>
              <w:bottom w:val="nil"/>
              <w:right w:val="single" w:sz="4" w:space="0" w:color="auto"/>
            </w:tcBorders>
            <w:shd w:val="clear" w:color="auto" w:fill="auto"/>
            <w:vAlign w:val="bottom"/>
          </w:tcPr>
          <w:p w14:paraId="7014E6ED" w14:textId="449638EB" w:rsidR="003C4FF1" w:rsidRPr="00711DEE" w:rsidRDefault="00F524F1" w:rsidP="00F26282">
            <w:pPr>
              <w:spacing w:before="40" w:after="40" w:line="230" w:lineRule="exact"/>
              <w:ind w:right="369"/>
              <w:jc w:val="right"/>
              <w:rPr>
                <w:sz w:val="22"/>
                <w:szCs w:val="22"/>
              </w:rPr>
            </w:pPr>
            <w:r>
              <w:rPr>
                <w:sz w:val="22"/>
                <w:szCs w:val="22"/>
              </w:rPr>
              <w:t>106,1</w:t>
            </w:r>
          </w:p>
        </w:tc>
        <w:tc>
          <w:tcPr>
            <w:tcW w:w="723" w:type="pct"/>
            <w:tcBorders>
              <w:top w:val="nil"/>
              <w:left w:val="single" w:sz="4" w:space="0" w:color="auto"/>
              <w:bottom w:val="nil"/>
              <w:right w:val="single" w:sz="4" w:space="0" w:color="auto"/>
            </w:tcBorders>
            <w:shd w:val="clear" w:color="auto" w:fill="auto"/>
            <w:vAlign w:val="bottom"/>
          </w:tcPr>
          <w:p w14:paraId="6CEC01F7" w14:textId="5414F34B" w:rsidR="003C4FF1" w:rsidRPr="00711DEE" w:rsidRDefault="001E7659" w:rsidP="00F26282">
            <w:pPr>
              <w:spacing w:before="40" w:after="40" w:line="230" w:lineRule="exact"/>
              <w:ind w:right="425"/>
              <w:jc w:val="right"/>
              <w:rPr>
                <w:sz w:val="22"/>
                <w:szCs w:val="22"/>
                <w:lang w:val="be-BY"/>
              </w:rPr>
            </w:pPr>
            <w:r w:rsidRPr="00711DEE">
              <w:rPr>
                <w:sz w:val="22"/>
                <w:szCs w:val="22"/>
                <w:lang w:val="be-BY"/>
              </w:rPr>
              <w:t>66</w:t>
            </w:r>
            <w:r w:rsidR="00FA1D33" w:rsidRPr="00711DEE">
              <w:rPr>
                <w:sz w:val="22"/>
                <w:szCs w:val="22"/>
                <w:lang w:val="be-BY"/>
              </w:rPr>
              <w:t>,</w:t>
            </w:r>
            <w:r w:rsidR="004061F5">
              <w:rPr>
                <w:sz w:val="22"/>
                <w:szCs w:val="22"/>
                <w:lang w:val="be-BY"/>
              </w:rPr>
              <w:t>6</w:t>
            </w:r>
          </w:p>
        </w:tc>
        <w:tc>
          <w:tcPr>
            <w:tcW w:w="724" w:type="pct"/>
            <w:tcBorders>
              <w:top w:val="nil"/>
              <w:left w:val="single" w:sz="4" w:space="0" w:color="auto"/>
              <w:bottom w:val="nil"/>
              <w:right w:val="single" w:sz="4" w:space="0" w:color="auto"/>
            </w:tcBorders>
            <w:shd w:val="clear" w:color="auto" w:fill="auto"/>
            <w:vAlign w:val="bottom"/>
          </w:tcPr>
          <w:p w14:paraId="351441EA" w14:textId="654C6017" w:rsidR="003C4FF1" w:rsidRPr="00711DEE" w:rsidRDefault="00E52188" w:rsidP="00F26282">
            <w:pPr>
              <w:spacing w:before="40" w:after="40" w:line="230" w:lineRule="exact"/>
              <w:ind w:right="425"/>
              <w:jc w:val="right"/>
              <w:rPr>
                <w:sz w:val="22"/>
                <w:szCs w:val="22"/>
                <w:lang w:val="be-BY"/>
              </w:rPr>
            </w:pPr>
            <w:r w:rsidRPr="00711DEE">
              <w:rPr>
                <w:sz w:val="22"/>
                <w:szCs w:val="22"/>
                <w:lang w:val="be-BY"/>
              </w:rPr>
              <w:t>66</w:t>
            </w:r>
            <w:r w:rsidR="00AA7B48" w:rsidRPr="00711DEE">
              <w:rPr>
                <w:sz w:val="22"/>
                <w:szCs w:val="22"/>
                <w:lang w:val="be-BY"/>
              </w:rPr>
              <w:t>,</w:t>
            </w:r>
            <w:r w:rsidR="002E4730">
              <w:rPr>
                <w:sz w:val="22"/>
                <w:szCs w:val="22"/>
                <w:lang w:val="be-BY"/>
              </w:rPr>
              <w:t>5</w:t>
            </w:r>
          </w:p>
        </w:tc>
      </w:tr>
      <w:tr w:rsidR="003C4FF1" w:rsidRPr="0067451D" w14:paraId="3150AFBB" w14:textId="77777777" w:rsidTr="000D2E22">
        <w:trPr>
          <w:trHeight w:val="152"/>
          <w:jc w:val="center"/>
        </w:trPr>
        <w:tc>
          <w:tcPr>
            <w:tcW w:w="2105" w:type="pct"/>
            <w:tcBorders>
              <w:top w:val="nil"/>
              <w:left w:val="single" w:sz="4" w:space="0" w:color="auto"/>
              <w:bottom w:val="nil"/>
              <w:right w:val="single" w:sz="4" w:space="0" w:color="auto"/>
            </w:tcBorders>
            <w:shd w:val="clear" w:color="auto" w:fill="auto"/>
            <w:vAlign w:val="bottom"/>
          </w:tcPr>
          <w:p w14:paraId="35D9BCAA" w14:textId="2ADB682B" w:rsidR="003C4FF1" w:rsidRPr="001542C4" w:rsidRDefault="003C4FF1" w:rsidP="00F26282">
            <w:pPr>
              <w:spacing w:before="40" w:after="40" w:line="230" w:lineRule="exact"/>
              <w:ind w:left="510"/>
              <w:rPr>
                <w:sz w:val="22"/>
                <w:szCs w:val="22"/>
              </w:rPr>
            </w:pPr>
            <w:r w:rsidRPr="001542C4">
              <w:rPr>
                <w:spacing w:val="-6"/>
                <w:sz w:val="22"/>
                <w:szCs w:val="22"/>
              </w:rPr>
              <w:t xml:space="preserve">собственность </w:t>
            </w:r>
            <w:r>
              <w:rPr>
                <w:spacing w:val="-6"/>
                <w:sz w:val="22"/>
                <w:szCs w:val="22"/>
              </w:rPr>
              <w:br/>
            </w:r>
            <w:r w:rsidRPr="001542C4">
              <w:rPr>
                <w:spacing w:val="-6"/>
                <w:sz w:val="22"/>
                <w:szCs w:val="22"/>
              </w:rPr>
              <w:t>негосударственных</w:t>
            </w:r>
            <w:r w:rsidRPr="001542C4">
              <w:rPr>
                <w:sz w:val="22"/>
                <w:szCs w:val="22"/>
              </w:rPr>
              <w:t xml:space="preserve"> юридических лиц с государственным участием </w:t>
            </w:r>
          </w:p>
        </w:tc>
        <w:tc>
          <w:tcPr>
            <w:tcW w:w="723" w:type="pct"/>
            <w:tcBorders>
              <w:top w:val="nil"/>
              <w:left w:val="single" w:sz="4" w:space="0" w:color="auto"/>
              <w:bottom w:val="nil"/>
              <w:right w:val="single" w:sz="4" w:space="0" w:color="auto"/>
            </w:tcBorders>
            <w:shd w:val="clear" w:color="auto" w:fill="auto"/>
            <w:vAlign w:val="bottom"/>
          </w:tcPr>
          <w:p w14:paraId="7D278E36" w14:textId="3325ADAE" w:rsidR="003C4FF1" w:rsidRPr="00711DEE" w:rsidRDefault="00F524F1" w:rsidP="00F26282">
            <w:pPr>
              <w:spacing w:before="40" w:after="40" w:line="230" w:lineRule="exact"/>
              <w:ind w:right="283"/>
              <w:jc w:val="right"/>
              <w:rPr>
                <w:sz w:val="22"/>
                <w:szCs w:val="22"/>
              </w:rPr>
            </w:pPr>
            <w:r>
              <w:rPr>
                <w:sz w:val="22"/>
                <w:szCs w:val="22"/>
              </w:rPr>
              <w:t>565,3</w:t>
            </w:r>
          </w:p>
        </w:tc>
        <w:tc>
          <w:tcPr>
            <w:tcW w:w="724" w:type="pct"/>
            <w:tcBorders>
              <w:top w:val="nil"/>
              <w:left w:val="single" w:sz="4" w:space="0" w:color="auto"/>
              <w:bottom w:val="nil"/>
              <w:right w:val="single" w:sz="4" w:space="0" w:color="auto"/>
            </w:tcBorders>
            <w:shd w:val="clear" w:color="auto" w:fill="auto"/>
            <w:vAlign w:val="bottom"/>
          </w:tcPr>
          <w:p w14:paraId="7187A041" w14:textId="6171AFDE" w:rsidR="003C4FF1" w:rsidRPr="00711DEE" w:rsidRDefault="001E7659" w:rsidP="00F26282">
            <w:pPr>
              <w:spacing w:before="40" w:after="40" w:line="230" w:lineRule="exact"/>
              <w:ind w:right="369"/>
              <w:jc w:val="right"/>
              <w:rPr>
                <w:sz w:val="22"/>
                <w:szCs w:val="22"/>
              </w:rPr>
            </w:pPr>
            <w:r w:rsidRPr="00711DEE">
              <w:rPr>
                <w:sz w:val="22"/>
                <w:szCs w:val="22"/>
              </w:rPr>
              <w:t>9</w:t>
            </w:r>
            <w:r w:rsidR="004061F5">
              <w:rPr>
                <w:sz w:val="22"/>
                <w:szCs w:val="22"/>
              </w:rPr>
              <w:t>2,</w:t>
            </w:r>
            <w:r w:rsidR="00F524F1">
              <w:rPr>
                <w:sz w:val="22"/>
                <w:szCs w:val="22"/>
              </w:rPr>
              <w:t>6</w:t>
            </w:r>
          </w:p>
        </w:tc>
        <w:tc>
          <w:tcPr>
            <w:tcW w:w="723" w:type="pct"/>
            <w:tcBorders>
              <w:top w:val="nil"/>
              <w:left w:val="single" w:sz="4" w:space="0" w:color="auto"/>
              <w:bottom w:val="nil"/>
              <w:right w:val="single" w:sz="4" w:space="0" w:color="auto"/>
            </w:tcBorders>
            <w:shd w:val="clear" w:color="auto" w:fill="auto"/>
            <w:vAlign w:val="bottom"/>
          </w:tcPr>
          <w:p w14:paraId="7B1BDA84" w14:textId="5BD25121" w:rsidR="003C4FF1" w:rsidRPr="00711DEE" w:rsidRDefault="00F524F1" w:rsidP="00F26282">
            <w:pPr>
              <w:spacing w:before="40" w:after="40" w:line="230" w:lineRule="exact"/>
              <w:ind w:right="425"/>
              <w:jc w:val="right"/>
              <w:rPr>
                <w:sz w:val="22"/>
                <w:szCs w:val="22"/>
                <w:lang w:val="be-BY"/>
              </w:rPr>
            </w:pPr>
            <w:r>
              <w:rPr>
                <w:sz w:val="22"/>
                <w:szCs w:val="22"/>
                <w:lang w:val="be-BY"/>
              </w:rPr>
              <w:t>6,9</w:t>
            </w:r>
          </w:p>
        </w:tc>
        <w:tc>
          <w:tcPr>
            <w:tcW w:w="724" w:type="pct"/>
            <w:tcBorders>
              <w:top w:val="nil"/>
              <w:left w:val="single" w:sz="4" w:space="0" w:color="auto"/>
              <w:bottom w:val="nil"/>
              <w:right w:val="single" w:sz="4" w:space="0" w:color="auto"/>
            </w:tcBorders>
            <w:shd w:val="clear" w:color="auto" w:fill="auto"/>
            <w:vAlign w:val="bottom"/>
          </w:tcPr>
          <w:p w14:paraId="769AF25C" w14:textId="5B80D663" w:rsidR="003C4FF1" w:rsidRPr="00711DEE" w:rsidRDefault="002E4730" w:rsidP="00F26282">
            <w:pPr>
              <w:spacing w:before="40" w:after="40" w:line="230" w:lineRule="exact"/>
              <w:ind w:right="425"/>
              <w:jc w:val="right"/>
              <w:rPr>
                <w:sz w:val="22"/>
                <w:szCs w:val="22"/>
              </w:rPr>
            </w:pPr>
            <w:r>
              <w:rPr>
                <w:sz w:val="22"/>
                <w:szCs w:val="22"/>
                <w:lang w:val="en-US"/>
              </w:rPr>
              <w:t>7,</w:t>
            </w:r>
            <w:r w:rsidR="00E00D93">
              <w:rPr>
                <w:sz w:val="22"/>
                <w:szCs w:val="22"/>
                <w:lang w:val="en-US"/>
              </w:rPr>
              <w:t>8</w:t>
            </w:r>
          </w:p>
        </w:tc>
      </w:tr>
      <w:tr w:rsidR="003C4FF1" w:rsidRPr="0067451D" w14:paraId="2F8E6E27" w14:textId="77777777" w:rsidTr="000D2E22">
        <w:trPr>
          <w:trHeight w:val="279"/>
          <w:jc w:val="center"/>
        </w:trPr>
        <w:tc>
          <w:tcPr>
            <w:tcW w:w="2105" w:type="pct"/>
            <w:tcBorders>
              <w:top w:val="nil"/>
              <w:left w:val="single" w:sz="4" w:space="0" w:color="auto"/>
              <w:bottom w:val="double" w:sz="4" w:space="0" w:color="auto"/>
              <w:right w:val="single" w:sz="4" w:space="0" w:color="auto"/>
            </w:tcBorders>
            <w:shd w:val="clear" w:color="auto" w:fill="auto"/>
            <w:vAlign w:val="bottom"/>
          </w:tcPr>
          <w:p w14:paraId="7F725998" w14:textId="7A37C7A9" w:rsidR="003C4FF1" w:rsidRPr="001542C4" w:rsidRDefault="003C4FF1" w:rsidP="00F26282">
            <w:pPr>
              <w:spacing w:before="40" w:after="40" w:line="230" w:lineRule="exact"/>
              <w:ind w:left="170"/>
              <w:rPr>
                <w:sz w:val="22"/>
                <w:szCs w:val="22"/>
              </w:rPr>
            </w:pPr>
            <w:r w:rsidRPr="001542C4">
              <w:rPr>
                <w:sz w:val="22"/>
                <w:szCs w:val="22"/>
              </w:rPr>
              <w:t xml:space="preserve">иностранная </w:t>
            </w:r>
          </w:p>
        </w:tc>
        <w:tc>
          <w:tcPr>
            <w:tcW w:w="723" w:type="pct"/>
            <w:tcBorders>
              <w:top w:val="nil"/>
              <w:left w:val="single" w:sz="4" w:space="0" w:color="auto"/>
              <w:bottom w:val="double" w:sz="4" w:space="0" w:color="auto"/>
              <w:right w:val="single" w:sz="4" w:space="0" w:color="auto"/>
            </w:tcBorders>
            <w:shd w:val="clear" w:color="auto" w:fill="auto"/>
            <w:vAlign w:val="bottom"/>
          </w:tcPr>
          <w:p w14:paraId="60E4130E" w14:textId="225ABEDA" w:rsidR="003C4FF1" w:rsidRPr="00711DEE" w:rsidRDefault="00F524F1" w:rsidP="00F26282">
            <w:pPr>
              <w:spacing w:before="40" w:after="40" w:line="230" w:lineRule="exact"/>
              <w:ind w:right="283"/>
              <w:jc w:val="right"/>
              <w:rPr>
                <w:b/>
                <w:sz w:val="22"/>
                <w:szCs w:val="22"/>
              </w:rPr>
            </w:pPr>
            <w:r>
              <w:rPr>
                <w:sz w:val="22"/>
                <w:szCs w:val="22"/>
              </w:rPr>
              <w:t>1 910,3</w:t>
            </w:r>
          </w:p>
        </w:tc>
        <w:tc>
          <w:tcPr>
            <w:tcW w:w="724" w:type="pct"/>
            <w:tcBorders>
              <w:top w:val="nil"/>
              <w:left w:val="single" w:sz="4" w:space="0" w:color="auto"/>
              <w:bottom w:val="double" w:sz="4" w:space="0" w:color="auto"/>
              <w:right w:val="single" w:sz="4" w:space="0" w:color="auto"/>
            </w:tcBorders>
            <w:shd w:val="clear" w:color="auto" w:fill="auto"/>
            <w:vAlign w:val="bottom"/>
          </w:tcPr>
          <w:p w14:paraId="28BBDD39" w14:textId="4FFE3890" w:rsidR="003C4FF1" w:rsidRPr="00711DEE" w:rsidRDefault="00F524F1" w:rsidP="00F26282">
            <w:pPr>
              <w:spacing w:before="40" w:after="40" w:line="230" w:lineRule="exact"/>
              <w:ind w:right="369"/>
              <w:jc w:val="right"/>
              <w:rPr>
                <w:sz w:val="22"/>
                <w:szCs w:val="22"/>
              </w:rPr>
            </w:pPr>
            <w:r>
              <w:rPr>
                <w:sz w:val="22"/>
                <w:szCs w:val="22"/>
              </w:rPr>
              <w:t>104,9</w:t>
            </w:r>
          </w:p>
        </w:tc>
        <w:tc>
          <w:tcPr>
            <w:tcW w:w="723" w:type="pct"/>
            <w:tcBorders>
              <w:top w:val="nil"/>
              <w:left w:val="single" w:sz="4" w:space="0" w:color="auto"/>
              <w:bottom w:val="double" w:sz="4" w:space="0" w:color="auto"/>
              <w:right w:val="single" w:sz="4" w:space="0" w:color="auto"/>
            </w:tcBorders>
            <w:shd w:val="clear" w:color="auto" w:fill="auto"/>
            <w:vAlign w:val="bottom"/>
          </w:tcPr>
          <w:p w14:paraId="4A22A514" w14:textId="6CE81CC4" w:rsidR="003C4FF1" w:rsidRPr="00711DEE" w:rsidRDefault="00D02B17" w:rsidP="00F26282">
            <w:pPr>
              <w:spacing w:before="40" w:after="40" w:line="230" w:lineRule="exact"/>
              <w:ind w:right="425"/>
              <w:jc w:val="right"/>
              <w:rPr>
                <w:sz w:val="22"/>
                <w:szCs w:val="22"/>
              </w:rPr>
            </w:pPr>
            <w:r w:rsidRPr="00711DEE">
              <w:rPr>
                <w:sz w:val="22"/>
                <w:szCs w:val="22"/>
              </w:rPr>
              <w:t>23,</w:t>
            </w:r>
            <w:r w:rsidR="00F524F1">
              <w:rPr>
                <w:sz w:val="22"/>
                <w:szCs w:val="22"/>
              </w:rPr>
              <w:t>4</w:t>
            </w:r>
          </w:p>
        </w:tc>
        <w:tc>
          <w:tcPr>
            <w:tcW w:w="724" w:type="pct"/>
            <w:tcBorders>
              <w:top w:val="nil"/>
              <w:left w:val="single" w:sz="4" w:space="0" w:color="auto"/>
              <w:bottom w:val="double" w:sz="4" w:space="0" w:color="auto"/>
              <w:right w:val="single" w:sz="4" w:space="0" w:color="auto"/>
            </w:tcBorders>
            <w:shd w:val="clear" w:color="auto" w:fill="auto"/>
            <w:vAlign w:val="bottom"/>
          </w:tcPr>
          <w:p w14:paraId="2E23D425" w14:textId="35BDF212" w:rsidR="003C4FF1" w:rsidRPr="00711DEE" w:rsidRDefault="00E52188" w:rsidP="00F26282">
            <w:pPr>
              <w:spacing w:before="40" w:after="40" w:line="230" w:lineRule="exact"/>
              <w:ind w:right="425"/>
              <w:jc w:val="right"/>
              <w:rPr>
                <w:sz w:val="22"/>
                <w:szCs w:val="22"/>
              </w:rPr>
            </w:pPr>
            <w:r w:rsidRPr="00711DEE">
              <w:rPr>
                <w:sz w:val="22"/>
                <w:szCs w:val="22"/>
              </w:rPr>
              <w:t>23</w:t>
            </w:r>
            <w:r w:rsidR="00A033E4" w:rsidRPr="00711DEE">
              <w:rPr>
                <w:sz w:val="22"/>
                <w:szCs w:val="22"/>
              </w:rPr>
              <w:t>,</w:t>
            </w:r>
            <w:r w:rsidR="00E00D93">
              <w:rPr>
                <w:sz w:val="22"/>
                <w:szCs w:val="22"/>
              </w:rPr>
              <w:t>3</w:t>
            </w:r>
          </w:p>
        </w:tc>
      </w:tr>
    </w:tbl>
    <w:p w14:paraId="0624986D" w14:textId="69D43DE5" w:rsidR="00B5283F" w:rsidRPr="00711DEE" w:rsidRDefault="00B5283F" w:rsidP="00200E0D">
      <w:pPr>
        <w:pStyle w:val="a8"/>
        <w:spacing w:before="240" w:line="370" w:lineRule="exact"/>
        <w:rPr>
          <w:spacing w:val="-10"/>
          <w:szCs w:val="26"/>
        </w:rPr>
      </w:pPr>
      <w:r w:rsidRPr="00711DEE">
        <w:rPr>
          <w:szCs w:val="26"/>
        </w:rPr>
        <w:lastRenderedPageBreak/>
        <w:t xml:space="preserve">В розничном товарообороте удельный вес пищевых продуктов, напитков </w:t>
      </w:r>
      <w:r w:rsidRPr="00711DEE">
        <w:rPr>
          <w:szCs w:val="26"/>
        </w:rPr>
        <w:br/>
        <w:t>и табачных издел</w:t>
      </w:r>
      <w:r w:rsidR="00645B54" w:rsidRPr="00711DEE">
        <w:rPr>
          <w:szCs w:val="26"/>
        </w:rPr>
        <w:t>ий (продовольственные товары) в</w:t>
      </w:r>
      <w:r w:rsidR="00161F40" w:rsidRPr="00711DEE">
        <w:rPr>
          <w:szCs w:val="26"/>
        </w:rPr>
        <w:t xml:space="preserve"> </w:t>
      </w:r>
      <w:r w:rsidR="008132A5" w:rsidRPr="00711DEE">
        <w:rPr>
          <w:szCs w:val="26"/>
        </w:rPr>
        <w:t>202</w:t>
      </w:r>
      <w:r w:rsidR="00AC24E0" w:rsidRPr="00711DEE">
        <w:rPr>
          <w:szCs w:val="26"/>
        </w:rPr>
        <w:t>4</w:t>
      </w:r>
      <w:r w:rsidR="00B16509" w:rsidRPr="00711DEE">
        <w:rPr>
          <w:szCs w:val="26"/>
        </w:rPr>
        <w:t> </w:t>
      </w:r>
      <w:r w:rsidR="007F01BD" w:rsidRPr="00711DEE">
        <w:rPr>
          <w:szCs w:val="26"/>
        </w:rPr>
        <w:t>г</w:t>
      </w:r>
      <w:r w:rsidR="006D119C">
        <w:rPr>
          <w:szCs w:val="26"/>
        </w:rPr>
        <w:t>оду</w:t>
      </w:r>
      <w:r w:rsidRPr="00711DEE">
        <w:rPr>
          <w:szCs w:val="26"/>
        </w:rPr>
        <w:t xml:space="preserve"> </w:t>
      </w:r>
      <w:r w:rsidR="00AA092F" w:rsidRPr="00711DEE">
        <w:rPr>
          <w:spacing w:val="-4"/>
          <w:szCs w:val="26"/>
        </w:rPr>
        <w:t xml:space="preserve">составил </w:t>
      </w:r>
      <w:r w:rsidR="00F26282">
        <w:rPr>
          <w:spacing w:val="-4"/>
          <w:szCs w:val="26"/>
        </w:rPr>
        <w:br/>
      </w:r>
      <w:r w:rsidR="00EC4071" w:rsidRPr="00711DEE">
        <w:rPr>
          <w:spacing w:val="-4"/>
          <w:szCs w:val="26"/>
        </w:rPr>
        <w:t>52</w:t>
      </w:r>
      <w:r w:rsidR="00FA1D33" w:rsidRPr="00711DEE">
        <w:rPr>
          <w:spacing w:val="-4"/>
          <w:szCs w:val="26"/>
        </w:rPr>
        <w:t>,</w:t>
      </w:r>
      <w:r w:rsidR="006D119C">
        <w:rPr>
          <w:spacing w:val="-4"/>
          <w:szCs w:val="26"/>
        </w:rPr>
        <w:t>3</w:t>
      </w:r>
      <w:r w:rsidRPr="00711DEE">
        <w:rPr>
          <w:spacing w:val="-4"/>
          <w:szCs w:val="26"/>
        </w:rPr>
        <w:t>%, непродовольств</w:t>
      </w:r>
      <w:r w:rsidR="00AA092F" w:rsidRPr="00711DEE">
        <w:rPr>
          <w:spacing w:val="-4"/>
          <w:szCs w:val="26"/>
        </w:rPr>
        <w:t xml:space="preserve">енных товаров – </w:t>
      </w:r>
      <w:r w:rsidR="006D119C">
        <w:rPr>
          <w:spacing w:val="-4"/>
          <w:szCs w:val="26"/>
        </w:rPr>
        <w:t>47,7</w:t>
      </w:r>
      <w:r w:rsidR="00645B54" w:rsidRPr="00711DEE">
        <w:rPr>
          <w:spacing w:val="-4"/>
          <w:szCs w:val="26"/>
        </w:rPr>
        <w:t>%</w:t>
      </w:r>
      <w:r w:rsidR="0057636E" w:rsidRPr="00711DEE">
        <w:rPr>
          <w:spacing w:val="-4"/>
          <w:szCs w:val="26"/>
        </w:rPr>
        <w:t xml:space="preserve"> </w:t>
      </w:r>
      <w:r w:rsidR="006D119C">
        <w:rPr>
          <w:spacing w:val="-4"/>
          <w:szCs w:val="26"/>
        </w:rPr>
        <w:t>(в 2023 году</w:t>
      </w:r>
      <w:r w:rsidR="00753EE2" w:rsidRPr="00711DEE">
        <w:rPr>
          <w:spacing w:val="-4"/>
          <w:szCs w:val="26"/>
        </w:rPr>
        <w:t xml:space="preserve"> –</w:t>
      </w:r>
      <w:r w:rsidR="00753EE2" w:rsidRPr="00711DEE">
        <w:rPr>
          <w:szCs w:val="26"/>
        </w:rPr>
        <w:t xml:space="preserve"> соответственно </w:t>
      </w:r>
      <w:r w:rsidR="00F26282">
        <w:rPr>
          <w:szCs w:val="26"/>
        </w:rPr>
        <w:br/>
      </w:r>
      <w:r w:rsidR="00753EE2" w:rsidRPr="00711DEE">
        <w:rPr>
          <w:szCs w:val="26"/>
        </w:rPr>
        <w:t>5</w:t>
      </w:r>
      <w:r w:rsidR="006D119C">
        <w:rPr>
          <w:szCs w:val="26"/>
        </w:rPr>
        <w:t>2,1</w:t>
      </w:r>
      <w:r w:rsidR="00753EE2" w:rsidRPr="00711DEE">
        <w:rPr>
          <w:szCs w:val="26"/>
        </w:rPr>
        <w:t>% и 4</w:t>
      </w:r>
      <w:r w:rsidR="006D119C">
        <w:rPr>
          <w:szCs w:val="26"/>
        </w:rPr>
        <w:t>7,9</w:t>
      </w:r>
      <w:r w:rsidR="00753EE2" w:rsidRPr="00711DEE">
        <w:rPr>
          <w:szCs w:val="26"/>
        </w:rPr>
        <w:t>%).</w:t>
      </w:r>
      <w:r w:rsidR="0067274A" w:rsidRPr="00711DEE">
        <w:rPr>
          <w:spacing w:val="-10"/>
          <w:szCs w:val="26"/>
        </w:rPr>
        <w:t xml:space="preserve"> </w:t>
      </w:r>
    </w:p>
    <w:p w14:paraId="44F8414C" w14:textId="7572576F" w:rsidR="00B5283F" w:rsidRDefault="009D2201" w:rsidP="00200E0D">
      <w:pPr>
        <w:pStyle w:val="a8"/>
        <w:spacing w:line="370" w:lineRule="exact"/>
        <w:rPr>
          <w:szCs w:val="26"/>
        </w:rPr>
      </w:pPr>
      <w:r w:rsidRPr="00711DEE">
        <w:rPr>
          <w:szCs w:val="26"/>
        </w:rPr>
        <w:t>В</w:t>
      </w:r>
      <w:r w:rsidR="008F6F0C" w:rsidRPr="00711DEE">
        <w:rPr>
          <w:szCs w:val="26"/>
        </w:rPr>
        <w:t xml:space="preserve"> </w:t>
      </w:r>
      <w:r w:rsidR="007F01BD" w:rsidRPr="00711DEE">
        <w:rPr>
          <w:szCs w:val="26"/>
        </w:rPr>
        <w:t>202</w:t>
      </w:r>
      <w:r w:rsidR="005467FF" w:rsidRPr="00711DEE">
        <w:rPr>
          <w:szCs w:val="26"/>
        </w:rPr>
        <w:t>4</w:t>
      </w:r>
      <w:r w:rsidR="007F01BD" w:rsidRPr="00711DEE">
        <w:rPr>
          <w:szCs w:val="26"/>
        </w:rPr>
        <w:t xml:space="preserve"> г</w:t>
      </w:r>
      <w:r w:rsidR="000D7609">
        <w:rPr>
          <w:szCs w:val="26"/>
        </w:rPr>
        <w:t>оду</w:t>
      </w:r>
      <w:r w:rsidR="00B5283F" w:rsidRPr="00711DEE">
        <w:rPr>
          <w:szCs w:val="26"/>
        </w:rPr>
        <w:t xml:space="preserve"> населению продано продовольственных товаров </w:t>
      </w:r>
      <w:r w:rsidR="00F26282">
        <w:rPr>
          <w:szCs w:val="26"/>
        </w:rPr>
        <w:br/>
      </w:r>
      <w:r w:rsidR="00B5283F" w:rsidRPr="00711DEE">
        <w:rPr>
          <w:spacing w:val="-4"/>
          <w:szCs w:val="26"/>
        </w:rPr>
        <w:t xml:space="preserve">на </w:t>
      </w:r>
      <w:r w:rsidR="000D7609">
        <w:rPr>
          <w:spacing w:val="-4"/>
          <w:szCs w:val="26"/>
        </w:rPr>
        <w:t>4 279,9</w:t>
      </w:r>
      <w:r w:rsidR="00881DD2" w:rsidRPr="00711DEE">
        <w:rPr>
          <w:spacing w:val="-4"/>
          <w:szCs w:val="26"/>
        </w:rPr>
        <w:t xml:space="preserve"> </w:t>
      </w:r>
      <w:r w:rsidR="00B5283F" w:rsidRPr="00711DEE">
        <w:rPr>
          <w:spacing w:val="-4"/>
          <w:szCs w:val="26"/>
        </w:rPr>
        <w:t>млн.</w:t>
      </w:r>
      <w:r w:rsidR="003F1CE0" w:rsidRPr="00711DEE">
        <w:rPr>
          <w:spacing w:val="-4"/>
          <w:szCs w:val="26"/>
        </w:rPr>
        <w:t xml:space="preserve"> ру</w:t>
      </w:r>
      <w:r w:rsidR="000D479B" w:rsidRPr="00711DEE">
        <w:rPr>
          <w:spacing w:val="-4"/>
          <w:szCs w:val="26"/>
        </w:rPr>
        <w:t>блей (в сопост</w:t>
      </w:r>
      <w:r w:rsidR="00BA1B39" w:rsidRPr="00711DEE">
        <w:rPr>
          <w:spacing w:val="-4"/>
          <w:szCs w:val="26"/>
        </w:rPr>
        <w:t xml:space="preserve">авимых ценах </w:t>
      </w:r>
      <w:r w:rsidR="00601D51" w:rsidRPr="00711DEE">
        <w:rPr>
          <w:spacing w:val="-4"/>
          <w:szCs w:val="26"/>
        </w:rPr>
        <w:t>10</w:t>
      </w:r>
      <w:r w:rsidR="000D7609">
        <w:rPr>
          <w:spacing w:val="-4"/>
          <w:szCs w:val="26"/>
        </w:rPr>
        <w:t>3,7</w:t>
      </w:r>
      <w:r w:rsidR="006F1AB4" w:rsidRPr="00711DEE">
        <w:rPr>
          <w:spacing w:val="-4"/>
          <w:szCs w:val="26"/>
        </w:rPr>
        <w:t>%</w:t>
      </w:r>
      <w:r w:rsidR="005D43B0" w:rsidRPr="00711DEE">
        <w:rPr>
          <w:spacing w:val="-4"/>
          <w:szCs w:val="26"/>
        </w:rPr>
        <w:t xml:space="preserve"> к уровню</w:t>
      </w:r>
      <w:r w:rsidR="008F6F0C" w:rsidRPr="00711DEE">
        <w:rPr>
          <w:spacing w:val="-4"/>
          <w:szCs w:val="26"/>
        </w:rPr>
        <w:t xml:space="preserve"> </w:t>
      </w:r>
      <w:r w:rsidR="003C4FF1" w:rsidRPr="00711DEE">
        <w:rPr>
          <w:spacing w:val="-4"/>
          <w:szCs w:val="26"/>
        </w:rPr>
        <w:t>2023 г</w:t>
      </w:r>
      <w:r w:rsidR="000D7609">
        <w:rPr>
          <w:spacing w:val="-4"/>
          <w:szCs w:val="26"/>
        </w:rPr>
        <w:t>ода</w:t>
      </w:r>
      <w:r w:rsidR="00B5283F" w:rsidRPr="00711DEE">
        <w:rPr>
          <w:spacing w:val="-4"/>
          <w:szCs w:val="26"/>
        </w:rPr>
        <w:t xml:space="preserve">), непродовольственных товаров – на </w:t>
      </w:r>
      <w:r w:rsidR="000D7609">
        <w:rPr>
          <w:spacing w:val="-4"/>
          <w:szCs w:val="26"/>
        </w:rPr>
        <w:t>3 899,9</w:t>
      </w:r>
      <w:r w:rsidR="00723E09" w:rsidRPr="00711DEE">
        <w:rPr>
          <w:spacing w:val="-4"/>
          <w:szCs w:val="26"/>
        </w:rPr>
        <w:t xml:space="preserve"> </w:t>
      </w:r>
      <w:r w:rsidR="00B5283F" w:rsidRPr="00711DEE">
        <w:rPr>
          <w:spacing w:val="-4"/>
          <w:szCs w:val="26"/>
        </w:rPr>
        <w:t>млн. рублей (</w:t>
      </w:r>
      <w:r w:rsidR="00601D51" w:rsidRPr="00711DEE">
        <w:rPr>
          <w:spacing w:val="-4"/>
          <w:szCs w:val="26"/>
        </w:rPr>
        <w:t>107,</w:t>
      </w:r>
      <w:r w:rsidR="000D7609">
        <w:rPr>
          <w:spacing w:val="-4"/>
          <w:szCs w:val="26"/>
        </w:rPr>
        <w:t>6</w:t>
      </w:r>
      <w:r w:rsidR="00B5283F" w:rsidRPr="00711DEE">
        <w:rPr>
          <w:spacing w:val="-4"/>
          <w:szCs w:val="26"/>
        </w:rPr>
        <w:t>%).</w:t>
      </w:r>
      <w:r w:rsidR="00B5283F" w:rsidRPr="00531C8E">
        <w:rPr>
          <w:szCs w:val="26"/>
        </w:rPr>
        <w:t xml:space="preserve"> </w:t>
      </w:r>
    </w:p>
    <w:p w14:paraId="02EDE731" w14:textId="50615D44" w:rsidR="00B5283F" w:rsidRPr="00607EC0" w:rsidRDefault="00B5283F" w:rsidP="002F1C0C">
      <w:pPr>
        <w:pStyle w:val="a8"/>
        <w:spacing w:before="240" w:line="320" w:lineRule="exact"/>
        <w:ind w:firstLine="0"/>
        <w:jc w:val="center"/>
        <w:outlineLvl w:val="0"/>
        <w:rPr>
          <w:rFonts w:ascii="Arial" w:hAnsi="Arial" w:cs="Arial"/>
          <w:b/>
          <w:sz w:val="22"/>
          <w:szCs w:val="22"/>
        </w:rPr>
      </w:pPr>
      <w:r w:rsidRPr="00607EC0">
        <w:rPr>
          <w:rFonts w:ascii="Arial" w:hAnsi="Arial" w:cs="Arial"/>
          <w:b/>
          <w:sz w:val="22"/>
          <w:szCs w:val="22"/>
        </w:rPr>
        <w:t>Розничный товарооборот продовольственных и непродовольственных товаров</w:t>
      </w:r>
    </w:p>
    <w:p w14:paraId="7BCAE976" w14:textId="51262F89" w:rsidR="00B5283F" w:rsidRPr="00607EC0" w:rsidRDefault="00B5283F" w:rsidP="00B5283F">
      <w:pPr>
        <w:spacing w:before="120" w:after="120" w:line="240" w:lineRule="exact"/>
        <w:jc w:val="center"/>
        <w:rPr>
          <w:rFonts w:ascii="Arial" w:hAnsi="Arial" w:cs="Arial"/>
          <w:bCs/>
          <w:i/>
          <w:iCs/>
        </w:rPr>
      </w:pPr>
      <w:r w:rsidRPr="00607EC0">
        <w:rPr>
          <w:rFonts w:ascii="Arial" w:hAnsi="Arial" w:cs="Arial"/>
          <w:bCs/>
          <w:i/>
          <w:iCs/>
        </w:rPr>
        <w:t>(в сопоставимых ценах)</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84"/>
        <w:gridCol w:w="1772"/>
        <w:gridCol w:w="1772"/>
        <w:gridCol w:w="1772"/>
        <w:gridCol w:w="1772"/>
      </w:tblGrid>
      <w:tr w:rsidR="00B5283F" w:rsidRPr="00607EC0" w14:paraId="3F7F1000" w14:textId="77777777" w:rsidTr="00D86E70">
        <w:trPr>
          <w:trHeight w:val="293"/>
          <w:tblHeader/>
          <w:jc w:val="center"/>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26B4995" w14:textId="77777777" w:rsidR="00B5283F" w:rsidRPr="001542C4" w:rsidRDefault="00B5283F" w:rsidP="00D86E70">
            <w:pPr>
              <w:spacing w:before="60" w:after="60" w:line="240" w:lineRule="exact"/>
              <w:ind w:left="-57" w:right="-57"/>
              <w:jc w:val="center"/>
              <w:rPr>
                <w:sz w:val="22"/>
                <w:szCs w:val="22"/>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8F2B151" w14:textId="77777777" w:rsidR="00B5283F" w:rsidRPr="001542C4" w:rsidRDefault="00B5283F" w:rsidP="00D86E70">
            <w:pPr>
              <w:spacing w:before="60" w:after="60" w:line="240" w:lineRule="exact"/>
              <w:ind w:left="-57" w:right="-57"/>
              <w:jc w:val="center"/>
              <w:rPr>
                <w:sz w:val="22"/>
                <w:szCs w:val="22"/>
                <w:u w:val="single"/>
              </w:rPr>
            </w:pPr>
            <w:r w:rsidRPr="001542C4">
              <w:rPr>
                <w:sz w:val="22"/>
                <w:szCs w:val="22"/>
              </w:rPr>
              <w:t>Продовольственные товары</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189689C" w14:textId="77777777" w:rsidR="00B5283F" w:rsidRPr="001542C4" w:rsidRDefault="00B5283F" w:rsidP="00D86E70">
            <w:pPr>
              <w:spacing w:before="60" w:after="60" w:line="240" w:lineRule="exact"/>
              <w:ind w:left="-57" w:right="-57"/>
              <w:jc w:val="center"/>
              <w:rPr>
                <w:sz w:val="22"/>
                <w:szCs w:val="22"/>
                <w:u w:val="single"/>
              </w:rPr>
            </w:pPr>
            <w:r w:rsidRPr="001542C4">
              <w:rPr>
                <w:sz w:val="22"/>
                <w:szCs w:val="22"/>
              </w:rPr>
              <w:t>Непродовольственные товары</w:t>
            </w:r>
          </w:p>
        </w:tc>
      </w:tr>
      <w:tr w:rsidR="001542C4" w:rsidRPr="00607EC0" w14:paraId="04977FA4" w14:textId="77777777" w:rsidTr="00B416BE">
        <w:trPr>
          <w:trHeight w:val="940"/>
          <w:tblHeader/>
          <w:jc w:val="center"/>
        </w:trPr>
        <w:tc>
          <w:tcPr>
            <w:tcW w:w="1984"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08959610" w14:textId="77777777" w:rsidR="00B5283F" w:rsidRPr="00607EC0" w:rsidRDefault="00B5283F" w:rsidP="00D86E70">
            <w:pPr>
              <w:spacing w:before="60" w:after="60" w:line="240" w:lineRule="exact"/>
              <w:ind w:left="-57" w:right="-57"/>
              <w:jc w:val="center"/>
              <w:rPr>
                <w:sz w:val="22"/>
                <w:szCs w:val="22"/>
              </w:rPr>
            </w:pP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DAA90EB" w14:textId="77777777" w:rsidR="00B5283F" w:rsidRPr="001542C4" w:rsidRDefault="00B5283F" w:rsidP="00D86E70">
            <w:pPr>
              <w:pStyle w:val="xl35"/>
              <w:spacing w:before="60" w:beforeAutospacing="0" w:after="60" w:afterAutospacing="0" w:line="240" w:lineRule="exact"/>
              <w:ind w:left="-57" w:right="-57"/>
              <w:textAlignment w:val="auto"/>
              <w:rPr>
                <w:rFonts w:eastAsia="Times New Roman"/>
              </w:rPr>
            </w:pPr>
            <w:r w:rsidRPr="001542C4">
              <w:t xml:space="preserve">в % к </w:t>
            </w:r>
            <w:r w:rsidRPr="001542C4">
              <w:rPr>
                <w:rFonts w:eastAsia="Times New Roman"/>
              </w:rPr>
              <w:t>соответствую-</w:t>
            </w:r>
            <w:proofErr w:type="spellStart"/>
            <w:r w:rsidRPr="001542C4">
              <w:rPr>
                <w:rFonts w:eastAsia="Times New Roman"/>
              </w:rPr>
              <w:t>щему</w:t>
            </w:r>
            <w:proofErr w:type="spellEnd"/>
            <w:r w:rsidRPr="001542C4">
              <w:rPr>
                <w:rFonts w:eastAsia="Times New Roman"/>
              </w:rPr>
              <w:t xml:space="preserve"> периоду </w:t>
            </w:r>
            <w:r w:rsidRPr="001542C4">
              <w:rPr>
                <w:rFonts w:eastAsia="Times New Roman"/>
              </w:rPr>
              <w:br/>
              <w:t xml:space="preserve">предыдущего </w:t>
            </w:r>
            <w:r w:rsidRPr="001542C4">
              <w:rPr>
                <w:rFonts w:eastAsia="Times New Roman"/>
              </w:rPr>
              <w:br/>
              <w:t>года</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43866E8C" w14:textId="77777777" w:rsidR="00B5283F" w:rsidRPr="001542C4" w:rsidRDefault="00B5283F" w:rsidP="00D86E70">
            <w:pPr>
              <w:spacing w:before="60" w:after="60" w:line="240" w:lineRule="exact"/>
              <w:ind w:left="-57" w:right="-57"/>
              <w:jc w:val="center"/>
              <w:rPr>
                <w:sz w:val="22"/>
                <w:szCs w:val="22"/>
              </w:rPr>
            </w:pPr>
            <w:r w:rsidRPr="001542C4">
              <w:rPr>
                <w:sz w:val="22"/>
                <w:szCs w:val="22"/>
              </w:rPr>
              <w:t>в % к</w:t>
            </w:r>
            <w:r w:rsidRPr="001542C4">
              <w:rPr>
                <w:sz w:val="22"/>
                <w:szCs w:val="22"/>
                <w:u w:val="single"/>
              </w:rPr>
              <w:t xml:space="preserve"> </w:t>
            </w:r>
            <w:r w:rsidRPr="001542C4">
              <w:rPr>
                <w:sz w:val="22"/>
                <w:szCs w:val="22"/>
              </w:rPr>
              <w:t>предыдущему периоду</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74BCF59" w14:textId="77777777" w:rsidR="00B5283F" w:rsidRPr="001542C4" w:rsidRDefault="00B5283F" w:rsidP="00D86E70">
            <w:pPr>
              <w:spacing w:before="60" w:after="60" w:line="240" w:lineRule="exact"/>
              <w:ind w:left="-57" w:right="-57"/>
              <w:jc w:val="center"/>
              <w:rPr>
                <w:sz w:val="22"/>
                <w:szCs w:val="22"/>
              </w:rPr>
            </w:pPr>
            <w:r w:rsidRPr="001542C4">
              <w:rPr>
                <w:sz w:val="22"/>
                <w:szCs w:val="22"/>
              </w:rPr>
              <w:t>в % к соответствую-</w:t>
            </w:r>
            <w:proofErr w:type="spellStart"/>
            <w:r w:rsidRPr="001542C4">
              <w:rPr>
                <w:sz w:val="22"/>
                <w:szCs w:val="22"/>
              </w:rPr>
              <w:t>щему</w:t>
            </w:r>
            <w:proofErr w:type="spellEnd"/>
            <w:r w:rsidRPr="001542C4">
              <w:rPr>
                <w:sz w:val="22"/>
                <w:szCs w:val="22"/>
              </w:rPr>
              <w:t xml:space="preserve"> периоду </w:t>
            </w:r>
            <w:r w:rsidRPr="001542C4">
              <w:rPr>
                <w:sz w:val="22"/>
                <w:szCs w:val="22"/>
              </w:rPr>
              <w:br/>
              <w:t xml:space="preserve">предыдущего </w:t>
            </w:r>
            <w:r w:rsidRPr="001542C4">
              <w:rPr>
                <w:sz w:val="22"/>
                <w:szCs w:val="22"/>
              </w:rPr>
              <w:br/>
              <w:t>года</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25E3EAE" w14:textId="77777777" w:rsidR="00B5283F" w:rsidRPr="001542C4" w:rsidRDefault="00B5283F" w:rsidP="00D86E70">
            <w:pPr>
              <w:spacing w:before="60" w:after="60" w:line="240" w:lineRule="exact"/>
              <w:ind w:left="-57" w:right="-57"/>
              <w:jc w:val="center"/>
              <w:rPr>
                <w:sz w:val="22"/>
                <w:szCs w:val="22"/>
              </w:rPr>
            </w:pPr>
            <w:r w:rsidRPr="001542C4">
              <w:rPr>
                <w:sz w:val="22"/>
                <w:szCs w:val="22"/>
              </w:rPr>
              <w:t>в % к</w:t>
            </w:r>
            <w:r w:rsidRPr="001542C4">
              <w:rPr>
                <w:sz w:val="22"/>
                <w:szCs w:val="22"/>
                <w:u w:val="single"/>
              </w:rPr>
              <w:t xml:space="preserve"> </w:t>
            </w:r>
            <w:r w:rsidRPr="001542C4">
              <w:rPr>
                <w:sz w:val="22"/>
                <w:szCs w:val="22"/>
              </w:rPr>
              <w:t xml:space="preserve">предыдущему </w:t>
            </w:r>
            <w:r w:rsidRPr="001542C4">
              <w:rPr>
                <w:sz w:val="22"/>
                <w:szCs w:val="22"/>
              </w:rPr>
              <w:br/>
              <w:t>периоду</w:t>
            </w:r>
          </w:p>
        </w:tc>
      </w:tr>
      <w:tr w:rsidR="00A61090" w:rsidRPr="00C86076" w14:paraId="36D083B1" w14:textId="77777777" w:rsidTr="00D81945">
        <w:trPr>
          <w:trHeight w:val="138"/>
          <w:jc w:val="center"/>
        </w:trPr>
        <w:tc>
          <w:tcPr>
            <w:tcW w:w="1984" w:type="dxa"/>
            <w:tcBorders>
              <w:top w:val="single" w:sz="4" w:space="0" w:color="auto"/>
              <w:left w:val="single" w:sz="4" w:space="0" w:color="auto"/>
              <w:bottom w:val="nil"/>
              <w:right w:val="single" w:sz="4" w:space="0" w:color="auto"/>
            </w:tcBorders>
            <w:shd w:val="clear" w:color="auto" w:fill="auto"/>
            <w:vAlign w:val="bottom"/>
          </w:tcPr>
          <w:p w14:paraId="73D284F9" w14:textId="35D5BE14" w:rsidR="00A61090" w:rsidRPr="001542C4" w:rsidRDefault="00893E9B" w:rsidP="00D86E70">
            <w:pPr>
              <w:pStyle w:val="6"/>
              <w:keepNext w:val="0"/>
              <w:spacing w:before="46" w:after="50" w:line="240" w:lineRule="exact"/>
              <w:ind w:left="454" w:right="-57"/>
              <w:rPr>
                <w:i/>
              </w:rPr>
            </w:pPr>
            <w:r w:rsidRPr="001542C4">
              <w:rPr>
                <w:spacing w:val="-2"/>
                <w:szCs w:val="22"/>
              </w:rPr>
              <w:t>2023</w:t>
            </w:r>
            <w:r w:rsidR="00A61090" w:rsidRPr="001542C4">
              <w:rPr>
                <w:spacing w:val="-2"/>
                <w:szCs w:val="22"/>
              </w:rPr>
              <w:t xml:space="preserve"> г.</w:t>
            </w:r>
          </w:p>
        </w:tc>
        <w:tc>
          <w:tcPr>
            <w:tcW w:w="1772" w:type="dxa"/>
            <w:tcBorders>
              <w:top w:val="single" w:sz="4" w:space="0" w:color="auto"/>
              <w:left w:val="single" w:sz="4" w:space="0" w:color="auto"/>
              <w:bottom w:val="nil"/>
              <w:right w:val="single" w:sz="4" w:space="0" w:color="auto"/>
            </w:tcBorders>
            <w:shd w:val="clear" w:color="auto" w:fill="auto"/>
            <w:vAlign w:val="bottom"/>
          </w:tcPr>
          <w:p w14:paraId="6E4448B4" w14:textId="77777777" w:rsidR="00A61090" w:rsidRPr="001542C4" w:rsidRDefault="00A61090" w:rsidP="00D86E70">
            <w:pPr>
              <w:spacing w:before="46" w:after="50" w:line="240" w:lineRule="exact"/>
              <w:ind w:right="624"/>
              <w:jc w:val="right"/>
              <w:rPr>
                <w:b/>
                <w:i/>
                <w:sz w:val="22"/>
                <w:lang w:val="be-BY"/>
              </w:rPr>
            </w:pPr>
          </w:p>
        </w:tc>
        <w:tc>
          <w:tcPr>
            <w:tcW w:w="1772" w:type="dxa"/>
            <w:tcBorders>
              <w:top w:val="single" w:sz="4" w:space="0" w:color="auto"/>
              <w:left w:val="single" w:sz="4" w:space="0" w:color="auto"/>
              <w:bottom w:val="nil"/>
              <w:right w:val="single" w:sz="4" w:space="0" w:color="auto"/>
            </w:tcBorders>
            <w:shd w:val="clear" w:color="auto" w:fill="auto"/>
            <w:vAlign w:val="bottom"/>
          </w:tcPr>
          <w:p w14:paraId="4CA61228" w14:textId="77777777" w:rsidR="00A61090" w:rsidRPr="001542C4" w:rsidRDefault="00A61090" w:rsidP="00D86E70">
            <w:pPr>
              <w:spacing w:before="46" w:after="50" w:line="240" w:lineRule="exact"/>
              <w:ind w:right="624"/>
              <w:jc w:val="right"/>
              <w:rPr>
                <w:b/>
                <w:i/>
                <w:sz w:val="22"/>
              </w:rPr>
            </w:pPr>
          </w:p>
        </w:tc>
        <w:tc>
          <w:tcPr>
            <w:tcW w:w="1772" w:type="dxa"/>
            <w:tcBorders>
              <w:top w:val="single" w:sz="4" w:space="0" w:color="auto"/>
              <w:left w:val="single" w:sz="4" w:space="0" w:color="auto"/>
              <w:bottom w:val="nil"/>
              <w:right w:val="single" w:sz="4" w:space="0" w:color="auto"/>
            </w:tcBorders>
            <w:shd w:val="clear" w:color="auto" w:fill="auto"/>
            <w:vAlign w:val="bottom"/>
          </w:tcPr>
          <w:p w14:paraId="1A13709C" w14:textId="77777777" w:rsidR="00A61090" w:rsidRPr="001542C4" w:rsidRDefault="00A61090" w:rsidP="00D86E70">
            <w:pPr>
              <w:spacing w:before="46" w:after="50" w:line="240" w:lineRule="exact"/>
              <w:ind w:right="595"/>
              <w:jc w:val="right"/>
              <w:rPr>
                <w:b/>
                <w:i/>
                <w:sz w:val="22"/>
                <w:lang w:val="be-BY"/>
              </w:rPr>
            </w:pPr>
          </w:p>
        </w:tc>
        <w:tc>
          <w:tcPr>
            <w:tcW w:w="1772" w:type="dxa"/>
            <w:tcBorders>
              <w:top w:val="single" w:sz="4" w:space="0" w:color="auto"/>
              <w:left w:val="single" w:sz="4" w:space="0" w:color="auto"/>
              <w:bottom w:val="nil"/>
              <w:right w:val="single" w:sz="4" w:space="0" w:color="auto"/>
            </w:tcBorders>
            <w:shd w:val="clear" w:color="auto" w:fill="auto"/>
            <w:vAlign w:val="bottom"/>
          </w:tcPr>
          <w:p w14:paraId="76D3CF9C" w14:textId="77777777" w:rsidR="00A61090" w:rsidRPr="001542C4" w:rsidRDefault="00A61090" w:rsidP="00D86E70">
            <w:pPr>
              <w:spacing w:before="46" w:after="50" w:line="240" w:lineRule="exact"/>
              <w:ind w:right="624"/>
              <w:jc w:val="right"/>
              <w:rPr>
                <w:b/>
                <w:i/>
                <w:sz w:val="22"/>
              </w:rPr>
            </w:pPr>
          </w:p>
        </w:tc>
      </w:tr>
      <w:tr w:rsidR="006646AA" w:rsidRPr="00C86076" w14:paraId="2E6C477E" w14:textId="77777777" w:rsidTr="00D81945">
        <w:trPr>
          <w:trHeight w:val="124"/>
          <w:jc w:val="center"/>
        </w:trPr>
        <w:tc>
          <w:tcPr>
            <w:tcW w:w="1984" w:type="dxa"/>
            <w:tcBorders>
              <w:top w:val="nil"/>
              <w:left w:val="single" w:sz="4" w:space="0" w:color="auto"/>
              <w:bottom w:val="nil"/>
              <w:right w:val="single" w:sz="4" w:space="0" w:color="auto"/>
            </w:tcBorders>
            <w:shd w:val="clear" w:color="auto" w:fill="auto"/>
            <w:vAlign w:val="bottom"/>
          </w:tcPr>
          <w:p w14:paraId="560C70C6" w14:textId="0B62E71D" w:rsidR="006646AA" w:rsidRPr="00215889" w:rsidRDefault="006646AA" w:rsidP="00D86E70">
            <w:pPr>
              <w:pStyle w:val="6"/>
              <w:keepNext w:val="0"/>
              <w:spacing w:before="46" w:after="50" w:line="240" w:lineRule="exact"/>
              <w:ind w:left="284" w:right="-57"/>
              <w:rPr>
                <w:b w:val="0"/>
              </w:rPr>
            </w:pPr>
            <w:r w:rsidRPr="00215889">
              <w:rPr>
                <w:b w:val="0"/>
              </w:rPr>
              <w:t>Январь</w:t>
            </w:r>
          </w:p>
        </w:tc>
        <w:tc>
          <w:tcPr>
            <w:tcW w:w="1772" w:type="dxa"/>
            <w:tcBorders>
              <w:top w:val="nil"/>
              <w:left w:val="single" w:sz="4" w:space="0" w:color="auto"/>
              <w:bottom w:val="nil"/>
              <w:right w:val="single" w:sz="4" w:space="0" w:color="auto"/>
            </w:tcBorders>
            <w:shd w:val="clear" w:color="auto" w:fill="auto"/>
            <w:vAlign w:val="bottom"/>
          </w:tcPr>
          <w:p w14:paraId="364F4222" w14:textId="0108FF5E" w:rsidR="006646AA" w:rsidRPr="00FB1EA0" w:rsidRDefault="006F58E4" w:rsidP="00D86E70">
            <w:pPr>
              <w:spacing w:before="46" w:after="50" w:line="240" w:lineRule="exact"/>
              <w:ind w:right="624"/>
              <w:jc w:val="right"/>
              <w:rPr>
                <w:sz w:val="22"/>
                <w:lang w:val="be-BY"/>
              </w:rPr>
            </w:pPr>
            <w:r>
              <w:rPr>
                <w:sz w:val="22"/>
                <w:lang w:val="be-BY"/>
              </w:rPr>
              <w:t>98,5</w:t>
            </w:r>
          </w:p>
        </w:tc>
        <w:tc>
          <w:tcPr>
            <w:tcW w:w="1772" w:type="dxa"/>
            <w:tcBorders>
              <w:top w:val="nil"/>
              <w:left w:val="single" w:sz="4" w:space="0" w:color="auto"/>
              <w:bottom w:val="nil"/>
              <w:right w:val="single" w:sz="4" w:space="0" w:color="auto"/>
            </w:tcBorders>
            <w:shd w:val="clear" w:color="auto" w:fill="auto"/>
            <w:vAlign w:val="bottom"/>
          </w:tcPr>
          <w:p w14:paraId="19A8E2E7" w14:textId="70191C89" w:rsidR="006646AA" w:rsidRPr="00FB1EA0" w:rsidRDefault="006F58E4" w:rsidP="00D86E70">
            <w:pPr>
              <w:spacing w:before="46" w:after="50" w:line="240" w:lineRule="exact"/>
              <w:ind w:right="624"/>
              <w:jc w:val="right"/>
              <w:rPr>
                <w:sz w:val="22"/>
              </w:rPr>
            </w:pPr>
            <w:r>
              <w:rPr>
                <w:sz w:val="22"/>
              </w:rPr>
              <w:t>82,7</w:t>
            </w:r>
          </w:p>
        </w:tc>
        <w:tc>
          <w:tcPr>
            <w:tcW w:w="1772" w:type="dxa"/>
            <w:tcBorders>
              <w:top w:val="nil"/>
              <w:left w:val="single" w:sz="4" w:space="0" w:color="auto"/>
              <w:bottom w:val="nil"/>
              <w:right w:val="single" w:sz="4" w:space="0" w:color="auto"/>
            </w:tcBorders>
            <w:shd w:val="clear" w:color="auto" w:fill="auto"/>
            <w:vAlign w:val="bottom"/>
          </w:tcPr>
          <w:p w14:paraId="7F157581" w14:textId="3E77D3FA" w:rsidR="006646AA" w:rsidRPr="00FB1EA0" w:rsidRDefault="006F58E4" w:rsidP="00D86E70">
            <w:pPr>
              <w:spacing w:before="46" w:after="50" w:line="240" w:lineRule="exact"/>
              <w:ind w:right="595"/>
              <w:jc w:val="right"/>
              <w:rPr>
                <w:sz w:val="22"/>
                <w:lang w:val="be-BY"/>
              </w:rPr>
            </w:pPr>
            <w:r>
              <w:rPr>
                <w:sz w:val="22"/>
                <w:lang w:val="be-BY"/>
              </w:rPr>
              <w:t>99,5</w:t>
            </w:r>
          </w:p>
        </w:tc>
        <w:tc>
          <w:tcPr>
            <w:tcW w:w="1772" w:type="dxa"/>
            <w:tcBorders>
              <w:top w:val="nil"/>
              <w:left w:val="single" w:sz="4" w:space="0" w:color="auto"/>
              <w:bottom w:val="nil"/>
              <w:right w:val="single" w:sz="4" w:space="0" w:color="auto"/>
            </w:tcBorders>
            <w:shd w:val="clear" w:color="auto" w:fill="auto"/>
            <w:vAlign w:val="bottom"/>
          </w:tcPr>
          <w:p w14:paraId="7549E1E7" w14:textId="4180F01C" w:rsidR="006646AA" w:rsidRPr="00FB1EA0" w:rsidRDefault="006F58E4" w:rsidP="00D86E70">
            <w:pPr>
              <w:spacing w:before="46" w:after="50" w:line="240" w:lineRule="exact"/>
              <w:ind w:right="624"/>
              <w:jc w:val="right"/>
              <w:rPr>
                <w:sz w:val="22"/>
              </w:rPr>
            </w:pPr>
            <w:r>
              <w:rPr>
                <w:sz w:val="22"/>
              </w:rPr>
              <w:t>84,2</w:t>
            </w:r>
          </w:p>
        </w:tc>
      </w:tr>
      <w:tr w:rsidR="006646AA" w:rsidRPr="00C86076" w14:paraId="02C0F646" w14:textId="77777777" w:rsidTr="00B16509">
        <w:trPr>
          <w:jc w:val="center"/>
        </w:trPr>
        <w:tc>
          <w:tcPr>
            <w:tcW w:w="1984" w:type="dxa"/>
            <w:tcBorders>
              <w:top w:val="nil"/>
              <w:left w:val="single" w:sz="4" w:space="0" w:color="auto"/>
              <w:bottom w:val="nil"/>
              <w:right w:val="single" w:sz="4" w:space="0" w:color="auto"/>
            </w:tcBorders>
            <w:shd w:val="clear" w:color="auto" w:fill="auto"/>
            <w:vAlign w:val="bottom"/>
          </w:tcPr>
          <w:p w14:paraId="230449CC" w14:textId="11CB0030" w:rsidR="006646AA" w:rsidRPr="001542C4" w:rsidRDefault="006646AA" w:rsidP="00D86E70">
            <w:pPr>
              <w:pStyle w:val="6"/>
              <w:keepNext w:val="0"/>
              <w:spacing w:before="46" w:after="50" w:line="240" w:lineRule="exact"/>
              <w:ind w:left="284" w:right="-57"/>
              <w:rPr>
                <w:b w:val="0"/>
              </w:rPr>
            </w:pPr>
            <w:r w:rsidRPr="001542C4">
              <w:rPr>
                <w:b w:val="0"/>
                <w:szCs w:val="22"/>
              </w:rPr>
              <w:t>Февраль</w:t>
            </w:r>
          </w:p>
        </w:tc>
        <w:tc>
          <w:tcPr>
            <w:tcW w:w="1772" w:type="dxa"/>
            <w:tcBorders>
              <w:top w:val="nil"/>
              <w:left w:val="single" w:sz="4" w:space="0" w:color="auto"/>
              <w:bottom w:val="nil"/>
              <w:right w:val="single" w:sz="4" w:space="0" w:color="auto"/>
            </w:tcBorders>
            <w:shd w:val="clear" w:color="auto" w:fill="auto"/>
            <w:vAlign w:val="bottom"/>
          </w:tcPr>
          <w:p w14:paraId="768FDB11" w14:textId="1635F666" w:rsidR="006646AA" w:rsidRPr="001542C4" w:rsidRDefault="006F58E4" w:rsidP="00D86E70">
            <w:pPr>
              <w:spacing w:before="46" w:after="50" w:line="240" w:lineRule="exact"/>
              <w:ind w:right="624"/>
              <w:jc w:val="right"/>
              <w:rPr>
                <w:sz w:val="22"/>
                <w:lang w:val="be-BY"/>
              </w:rPr>
            </w:pPr>
            <w:r>
              <w:rPr>
                <w:sz w:val="22"/>
                <w:lang w:val="be-BY"/>
              </w:rPr>
              <w:t>98,2</w:t>
            </w:r>
          </w:p>
        </w:tc>
        <w:tc>
          <w:tcPr>
            <w:tcW w:w="1772" w:type="dxa"/>
            <w:tcBorders>
              <w:top w:val="nil"/>
              <w:left w:val="single" w:sz="4" w:space="0" w:color="auto"/>
              <w:bottom w:val="nil"/>
              <w:right w:val="single" w:sz="4" w:space="0" w:color="auto"/>
            </w:tcBorders>
            <w:shd w:val="clear" w:color="auto" w:fill="auto"/>
            <w:vAlign w:val="bottom"/>
          </w:tcPr>
          <w:p w14:paraId="07D411B7" w14:textId="580A4792" w:rsidR="006646AA" w:rsidRPr="001542C4" w:rsidRDefault="006F58E4" w:rsidP="00D86E70">
            <w:pPr>
              <w:spacing w:before="46" w:after="50" w:line="240" w:lineRule="exact"/>
              <w:ind w:right="624"/>
              <w:jc w:val="right"/>
              <w:rPr>
                <w:sz w:val="22"/>
              </w:rPr>
            </w:pPr>
            <w:r>
              <w:rPr>
                <w:sz w:val="22"/>
              </w:rPr>
              <w:t>91,3</w:t>
            </w:r>
          </w:p>
        </w:tc>
        <w:tc>
          <w:tcPr>
            <w:tcW w:w="1772" w:type="dxa"/>
            <w:tcBorders>
              <w:top w:val="nil"/>
              <w:left w:val="single" w:sz="4" w:space="0" w:color="auto"/>
              <w:bottom w:val="nil"/>
              <w:right w:val="single" w:sz="4" w:space="0" w:color="auto"/>
            </w:tcBorders>
            <w:shd w:val="clear" w:color="auto" w:fill="auto"/>
            <w:vAlign w:val="bottom"/>
          </w:tcPr>
          <w:p w14:paraId="6DB85ABE" w14:textId="303FAF59" w:rsidR="006646AA" w:rsidRPr="001542C4" w:rsidRDefault="006F58E4" w:rsidP="00D86E70">
            <w:pPr>
              <w:spacing w:before="46" w:after="50" w:line="240" w:lineRule="exact"/>
              <w:ind w:right="595"/>
              <w:jc w:val="right"/>
              <w:rPr>
                <w:sz w:val="22"/>
                <w:lang w:val="be-BY"/>
              </w:rPr>
            </w:pPr>
            <w:r>
              <w:rPr>
                <w:sz w:val="22"/>
                <w:lang w:val="be-BY"/>
              </w:rPr>
              <w:t>97,0</w:t>
            </w:r>
          </w:p>
        </w:tc>
        <w:tc>
          <w:tcPr>
            <w:tcW w:w="1772" w:type="dxa"/>
            <w:tcBorders>
              <w:top w:val="nil"/>
              <w:left w:val="single" w:sz="4" w:space="0" w:color="auto"/>
              <w:bottom w:val="nil"/>
              <w:right w:val="single" w:sz="4" w:space="0" w:color="auto"/>
            </w:tcBorders>
            <w:shd w:val="clear" w:color="auto" w:fill="auto"/>
            <w:vAlign w:val="bottom"/>
          </w:tcPr>
          <w:p w14:paraId="547E0CE1" w14:textId="449A8E79" w:rsidR="006646AA" w:rsidRPr="001542C4" w:rsidRDefault="006F58E4" w:rsidP="00D86E70">
            <w:pPr>
              <w:spacing w:before="46" w:after="50" w:line="240" w:lineRule="exact"/>
              <w:ind w:right="624"/>
              <w:jc w:val="right"/>
              <w:rPr>
                <w:sz w:val="22"/>
              </w:rPr>
            </w:pPr>
            <w:r>
              <w:rPr>
                <w:sz w:val="22"/>
              </w:rPr>
              <w:t>94,8</w:t>
            </w:r>
          </w:p>
        </w:tc>
      </w:tr>
      <w:tr w:rsidR="003C4FF1" w:rsidRPr="00C86076" w14:paraId="3773F548" w14:textId="77777777" w:rsidTr="00B16509">
        <w:trPr>
          <w:jc w:val="center"/>
        </w:trPr>
        <w:tc>
          <w:tcPr>
            <w:tcW w:w="1984" w:type="dxa"/>
            <w:tcBorders>
              <w:top w:val="nil"/>
              <w:left w:val="single" w:sz="4" w:space="0" w:color="auto"/>
              <w:bottom w:val="nil"/>
              <w:right w:val="single" w:sz="4" w:space="0" w:color="auto"/>
            </w:tcBorders>
            <w:shd w:val="clear" w:color="auto" w:fill="auto"/>
            <w:vAlign w:val="bottom"/>
          </w:tcPr>
          <w:p w14:paraId="1BAC111A" w14:textId="77777777" w:rsidR="003C4FF1" w:rsidRPr="001542C4" w:rsidRDefault="003C4FF1" w:rsidP="00D86E70">
            <w:pPr>
              <w:pStyle w:val="6"/>
              <w:keepNext w:val="0"/>
              <w:spacing w:before="46" w:after="50" w:line="240" w:lineRule="exact"/>
              <w:ind w:left="284" w:right="-57"/>
              <w:rPr>
                <w:b w:val="0"/>
                <w:szCs w:val="22"/>
              </w:rPr>
            </w:pPr>
            <w:r w:rsidRPr="001542C4">
              <w:rPr>
                <w:b w:val="0"/>
                <w:szCs w:val="22"/>
              </w:rPr>
              <w:t>Март</w:t>
            </w:r>
          </w:p>
        </w:tc>
        <w:tc>
          <w:tcPr>
            <w:tcW w:w="1772" w:type="dxa"/>
            <w:tcBorders>
              <w:top w:val="nil"/>
              <w:left w:val="single" w:sz="4" w:space="0" w:color="auto"/>
              <w:bottom w:val="nil"/>
              <w:right w:val="single" w:sz="4" w:space="0" w:color="auto"/>
            </w:tcBorders>
            <w:shd w:val="clear" w:color="auto" w:fill="auto"/>
            <w:vAlign w:val="bottom"/>
          </w:tcPr>
          <w:p w14:paraId="3318CED7" w14:textId="6559570C" w:rsidR="003C4FF1" w:rsidRPr="001542C4" w:rsidRDefault="006F58E4" w:rsidP="00D86E70">
            <w:pPr>
              <w:spacing w:before="46" w:after="50" w:line="240" w:lineRule="exact"/>
              <w:ind w:right="624"/>
              <w:jc w:val="right"/>
              <w:rPr>
                <w:sz w:val="22"/>
                <w:lang w:val="be-BY"/>
              </w:rPr>
            </w:pPr>
            <w:r>
              <w:rPr>
                <w:sz w:val="22"/>
                <w:lang w:val="be-BY"/>
              </w:rPr>
              <w:t>95,0</w:t>
            </w:r>
          </w:p>
        </w:tc>
        <w:tc>
          <w:tcPr>
            <w:tcW w:w="1772" w:type="dxa"/>
            <w:tcBorders>
              <w:top w:val="nil"/>
              <w:left w:val="single" w:sz="4" w:space="0" w:color="auto"/>
              <w:bottom w:val="nil"/>
              <w:right w:val="single" w:sz="4" w:space="0" w:color="auto"/>
            </w:tcBorders>
            <w:shd w:val="clear" w:color="auto" w:fill="auto"/>
            <w:vAlign w:val="bottom"/>
          </w:tcPr>
          <w:p w14:paraId="59C3D104" w14:textId="25EE946B" w:rsidR="003C4FF1" w:rsidRPr="001542C4" w:rsidRDefault="006F58E4" w:rsidP="00D86E70">
            <w:pPr>
              <w:spacing w:before="46" w:after="50" w:line="240" w:lineRule="exact"/>
              <w:ind w:right="624"/>
              <w:jc w:val="right"/>
              <w:rPr>
                <w:sz w:val="22"/>
              </w:rPr>
            </w:pPr>
            <w:r>
              <w:rPr>
                <w:sz w:val="22"/>
              </w:rPr>
              <w:t>123,4</w:t>
            </w:r>
          </w:p>
        </w:tc>
        <w:tc>
          <w:tcPr>
            <w:tcW w:w="1772" w:type="dxa"/>
            <w:tcBorders>
              <w:top w:val="nil"/>
              <w:left w:val="single" w:sz="4" w:space="0" w:color="auto"/>
              <w:bottom w:val="nil"/>
              <w:right w:val="single" w:sz="4" w:space="0" w:color="auto"/>
            </w:tcBorders>
            <w:shd w:val="clear" w:color="auto" w:fill="auto"/>
            <w:vAlign w:val="bottom"/>
          </w:tcPr>
          <w:p w14:paraId="48366829" w14:textId="3B4EDBFA" w:rsidR="003C4FF1" w:rsidRPr="001542C4" w:rsidRDefault="006F58E4" w:rsidP="00D86E70">
            <w:pPr>
              <w:spacing w:before="46" w:after="50" w:line="240" w:lineRule="exact"/>
              <w:ind w:right="595"/>
              <w:jc w:val="right"/>
              <w:rPr>
                <w:sz w:val="22"/>
                <w:lang w:val="be-BY"/>
              </w:rPr>
            </w:pPr>
            <w:r>
              <w:rPr>
                <w:sz w:val="22"/>
                <w:lang w:val="be-BY"/>
              </w:rPr>
              <w:t>91,6</w:t>
            </w:r>
          </w:p>
        </w:tc>
        <w:tc>
          <w:tcPr>
            <w:tcW w:w="1772" w:type="dxa"/>
            <w:tcBorders>
              <w:top w:val="nil"/>
              <w:left w:val="single" w:sz="4" w:space="0" w:color="auto"/>
              <w:bottom w:val="nil"/>
              <w:right w:val="single" w:sz="4" w:space="0" w:color="auto"/>
            </w:tcBorders>
            <w:shd w:val="clear" w:color="auto" w:fill="auto"/>
            <w:vAlign w:val="bottom"/>
          </w:tcPr>
          <w:p w14:paraId="6A46C156" w14:textId="6B9DFB1F" w:rsidR="003C4FF1" w:rsidRPr="001542C4" w:rsidRDefault="006F58E4" w:rsidP="00D86E70">
            <w:pPr>
              <w:spacing w:before="46" w:after="50" w:line="240" w:lineRule="exact"/>
              <w:ind w:right="624"/>
              <w:jc w:val="right"/>
              <w:rPr>
                <w:sz w:val="22"/>
              </w:rPr>
            </w:pPr>
            <w:r>
              <w:rPr>
                <w:sz w:val="22"/>
              </w:rPr>
              <w:t>114,6</w:t>
            </w:r>
          </w:p>
        </w:tc>
      </w:tr>
      <w:tr w:rsidR="00A61090" w:rsidRPr="00BC5D29" w14:paraId="72E504C2" w14:textId="77777777" w:rsidTr="00B16509">
        <w:trPr>
          <w:jc w:val="center"/>
        </w:trPr>
        <w:tc>
          <w:tcPr>
            <w:tcW w:w="1984" w:type="dxa"/>
            <w:tcBorders>
              <w:top w:val="nil"/>
              <w:left w:val="single" w:sz="4" w:space="0" w:color="auto"/>
              <w:bottom w:val="nil"/>
              <w:right w:val="single" w:sz="4" w:space="0" w:color="auto"/>
            </w:tcBorders>
            <w:shd w:val="clear" w:color="auto" w:fill="auto"/>
            <w:vAlign w:val="bottom"/>
          </w:tcPr>
          <w:p w14:paraId="57EF62B4" w14:textId="47C4978A" w:rsidR="00A61090" w:rsidRPr="00BC5D29" w:rsidRDefault="00A61090" w:rsidP="00D86E70">
            <w:pPr>
              <w:pStyle w:val="6"/>
              <w:keepNext w:val="0"/>
              <w:spacing w:before="46" w:after="50" w:line="240" w:lineRule="exact"/>
              <w:ind w:left="57" w:right="-57"/>
            </w:pPr>
            <w:r w:rsidRPr="00BC5D29">
              <w:rPr>
                <w:szCs w:val="22"/>
                <w:lang w:val="en-US"/>
              </w:rPr>
              <w:t xml:space="preserve">I </w:t>
            </w:r>
            <w:r w:rsidRPr="00BC5D29">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15AA7B05" w14:textId="5BECB53F" w:rsidR="00A61090" w:rsidRPr="00BC5D29" w:rsidRDefault="006F58E4" w:rsidP="00D86E70">
            <w:pPr>
              <w:spacing w:before="46" w:after="50" w:line="240" w:lineRule="exact"/>
              <w:ind w:right="624"/>
              <w:jc w:val="right"/>
              <w:rPr>
                <w:b/>
                <w:sz w:val="22"/>
                <w:lang w:val="be-BY"/>
              </w:rPr>
            </w:pPr>
            <w:r>
              <w:rPr>
                <w:b/>
                <w:sz w:val="22"/>
                <w:lang w:val="be-BY"/>
              </w:rPr>
              <w:t>96,9</w:t>
            </w:r>
          </w:p>
        </w:tc>
        <w:tc>
          <w:tcPr>
            <w:tcW w:w="1772" w:type="dxa"/>
            <w:tcBorders>
              <w:top w:val="nil"/>
              <w:left w:val="single" w:sz="4" w:space="0" w:color="auto"/>
              <w:bottom w:val="nil"/>
              <w:right w:val="single" w:sz="4" w:space="0" w:color="auto"/>
            </w:tcBorders>
            <w:shd w:val="clear" w:color="auto" w:fill="auto"/>
            <w:vAlign w:val="bottom"/>
          </w:tcPr>
          <w:p w14:paraId="483E2A4F" w14:textId="00F1FC9F" w:rsidR="00A61090" w:rsidRPr="00BC5D29" w:rsidRDefault="006646AA" w:rsidP="00D86E70">
            <w:pPr>
              <w:spacing w:before="46" w:after="50" w:line="240" w:lineRule="exact"/>
              <w:ind w:right="624"/>
              <w:jc w:val="right"/>
              <w:rPr>
                <w:b/>
                <w:sz w:val="22"/>
              </w:rPr>
            </w:pPr>
            <w:r w:rsidRPr="00BC5D29">
              <w:rPr>
                <w:b/>
                <w:sz w:val="22"/>
                <w:lang w:val="en-US"/>
              </w:rPr>
              <w:t>x</w:t>
            </w:r>
          </w:p>
        </w:tc>
        <w:tc>
          <w:tcPr>
            <w:tcW w:w="1772" w:type="dxa"/>
            <w:tcBorders>
              <w:top w:val="nil"/>
              <w:left w:val="single" w:sz="4" w:space="0" w:color="auto"/>
              <w:bottom w:val="nil"/>
              <w:right w:val="single" w:sz="4" w:space="0" w:color="auto"/>
            </w:tcBorders>
            <w:shd w:val="clear" w:color="auto" w:fill="auto"/>
            <w:vAlign w:val="bottom"/>
          </w:tcPr>
          <w:p w14:paraId="13E9FB15" w14:textId="0432BB52" w:rsidR="00A61090" w:rsidRPr="00BC5D29" w:rsidRDefault="006F58E4" w:rsidP="00D86E70">
            <w:pPr>
              <w:spacing w:before="46" w:after="50" w:line="240" w:lineRule="exact"/>
              <w:ind w:right="595"/>
              <w:jc w:val="right"/>
              <w:rPr>
                <w:b/>
                <w:sz w:val="22"/>
              </w:rPr>
            </w:pPr>
            <w:r>
              <w:rPr>
                <w:b/>
                <w:sz w:val="22"/>
                <w:lang w:val="be-BY"/>
              </w:rPr>
              <w:t>95,4</w:t>
            </w:r>
          </w:p>
        </w:tc>
        <w:tc>
          <w:tcPr>
            <w:tcW w:w="1772" w:type="dxa"/>
            <w:tcBorders>
              <w:top w:val="nil"/>
              <w:left w:val="single" w:sz="4" w:space="0" w:color="auto"/>
              <w:bottom w:val="nil"/>
              <w:right w:val="single" w:sz="4" w:space="0" w:color="auto"/>
            </w:tcBorders>
            <w:shd w:val="clear" w:color="auto" w:fill="auto"/>
            <w:vAlign w:val="bottom"/>
          </w:tcPr>
          <w:p w14:paraId="12521B11" w14:textId="25E17EEF" w:rsidR="00A61090" w:rsidRPr="00BC5D29" w:rsidRDefault="006646AA" w:rsidP="00D86E70">
            <w:pPr>
              <w:spacing w:before="46" w:after="50" w:line="240" w:lineRule="exact"/>
              <w:ind w:right="624"/>
              <w:jc w:val="right"/>
              <w:rPr>
                <w:b/>
                <w:sz w:val="22"/>
              </w:rPr>
            </w:pPr>
            <w:r w:rsidRPr="00BC5D29">
              <w:rPr>
                <w:b/>
                <w:sz w:val="22"/>
                <w:lang w:val="en-US"/>
              </w:rPr>
              <w:t>x</w:t>
            </w:r>
          </w:p>
        </w:tc>
      </w:tr>
      <w:tr w:rsidR="00A61090" w:rsidRPr="00C86076" w14:paraId="2F00A6D6" w14:textId="77777777" w:rsidTr="00B16509">
        <w:trPr>
          <w:jc w:val="center"/>
        </w:trPr>
        <w:tc>
          <w:tcPr>
            <w:tcW w:w="1984" w:type="dxa"/>
            <w:tcBorders>
              <w:top w:val="nil"/>
              <w:left w:val="single" w:sz="4" w:space="0" w:color="auto"/>
              <w:bottom w:val="nil"/>
              <w:right w:val="single" w:sz="4" w:space="0" w:color="auto"/>
            </w:tcBorders>
            <w:shd w:val="clear" w:color="auto" w:fill="auto"/>
            <w:vAlign w:val="bottom"/>
          </w:tcPr>
          <w:p w14:paraId="5BA06B8D" w14:textId="54CE4039" w:rsidR="00A61090" w:rsidRPr="001542C4" w:rsidRDefault="00A61090" w:rsidP="00D86E70">
            <w:pPr>
              <w:pStyle w:val="6"/>
              <w:keepNext w:val="0"/>
              <w:spacing w:before="46" w:after="50" w:line="240" w:lineRule="exact"/>
              <w:ind w:left="284" w:right="-57"/>
              <w:rPr>
                <w:i/>
                <w:szCs w:val="22"/>
                <w:lang w:val="en-US"/>
              </w:rPr>
            </w:pPr>
            <w:r w:rsidRPr="001542C4">
              <w:rPr>
                <w:b w:val="0"/>
                <w:szCs w:val="22"/>
              </w:rPr>
              <w:t>Апрель</w:t>
            </w:r>
          </w:p>
        </w:tc>
        <w:tc>
          <w:tcPr>
            <w:tcW w:w="1772" w:type="dxa"/>
            <w:tcBorders>
              <w:top w:val="nil"/>
              <w:left w:val="single" w:sz="4" w:space="0" w:color="auto"/>
              <w:bottom w:val="nil"/>
              <w:right w:val="single" w:sz="4" w:space="0" w:color="auto"/>
            </w:tcBorders>
            <w:shd w:val="clear" w:color="auto" w:fill="auto"/>
            <w:vAlign w:val="bottom"/>
          </w:tcPr>
          <w:p w14:paraId="344AF855" w14:textId="04110FBA" w:rsidR="00A61090" w:rsidRPr="001542C4" w:rsidRDefault="006F58E4" w:rsidP="00D86E70">
            <w:pPr>
              <w:spacing w:before="46" w:after="50" w:line="240" w:lineRule="exact"/>
              <w:ind w:right="624"/>
              <w:jc w:val="right"/>
              <w:rPr>
                <w:b/>
                <w:i/>
                <w:sz w:val="22"/>
                <w:lang w:val="be-BY"/>
              </w:rPr>
            </w:pPr>
            <w:r>
              <w:rPr>
                <w:sz w:val="22"/>
                <w:lang w:val="be-BY"/>
              </w:rPr>
              <w:t>105,7</w:t>
            </w:r>
          </w:p>
        </w:tc>
        <w:tc>
          <w:tcPr>
            <w:tcW w:w="1772" w:type="dxa"/>
            <w:tcBorders>
              <w:top w:val="nil"/>
              <w:left w:val="single" w:sz="4" w:space="0" w:color="auto"/>
              <w:bottom w:val="nil"/>
              <w:right w:val="single" w:sz="4" w:space="0" w:color="auto"/>
            </w:tcBorders>
            <w:shd w:val="clear" w:color="auto" w:fill="auto"/>
            <w:vAlign w:val="bottom"/>
          </w:tcPr>
          <w:p w14:paraId="3B25B53D" w14:textId="6B03F487" w:rsidR="00A61090" w:rsidRPr="001542C4" w:rsidRDefault="006F58E4" w:rsidP="00D86E70">
            <w:pPr>
              <w:spacing w:before="46" w:after="50" w:line="240" w:lineRule="exact"/>
              <w:ind w:right="624"/>
              <w:jc w:val="right"/>
              <w:rPr>
                <w:b/>
                <w:i/>
                <w:sz w:val="22"/>
                <w:lang w:val="en-US"/>
              </w:rPr>
            </w:pPr>
            <w:r>
              <w:rPr>
                <w:sz w:val="22"/>
              </w:rPr>
              <w:t>98,7</w:t>
            </w:r>
          </w:p>
        </w:tc>
        <w:tc>
          <w:tcPr>
            <w:tcW w:w="1772" w:type="dxa"/>
            <w:tcBorders>
              <w:top w:val="nil"/>
              <w:left w:val="single" w:sz="4" w:space="0" w:color="auto"/>
              <w:bottom w:val="nil"/>
              <w:right w:val="single" w:sz="4" w:space="0" w:color="auto"/>
            </w:tcBorders>
            <w:shd w:val="clear" w:color="auto" w:fill="auto"/>
            <w:vAlign w:val="bottom"/>
          </w:tcPr>
          <w:p w14:paraId="30A6AF44" w14:textId="03140625" w:rsidR="00A61090" w:rsidRPr="001542C4" w:rsidRDefault="006F58E4" w:rsidP="00D86E70">
            <w:pPr>
              <w:spacing w:before="46" w:after="50" w:line="240" w:lineRule="exact"/>
              <w:ind w:right="595"/>
              <w:jc w:val="right"/>
              <w:rPr>
                <w:b/>
                <w:i/>
                <w:sz w:val="22"/>
                <w:lang w:val="be-BY"/>
              </w:rPr>
            </w:pPr>
            <w:r>
              <w:rPr>
                <w:sz w:val="22"/>
                <w:lang w:val="be-BY"/>
              </w:rPr>
              <w:t>111,2</w:t>
            </w:r>
          </w:p>
        </w:tc>
        <w:tc>
          <w:tcPr>
            <w:tcW w:w="1772" w:type="dxa"/>
            <w:tcBorders>
              <w:top w:val="nil"/>
              <w:left w:val="single" w:sz="4" w:space="0" w:color="auto"/>
              <w:bottom w:val="nil"/>
              <w:right w:val="single" w:sz="4" w:space="0" w:color="auto"/>
            </w:tcBorders>
            <w:shd w:val="clear" w:color="auto" w:fill="auto"/>
            <w:vAlign w:val="bottom"/>
          </w:tcPr>
          <w:p w14:paraId="059E8FD6" w14:textId="3D685B19" w:rsidR="00A61090" w:rsidRPr="001542C4" w:rsidRDefault="006F58E4" w:rsidP="00D86E70">
            <w:pPr>
              <w:spacing w:before="46" w:after="50" w:line="240" w:lineRule="exact"/>
              <w:ind w:right="624"/>
              <w:jc w:val="right"/>
              <w:rPr>
                <w:b/>
                <w:i/>
                <w:sz w:val="22"/>
                <w:lang w:val="en-US"/>
              </w:rPr>
            </w:pPr>
            <w:r>
              <w:rPr>
                <w:sz w:val="22"/>
              </w:rPr>
              <w:t>98,0</w:t>
            </w:r>
          </w:p>
        </w:tc>
      </w:tr>
      <w:tr w:rsidR="006646AA" w:rsidRPr="00C86076" w14:paraId="7519D6F6" w14:textId="77777777" w:rsidTr="00B16509">
        <w:trPr>
          <w:jc w:val="center"/>
        </w:trPr>
        <w:tc>
          <w:tcPr>
            <w:tcW w:w="1984" w:type="dxa"/>
            <w:tcBorders>
              <w:top w:val="nil"/>
              <w:left w:val="single" w:sz="4" w:space="0" w:color="auto"/>
              <w:bottom w:val="nil"/>
              <w:right w:val="single" w:sz="4" w:space="0" w:color="auto"/>
            </w:tcBorders>
            <w:shd w:val="clear" w:color="auto" w:fill="auto"/>
            <w:vAlign w:val="bottom"/>
          </w:tcPr>
          <w:p w14:paraId="636ECD16" w14:textId="04CD26DA" w:rsidR="006646AA" w:rsidRPr="001542C4" w:rsidRDefault="006646AA" w:rsidP="00D86E70">
            <w:pPr>
              <w:pStyle w:val="6"/>
              <w:keepNext w:val="0"/>
              <w:spacing w:before="46" w:after="50" w:line="240" w:lineRule="exact"/>
              <w:ind w:left="284" w:right="-57"/>
              <w:rPr>
                <w:b w:val="0"/>
                <w:szCs w:val="22"/>
              </w:rPr>
            </w:pPr>
            <w:r w:rsidRPr="001542C4">
              <w:rPr>
                <w:b w:val="0"/>
                <w:szCs w:val="22"/>
              </w:rPr>
              <w:t>Май</w:t>
            </w:r>
          </w:p>
        </w:tc>
        <w:tc>
          <w:tcPr>
            <w:tcW w:w="1772" w:type="dxa"/>
            <w:tcBorders>
              <w:top w:val="nil"/>
              <w:left w:val="single" w:sz="4" w:space="0" w:color="auto"/>
              <w:bottom w:val="nil"/>
              <w:right w:val="single" w:sz="4" w:space="0" w:color="auto"/>
            </w:tcBorders>
            <w:shd w:val="clear" w:color="auto" w:fill="auto"/>
            <w:vAlign w:val="bottom"/>
          </w:tcPr>
          <w:p w14:paraId="2CBEACEB" w14:textId="67E5D8F0" w:rsidR="006646AA" w:rsidRPr="001542C4" w:rsidRDefault="006F58E4" w:rsidP="00D86E70">
            <w:pPr>
              <w:spacing w:before="46" w:after="50" w:line="240" w:lineRule="exact"/>
              <w:ind w:right="624"/>
              <w:jc w:val="right"/>
              <w:rPr>
                <w:sz w:val="22"/>
                <w:lang w:val="be-BY"/>
              </w:rPr>
            </w:pPr>
            <w:r>
              <w:rPr>
                <w:sz w:val="22"/>
                <w:lang w:val="be-BY"/>
              </w:rPr>
              <w:t>105,2</w:t>
            </w:r>
          </w:p>
        </w:tc>
        <w:tc>
          <w:tcPr>
            <w:tcW w:w="1772" w:type="dxa"/>
            <w:tcBorders>
              <w:top w:val="nil"/>
              <w:left w:val="single" w:sz="4" w:space="0" w:color="auto"/>
              <w:bottom w:val="nil"/>
              <w:right w:val="single" w:sz="4" w:space="0" w:color="auto"/>
            </w:tcBorders>
            <w:shd w:val="clear" w:color="auto" w:fill="auto"/>
            <w:vAlign w:val="bottom"/>
          </w:tcPr>
          <w:p w14:paraId="29FC8ABD" w14:textId="66560EDB" w:rsidR="006646AA" w:rsidRPr="001542C4" w:rsidRDefault="006F58E4" w:rsidP="00D86E70">
            <w:pPr>
              <w:spacing w:before="46" w:after="50" w:line="240" w:lineRule="exact"/>
              <w:ind w:right="624"/>
              <w:jc w:val="right"/>
              <w:rPr>
                <w:sz w:val="22"/>
              </w:rPr>
            </w:pPr>
            <w:r>
              <w:rPr>
                <w:sz w:val="22"/>
              </w:rPr>
              <w:t>103,3</w:t>
            </w:r>
          </w:p>
        </w:tc>
        <w:tc>
          <w:tcPr>
            <w:tcW w:w="1772" w:type="dxa"/>
            <w:tcBorders>
              <w:top w:val="nil"/>
              <w:left w:val="single" w:sz="4" w:space="0" w:color="auto"/>
              <w:bottom w:val="nil"/>
              <w:right w:val="single" w:sz="4" w:space="0" w:color="auto"/>
            </w:tcBorders>
            <w:shd w:val="clear" w:color="auto" w:fill="auto"/>
            <w:vAlign w:val="bottom"/>
          </w:tcPr>
          <w:p w14:paraId="5863468E" w14:textId="0A9F34D7" w:rsidR="006646AA" w:rsidRPr="001542C4" w:rsidRDefault="006F58E4" w:rsidP="00D86E70">
            <w:pPr>
              <w:spacing w:before="46" w:after="50" w:line="240" w:lineRule="exact"/>
              <w:ind w:right="595"/>
              <w:jc w:val="right"/>
              <w:rPr>
                <w:sz w:val="22"/>
                <w:lang w:val="be-BY"/>
              </w:rPr>
            </w:pPr>
            <w:r>
              <w:rPr>
                <w:sz w:val="22"/>
                <w:lang w:val="be-BY"/>
              </w:rPr>
              <w:t>114,1</w:t>
            </w:r>
          </w:p>
        </w:tc>
        <w:tc>
          <w:tcPr>
            <w:tcW w:w="1772" w:type="dxa"/>
            <w:tcBorders>
              <w:top w:val="nil"/>
              <w:left w:val="single" w:sz="4" w:space="0" w:color="auto"/>
              <w:bottom w:val="nil"/>
              <w:right w:val="single" w:sz="4" w:space="0" w:color="auto"/>
            </w:tcBorders>
            <w:shd w:val="clear" w:color="auto" w:fill="auto"/>
            <w:vAlign w:val="bottom"/>
          </w:tcPr>
          <w:p w14:paraId="7396A3E1" w14:textId="6EFCA3A6" w:rsidR="006646AA" w:rsidRPr="001542C4" w:rsidRDefault="006F58E4" w:rsidP="00D86E70">
            <w:pPr>
              <w:spacing w:before="46" w:after="50" w:line="240" w:lineRule="exact"/>
              <w:ind w:right="624"/>
              <w:jc w:val="right"/>
              <w:rPr>
                <w:sz w:val="22"/>
              </w:rPr>
            </w:pPr>
            <w:r>
              <w:rPr>
                <w:sz w:val="22"/>
              </w:rPr>
              <w:t>107,3</w:t>
            </w:r>
          </w:p>
        </w:tc>
      </w:tr>
      <w:tr w:rsidR="006646AA" w:rsidRPr="00C86076" w14:paraId="1318DCB0" w14:textId="77777777" w:rsidTr="00944E9C">
        <w:trPr>
          <w:jc w:val="center"/>
        </w:trPr>
        <w:tc>
          <w:tcPr>
            <w:tcW w:w="1984" w:type="dxa"/>
            <w:tcBorders>
              <w:top w:val="nil"/>
              <w:left w:val="single" w:sz="4" w:space="0" w:color="auto"/>
              <w:bottom w:val="nil"/>
              <w:right w:val="single" w:sz="4" w:space="0" w:color="auto"/>
            </w:tcBorders>
            <w:shd w:val="clear" w:color="auto" w:fill="auto"/>
            <w:vAlign w:val="bottom"/>
          </w:tcPr>
          <w:p w14:paraId="7B0632FE" w14:textId="3D46424D" w:rsidR="006646AA" w:rsidRPr="001542C4" w:rsidRDefault="006646AA" w:rsidP="00D86E70">
            <w:pPr>
              <w:pStyle w:val="6"/>
              <w:keepNext w:val="0"/>
              <w:spacing w:before="46" w:after="50" w:line="240" w:lineRule="exact"/>
              <w:ind w:left="284" w:right="-57"/>
              <w:rPr>
                <w:b w:val="0"/>
                <w:szCs w:val="22"/>
              </w:rPr>
            </w:pPr>
            <w:r w:rsidRPr="001542C4">
              <w:rPr>
                <w:b w:val="0"/>
                <w:szCs w:val="22"/>
              </w:rPr>
              <w:t>Июнь</w:t>
            </w:r>
          </w:p>
        </w:tc>
        <w:tc>
          <w:tcPr>
            <w:tcW w:w="1772" w:type="dxa"/>
            <w:tcBorders>
              <w:top w:val="nil"/>
              <w:left w:val="single" w:sz="4" w:space="0" w:color="auto"/>
              <w:bottom w:val="nil"/>
              <w:right w:val="single" w:sz="4" w:space="0" w:color="auto"/>
            </w:tcBorders>
            <w:shd w:val="clear" w:color="auto" w:fill="auto"/>
            <w:vAlign w:val="bottom"/>
          </w:tcPr>
          <w:p w14:paraId="37DF44AB" w14:textId="02DA9F5A" w:rsidR="006646AA" w:rsidRPr="001542C4" w:rsidRDefault="006F58E4" w:rsidP="00D86E70">
            <w:pPr>
              <w:spacing w:before="46" w:after="50" w:line="240" w:lineRule="exact"/>
              <w:ind w:right="624"/>
              <w:jc w:val="right"/>
              <w:rPr>
                <w:sz w:val="22"/>
                <w:lang w:val="be-BY"/>
              </w:rPr>
            </w:pPr>
            <w:r>
              <w:rPr>
                <w:sz w:val="22"/>
                <w:lang w:val="be-BY"/>
              </w:rPr>
              <w:t>107,3</w:t>
            </w:r>
          </w:p>
        </w:tc>
        <w:tc>
          <w:tcPr>
            <w:tcW w:w="1772" w:type="dxa"/>
            <w:tcBorders>
              <w:top w:val="nil"/>
              <w:left w:val="single" w:sz="4" w:space="0" w:color="auto"/>
              <w:bottom w:val="nil"/>
              <w:right w:val="single" w:sz="4" w:space="0" w:color="auto"/>
            </w:tcBorders>
            <w:shd w:val="clear" w:color="auto" w:fill="auto"/>
            <w:vAlign w:val="bottom"/>
          </w:tcPr>
          <w:p w14:paraId="0B5A1A7B" w14:textId="538BFD7E" w:rsidR="006646AA" w:rsidRPr="001542C4" w:rsidRDefault="0007061C" w:rsidP="00D86E70">
            <w:pPr>
              <w:spacing w:before="46" w:after="50" w:line="240" w:lineRule="exact"/>
              <w:ind w:right="624"/>
              <w:jc w:val="right"/>
              <w:rPr>
                <w:sz w:val="22"/>
              </w:rPr>
            </w:pPr>
            <w:r>
              <w:rPr>
                <w:sz w:val="22"/>
                <w:lang w:val="be-BY"/>
              </w:rPr>
              <w:t>106,4</w:t>
            </w:r>
          </w:p>
        </w:tc>
        <w:tc>
          <w:tcPr>
            <w:tcW w:w="1772" w:type="dxa"/>
            <w:tcBorders>
              <w:top w:val="nil"/>
              <w:left w:val="single" w:sz="4" w:space="0" w:color="auto"/>
              <w:bottom w:val="nil"/>
              <w:right w:val="single" w:sz="4" w:space="0" w:color="auto"/>
            </w:tcBorders>
            <w:shd w:val="clear" w:color="auto" w:fill="auto"/>
            <w:vAlign w:val="bottom"/>
          </w:tcPr>
          <w:p w14:paraId="1AB6A9AB" w14:textId="5B8AAB8D" w:rsidR="006646AA" w:rsidRPr="001542C4" w:rsidRDefault="0007061C" w:rsidP="00D86E70">
            <w:pPr>
              <w:spacing w:before="46" w:after="50" w:line="240" w:lineRule="exact"/>
              <w:ind w:right="595"/>
              <w:jc w:val="right"/>
              <w:rPr>
                <w:sz w:val="22"/>
                <w:lang w:val="be-BY"/>
              </w:rPr>
            </w:pPr>
            <w:r>
              <w:rPr>
                <w:sz w:val="22"/>
                <w:lang w:val="be-BY"/>
              </w:rPr>
              <w:t>108,9</w:t>
            </w:r>
          </w:p>
        </w:tc>
        <w:tc>
          <w:tcPr>
            <w:tcW w:w="1772" w:type="dxa"/>
            <w:tcBorders>
              <w:top w:val="nil"/>
              <w:left w:val="single" w:sz="4" w:space="0" w:color="auto"/>
              <w:bottom w:val="nil"/>
              <w:right w:val="single" w:sz="4" w:space="0" w:color="auto"/>
            </w:tcBorders>
            <w:shd w:val="clear" w:color="auto" w:fill="auto"/>
            <w:vAlign w:val="bottom"/>
          </w:tcPr>
          <w:p w14:paraId="6C97B573" w14:textId="7AB48EFD" w:rsidR="006646AA" w:rsidRPr="001542C4" w:rsidRDefault="0007061C" w:rsidP="00D86E70">
            <w:pPr>
              <w:spacing w:before="46" w:after="50" w:line="240" w:lineRule="exact"/>
              <w:ind w:right="624"/>
              <w:jc w:val="right"/>
              <w:rPr>
                <w:sz w:val="22"/>
              </w:rPr>
            </w:pPr>
            <w:r>
              <w:rPr>
                <w:sz w:val="22"/>
                <w:lang w:val="be-BY"/>
              </w:rPr>
              <w:t>100,0</w:t>
            </w:r>
            <w:r w:rsidR="00996F78">
              <w:rPr>
                <w:sz w:val="22"/>
                <w:lang w:val="be-BY"/>
              </w:rPr>
              <w:t>2</w:t>
            </w:r>
          </w:p>
        </w:tc>
      </w:tr>
      <w:tr w:rsidR="006646AA" w:rsidRPr="00C86076" w14:paraId="69D3E599" w14:textId="77777777" w:rsidTr="00944E9C">
        <w:trPr>
          <w:jc w:val="center"/>
        </w:trPr>
        <w:tc>
          <w:tcPr>
            <w:tcW w:w="1984" w:type="dxa"/>
            <w:tcBorders>
              <w:top w:val="nil"/>
              <w:left w:val="single" w:sz="4" w:space="0" w:color="auto"/>
              <w:bottom w:val="nil"/>
              <w:right w:val="single" w:sz="4" w:space="0" w:color="auto"/>
            </w:tcBorders>
            <w:shd w:val="clear" w:color="auto" w:fill="auto"/>
            <w:vAlign w:val="bottom"/>
          </w:tcPr>
          <w:p w14:paraId="41508AFE" w14:textId="73AF5DCE" w:rsidR="006646AA" w:rsidRPr="001542C4" w:rsidRDefault="006646AA" w:rsidP="00D86E70">
            <w:pPr>
              <w:pStyle w:val="6"/>
              <w:keepNext w:val="0"/>
              <w:spacing w:before="46" w:after="50" w:line="240" w:lineRule="exact"/>
              <w:ind w:left="57" w:right="-57"/>
              <w:rPr>
                <w:i/>
                <w:szCs w:val="22"/>
                <w:lang w:val="en-US"/>
              </w:rPr>
            </w:pPr>
            <w:r w:rsidRPr="001542C4">
              <w:rPr>
                <w:szCs w:val="22"/>
                <w:lang w:val="en-US"/>
              </w:rPr>
              <w:t xml:space="preserve">II </w:t>
            </w:r>
            <w:r w:rsidRPr="001542C4">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49F10DFC" w14:textId="5BCCEA1D" w:rsidR="006646AA" w:rsidRPr="001542C4" w:rsidRDefault="0007061C" w:rsidP="00D86E70">
            <w:pPr>
              <w:spacing w:before="46" w:after="50" w:line="240" w:lineRule="exact"/>
              <w:ind w:right="624"/>
              <w:jc w:val="right"/>
              <w:rPr>
                <w:b/>
                <w:sz w:val="22"/>
                <w:lang w:val="be-BY"/>
              </w:rPr>
            </w:pPr>
            <w:r>
              <w:rPr>
                <w:b/>
                <w:sz w:val="22"/>
                <w:lang w:val="be-BY"/>
              </w:rPr>
              <w:t>106,1</w:t>
            </w:r>
          </w:p>
        </w:tc>
        <w:tc>
          <w:tcPr>
            <w:tcW w:w="1772" w:type="dxa"/>
            <w:tcBorders>
              <w:top w:val="nil"/>
              <w:left w:val="single" w:sz="4" w:space="0" w:color="auto"/>
              <w:bottom w:val="nil"/>
              <w:right w:val="single" w:sz="4" w:space="0" w:color="auto"/>
            </w:tcBorders>
            <w:shd w:val="clear" w:color="auto" w:fill="auto"/>
            <w:vAlign w:val="bottom"/>
          </w:tcPr>
          <w:p w14:paraId="3FB262F9" w14:textId="14225BC5" w:rsidR="006646AA" w:rsidRPr="001542C4" w:rsidRDefault="006646AA" w:rsidP="00D86E70">
            <w:pPr>
              <w:spacing w:before="46" w:after="50" w:line="240" w:lineRule="exact"/>
              <w:ind w:right="624"/>
              <w:jc w:val="right"/>
              <w:rPr>
                <w:b/>
                <w:sz w:val="22"/>
              </w:rPr>
            </w:pPr>
            <w:r w:rsidRPr="001542C4">
              <w:rPr>
                <w:b/>
                <w:sz w:val="22"/>
                <w:lang w:val="be-BY"/>
              </w:rPr>
              <w:t>114,</w:t>
            </w:r>
            <w:r w:rsidR="0007061C">
              <w:rPr>
                <w:b/>
                <w:sz w:val="22"/>
                <w:lang w:val="be-BY"/>
              </w:rPr>
              <w:t>4</w:t>
            </w:r>
          </w:p>
        </w:tc>
        <w:tc>
          <w:tcPr>
            <w:tcW w:w="1772" w:type="dxa"/>
            <w:tcBorders>
              <w:top w:val="nil"/>
              <w:left w:val="single" w:sz="4" w:space="0" w:color="auto"/>
              <w:bottom w:val="nil"/>
              <w:right w:val="single" w:sz="4" w:space="0" w:color="auto"/>
            </w:tcBorders>
            <w:shd w:val="clear" w:color="auto" w:fill="auto"/>
            <w:vAlign w:val="bottom"/>
          </w:tcPr>
          <w:p w14:paraId="398BCFE9" w14:textId="6278ACCC" w:rsidR="006646AA" w:rsidRPr="001542C4" w:rsidRDefault="0007061C" w:rsidP="00D86E70">
            <w:pPr>
              <w:spacing w:before="46" w:after="50" w:line="240" w:lineRule="exact"/>
              <w:ind w:right="595"/>
              <w:jc w:val="right"/>
              <w:rPr>
                <w:b/>
                <w:sz w:val="22"/>
                <w:lang w:val="be-BY"/>
              </w:rPr>
            </w:pPr>
            <w:r>
              <w:rPr>
                <w:b/>
                <w:sz w:val="22"/>
                <w:lang w:val="be-BY"/>
              </w:rPr>
              <w:t>111,3</w:t>
            </w:r>
          </w:p>
        </w:tc>
        <w:tc>
          <w:tcPr>
            <w:tcW w:w="1772" w:type="dxa"/>
            <w:tcBorders>
              <w:top w:val="nil"/>
              <w:left w:val="single" w:sz="4" w:space="0" w:color="auto"/>
              <w:bottom w:val="nil"/>
              <w:right w:val="single" w:sz="4" w:space="0" w:color="auto"/>
            </w:tcBorders>
            <w:shd w:val="clear" w:color="auto" w:fill="auto"/>
            <w:vAlign w:val="bottom"/>
          </w:tcPr>
          <w:p w14:paraId="43B3F53C" w14:textId="06470181" w:rsidR="006646AA" w:rsidRPr="001542C4" w:rsidRDefault="0007061C" w:rsidP="00D86E70">
            <w:pPr>
              <w:spacing w:before="46" w:after="50" w:line="240" w:lineRule="exact"/>
              <w:ind w:right="624"/>
              <w:jc w:val="right"/>
              <w:rPr>
                <w:b/>
                <w:sz w:val="22"/>
              </w:rPr>
            </w:pPr>
            <w:r>
              <w:rPr>
                <w:b/>
                <w:sz w:val="22"/>
                <w:lang w:val="be-BY"/>
              </w:rPr>
              <w:t>110,4</w:t>
            </w:r>
          </w:p>
        </w:tc>
      </w:tr>
      <w:tr w:rsidR="006646AA" w:rsidRPr="00C86076" w14:paraId="60623DC1" w14:textId="77777777" w:rsidTr="00944E9C">
        <w:trPr>
          <w:jc w:val="center"/>
        </w:trPr>
        <w:tc>
          <w:tcPr>
            <w:tcW w:w="1984" w:type="dxa"/>
            <w:tcBorders>
              <w:top w:val="nil"/>
              <w:left w:val="single" w:sz="4" w:space="0" w:color="auto"/>
              <w:bottom w:val="nil"/>
              <w:right w:val="single" w:sz="4" w:space="0" w:color="auto"/>
            </w:tcBorders>
            <w:shd w:val="clear" w:color="auto" w:fill="auto"/>
            <w:vAlign w:val="bottom"/>
          </w:tcPr>
          <w:p w14:paraId="22D2218F" w14:textId="7A286DD9" w:rsidR="006646AA" w:rsidRPr="001542C4" w:rsidRDefault="006646AA" w:rsidP="00D86E70">
            <w:pPr>
              <w:pStyle w:val="6"/>
              <w:keepNext w:val="0"/>
              <w:spacing w:before="46" w:after="50" w:line="240" w:lineRule="exact"/>
              <w:ind w:left="57" w:right="-57"/>
              <w:rPr>
                <w:b w:val="0"/>
                <w:i/>
              </w:rPr>
            </w:pPr>
            <w:r w:rsidRPr="001542C4">
              <w:rPr>
                <w:b w:val="0"/>
                <w:i/>
                <w:szCs w:val="22"/>
              </w:rPr>
              <w:t>I полугодие</w:t>
            </w:r>
          </w:p>
        </w:tc>
        <w:tc>
          <w:tcPr>
            <w:tcW w:w="1772" w:type="dxa"/>
            <w:tcBorders>
              <w:top w:val="nil"/>
              <w:left w:val="single" w:sz="4" w:space="0" w:color="auto"/>
              <w:bottom w:val="nil"/>
              <w:right w:val="single" w:sz="4" w:space="0" w:color="auto"/>
            </w:tcBorders>
            <w:shd w:val="clear" w:color="auto" w:fill="auto"/>
            <w:vAlign w:val="bottom"/>
          </w:tcPr>
          <w:p w14:paraId="725E20AC" w14:textId="622956BF" w:rsidR="006646AA" w:rsidRPr="001542C4" w:rsidRDefault="0007061C" w:rsidP="00D86E70">
            <w:pPr>
              <w:spacing w:before="46" w:after="50" w:line="240" w:lineRule="exact"/>
              <w:ind w:right="624"/>
              <w:jc w:val="right"/>
              <w:rPr>
                <w:i/>
                <w:sz w:val="22"/>
                <w:lang w:val="be-BY"/>
              </w:rPr>
            </w:pPr>
            <w:r>
              <w:rPr>
                <w:i/>
                <w:sz w:val="22"/>
                <w:lang w:val="be-BY"/>
              </w:rPr>
              <w:t>101,5</w:t>
            </w:r>
          </w:p>
        </w:tc>
        <w:tc>
          <w:tcPr>
            <w:tcW w:w="1772" w:type="dxa"/>
            <w:tcBorders>
              <w:top w:val="nil"/>
              <w:left w:val="single" w:sz="4" w:space="0" w:color="auto"/>
              <w:bottom w:val="nil"/>
              <w:right w:val="single" w:sz="4" w:space="0" w:color="auto"/>
            </w:tcBorders>
            <w:shd w:val="clear" w:color="auto" w:fill="auto"/>
            <w:vAlign w:val="bottom"/>
          </w:tcPr>
          <w:p w14:paraId="20184964" w14:textId="79691907" w:rsidR="006646AA" w:rsidRPr="001542C4" w:rsidRDefault="006646AA" w:rsidP="00D86E70">
            <w:pPr>
              <w:spacing w:before="46" w:after="50" w:line="240" w:lineRule="exact"/>
              <w:ind w:right="624"/>
              <w:jc w:val="right"/>
              <w:rPr>
                <w:i/>
                <w:sz w:val="22"/>
              </w:rPr>
            </w:pPr>
            <w:r w:rsidRPr="001542C4">
              <w:rPr>
                <w:i/>
                <w:sz w:val="22"/>
              </w:rPr>
              <w:t>х</w:t>
            </w:r>
          </w:p>
        </w:tc>
        <w:tc>
          <w:tcPr>
            <w:tcW w:w="1772" w:type="dxa"/>
            <w:tcBorders>
              <w:top w:val="nil"/>
              <w:left w:val="single" w:sz="4" w:space="0" w:color="auto"/>
              <w:bottom w:val="nil"/>
              <w:right w:val="single" w:sz="4" w:space="0" w:color="auto"/>
            </w:tcBorders>
            <w:shd w:val="clear" w:color="auto" w:fill="auto"/>
            <w:vAlign w:val="bottom"/>
          </w:tcPr>
          <w:p w14:paraId="5EC4522D" w14:textId="365F15A1" w:rsidR="006646AA" w:rsidRPr="001542C4" w:rsidRDefault="0007061C" w:rsidP="00D86E70">
            <w:pPr>
              <w:spacing w:before="46" w:after="50" w:line="240" w:lineRule="exact"/>
              <w:ind w:right="595"/>
              <w:jc w:val="right"/>
              <w:rPr>
                <w:i/>
                <w:sz w:val="22"/>
                <w:lang w:val="be-BY"/>
              </w:rPr>
            </w:pPr>
            <w:r>
              <w:rPr>
                <w:i/>
                <w:sz w:val="22"/>
                <w:lang w:val="be-BY"/>
              </w:rPr>
              <w:t>103,3</w:t>
            </w:r>
          </w:p>
        </w:tc>
        <w:tc>
          <w:tcPr>
            <w:tcW w:w="1772" w:type="dxa"/>
            <w:tcBorders>
              <w:top w:val="nil"/>
              <w:left w:val="single" w:sz="4" w:space="0" w:color="auto"/>
              <w:bottom w:val="nil"/>
              <w:right w:val="single" w:sz="4" w:space="0" w:color="auto"/>
            </w:tcBorders>
            <w:shd w:val="clear" w:color="auto" w:fill="auto"/>
            <w:vAlign w:val="bottom"/>
          </w:tcPr>
          <w:p w14:paraId="2C9161D0" w14:textId="72A3CE26" w:rsidR="006646AA" w:rsidRPr="001542C4" w:rsidRDefault="006646AA" w:rsidP="00D86E70">
            <w:pPr>
              <w:spacing w:before="46" w:after="50" w:line="240" w:lineRule="exact"/>
              <w:ind w:right="624"/>
              <w:jc w:val="right"/>
              <w:rPr>
                <w:i/>
                <w:sz w:val="22"/>
              </w:rPr>
            </w:pPr>
            <w:r w:rsidRPr="001542C4">
              <w:rPr>
                <w:i/>
                <w:sz w:val="22"/>
              </w:rPr>
              <w:t>х</w:t>
            </w:r>
          </w:p>
        </w:tc>
      </w:tr>
      <w:tr w:rsidR="00C60C2E" w:rsidRPr="00C86076" w14:paraId="01B88104" w14:textId="77777777" w:rsidTr="005E1999">
        <w:trPr>
          <w:jc w:val="center"/>
        </w:trPr>
        <w:tc>
          <w:tcPr>
            <w:tcW w:w="1984" w:type="dxa"/>
            <w:tcBorders>
              <w:top w:val="nil"/>
              <w:left w:val="single" w:sz="4" w:space="0" w:color="auto"/>
              <w:bottom w:val="nil"/>
              <w:right w:val="single" w:sz="4" w:space="0" w:color="auto"/>
            </w:tcBorders>
            <w:shd w:val="clear" w:color="auto" w:fill="auto"/>
            <w:vAlign w:val="bottom"/>
          </w:tcPr>
          <w:p w14:paraId="1F7B193A" w14:textId="48A6BFBF" w:rsidR="00C60C2E" w:rsidRPr="001542C4" w:rsidRDefault="00C60C2E" w:rsidP="00D86E70">
            <w:pPr>
              <w:pStyle w:val="6"/>
              <w:keepNext w:val="0"/>
              <w:spacing w:before="46" w:after="50" w:line="240" w:lineRule="exact"/>
              <w:ind w:left="284" w:right="-57"/>
              <w:rPr>
                <w:i/>
                <w:szCs w:val="22"/>
              </w:rPr>
            </w:pPr>
            <w:r w:rsidRPr="001542C4">
              <w:rPr>
                <w:b w:val="0"/>
                <w:szCs w:val="22"/>
              </w:rPr>
              <w:t>Июль</w:t>
            </w:r>
          </w:p>
        </w:tc>
        <w:tc>
          <w:tcPr>
            <w:tcW w:w="1772" w:type="dxa"/>
            <w:tcBorders>
              <w:top w:val="nil"/>
              <w:left w:val="single" w:sz="4" w:space="0" w:color="auto"/>
              <w:bottom w:val="nil"/>
              <w:right w:val="single" w:sz="4" w:space="0" w:color="auto"/>
            </w:tcBorders>
            <w:shd w:val="clear" w:color="auto" w:fill="auto"/>
            <w:vAlign w:val="bottom"/>
          </w:tcPr>
          <w:p w14:paraId="508382B0" w14:textId="353FBC02" w:rsidR="00C60C2E" w:rsidRPr="001542C4" w:rsidRDefault="00B821F8" w:rsidP="00D86E70">
            <w:pPr>
              <w:spacing w:before="46" w:after="50" w:line="240" w:lineRule="exact"/>
              <w:ind w:right="624"/>
              <w:jc w:val="right"/>
              <w:rPr>
                <w:sz w:val="22"/>
                <w:lang w:val="be-BY"/>
              </w:rPr>
            </w:pPr>
            <w:r>
              <w:rPr>
                <w:sz w:val="22"/>
                <w:lang w:val="be-BY"/>
              </w:rPr>
              <w:t>105,5</w:t>
            </w:r>
          </w:p>
        </w:tc>
        <w:tc>
          <w:tcPr>
            <w:tcW w:w="1772" w:type="dxa"/>
            <w:tcBorders>
              <w:top w:val="nil"/>
              <w:left w:val="single" w:sz="4" w:space="0" w:color="auto"/>
              <w:bottom w:val="nil"/>
              <w:right w:val="single" w:sz="4" w:space="0" w:color="auto"/>
            </w:tcBorders>
            <w:shd w:val="clear" w:color="auto" w:fill="auto"/>
            <w:vAlign w:val="bottom"/>
          </w:tcPr>
          <w:p w14:paraId="603971C0" w14:textId="135A5969" w:rsidR="00C60C2E" w:rsidRPr="001542C4" w:rsidRDefault="006646AA" w:rsidP="00D86E70">
            <w:pPr>
              <w:spacing w:before="46" w:after="50" w:line="240" w:lineRule="exact"/>
              <w:ind w:right="624"/>
              <w:jc w:val="right"/>
              <w:rPr>
                <w:sz w:val="22"/>
              </w:rPr>
            </w:pPr>
            <w:r w:rsidRPr="001542C4">
              <w:rPr>
                <w:sz w:val="22"/>
              </w:rPr>
              <w:t>104,</w:t>
            </w:r>
            <w:r w:rsidR="00B821F8">
              <w:rPr>
                <w:sz w:val="22"/>
              </w:rPr>
              <w:t>3</w:t>
            </w:r>
          </w:p>
        </w:tc>
        <w:tc>
          <w:tcPr>
            <w:tcW w:w="1772" w:type="dxa"/>
            <w:tcBorders>
              <w:top w:val="nil"/>
              <w:left w:val="single" w:sz="4" w:space="0" w:color="auto"/>
              <w:bottom w:val="nil"/>
              <w:right w:val="single" w:sz="4" w:space="0" w:color="auto"/>
            </w:tcBorders>
            <w:shd w:val="clear" w:color="auto" w:fill="auto"/>
            <w:vAlign w:val="bottom"/>
          </w:tcPr>
          <w:p w14:paraId="16CDCE76" w14:textId="5ACE22F5" w:rsidR="00C60C2E" w:rsidRPr="001542C4" w:rsidRDefault="00B821F8" w:rsidP="00D86E70">
            <w:pPr>
              <w:spacing w:before="46" w:after="50" w:line="240" w:lineRule="exact"/>
              <w:ind w:right="595"/>
              <w:jc w:val="right"/>
              <w:rPr>
                <w:sz w:val="22"/>
                <w:lang w:val="be-BY"/>
              </w:rPr>
            </w:pPr>
            <w:r>
              <w:rPr>
                <w:sz w:val="22"/>
                <w:lang w:val="be-BY"/>
              </w:rPr>
              <w:t>108,2</w:t>
            </w:r>
          </w:p>
        </w:tc>
        <w:tc>
          <w:tcPr>
            <w:tcW w:w="1772" w:type="dxa"/>
            <w:tcBorders>
              <w:top w:val="nil"/>
              <w:left w:val="single" w:sz="4" w:space="0" w:color="auto"/>
              <w:bottom w:val="nil"/>
              <w:right w:val="single" w:sz="4" w:space="0" w:color="auto"/>
            </w:tcBorders>
            <w:shd w:val="clear" w:color="auto" w:fill="auto"/>
            <w:vAlign w:val="bottom"/>
          </w:tcPr>
          <w:p w14:paraId="70763412" w14:textId="771E6C41" w:rsidR="00C60C2E" w:rsidRPr="001542C4" w:rsidRDefault="00B821F8" w:rsidP="00D86E70">
            <w:pPr>
              <w:spacing w:before="46" w:after="50" w:line="240" w:lineRule="exact"/>
              <w:ind w:right="624"/>
              <w:jc w:val="right"/>
              <w:rPr>
                <w:sz w:val="22"/>
              </w:rPr>
            </w:pPr>
            <w:r>
              <w:rPr>
                <w:sz w:val="22"/>
              </w:rPr>
              <w:t>103,6</w:t>
            </w:r>
          </w:p>
        </w:tc>
      </w:tr>
      <w:tr w:rsidR="001542C4" w:rsidRPr="00C86076" w14:paraId="6131ECBA" w14:textId="77777777" w:rsidTr="00FB1EA0">
        <w:trPr>
          <w:jc w:val="center"/>
        </w:trPr>
        <w:tc>
          <w:tcPr>
            <w:tcW w:w="1984" w:type="dxa"/>
            <w:tcBorders>
              <w:top w:val="nil"/>
              <w:left w:val="single" w:sz="4" w:space="0" w:color="auto"/>
              <w:bottom w:val="nil"/>
              <w:right w:val="single" w:sz="4" w:space="0" w:color="auto"/>
            </w:tcBorders>
            <w:shd w:val="clear" w:color="auto" w:fill="auto"/>
            <w:vAlign w:val="bottom"/>
          </w:tcPr>
          <w:p w14:paraId="127C3F7B" w14:textId="0D88F2F8" w:rsidR="006646AA" w:rsidRPr="001542C4" w:rsidRDefault="006646AA" w:rsidP="00D86E70">
            <w:pPr>
              <w:pStyle w:val="6"/>
              <w:keepNext w:val="0"/>
              <w:spacing w:before="46" w:after="50" w:line="240" w:lineRule="exact"/>
              <w:ind w:left="284" w:right="-57"/>
              <w:rPr>
                <w:b w:val="0"/>
                <w:szCs w:val="22"/>
              </w:rPr>
            </w:pPr>
            <w:r w:rsidRPr="001542C4">
              <w:rPr>
                <w:b w:val="0"/>
                <w:szCs w:val="22"/>
              </w:rPr>
              <w:t>Август</w:t>
            </w:r>
          </w:p>
        </w:tc>
        <w:tc>
          <w:tcPr>
            <w:tcW w:w="1772" w:type="dxa"/>
            <w:tcBorders>
              <w:top w:val="nil"/>
              <w:left w:val="single" w:sz="4" w:space="0" w:color="auto"/>
              <w:bottom w:val="nil"/>
              <w:right w:val="single" w:sz="4" w:space="0" w:color="auto"/>
            </w:tcBorders>
            <w:shd w:val="clear" w:color="auto" w:fill="auto"/>
            <w:vAlign w:val="bottom"/>
          </w:tcPr>
          <w:p w14:paraId="439C1724" w14:textId="1850B3CD" w:rsidR="006646AA" w:rsidRPr="001542C4" w:rsidRDefault="006646AA" w:rsidP="00D86E70">
            <w:pPr>
              <w:spacing w:before="46" w:after="50" w:line="240" w:lineRule="exact"/>
              <w:ind w:right="624"/>
              <w:jc w:val="right"/>
              <w:rPr>
                <w:sz w:val="22"/>
                <w:lang w:val="be-BY"/>
              </w:rPr>
            </w:pPr>
            <w:r w:rsidRPr="001542C4">
              <w:rPr>
                <w:sz w:val="22"/>
              </w:rPr>
              <w:t>108,</w:t>
            </w:r>
            <w:r w:rsidR="00B821F8">
              <w:rPr>
                <w:sz w:val="22"/>
              </w:rPr>
              <w:t>9</w:t>
            </w:r>
          </w:p>
        </w:tc>
        <w:tc>
          <w:tcPr>
            <w:tcW w:w="1772" w:type="dxa"/>
            <w:tcBorders>
              <w:top w:val="nil"/>
              <w:left w:val="single" w:sz="4" w:space="0" w:color="auto"/>
              <w:bottom w:val="nil"/>
              <w:right w:val="single" w:sz="4" w:space="0" w:color="auto"/>
            </w:tcBorders>
            <w:shd w:val="clear" w:color="auto" w:fill="auto"/>
            <w:vAlign w:val="bottom"/>
          </w:tcPr>
          <w:p w14:paraId="5630A887" w14:textId="57E12518" w:rsidR="006646AA" w:rsidRPr="001542C4" w:rsidRDefault="00B821F8" w:rsidP="00D86E70">
            <w:pPr>
              <w:spacing w:before="46" w:after="50" w:line="240" w:lineRule="exact"/>
              <w:ind w:right="624"/>
              <w:jc w:val="right"/>
              <w:rPr>
                <w:sz w:val="22"/>
              </w:rPr>
            </w:pPr>
            <w:r>
              <w:rPr>
                <w:sz w:val="22"/>
              </w:rPr>
              <w:t>102,2</w:t>
            </w:r>
          </w:p>
        </w:tc>
        <w:tc>
          <w:tcPr>
            <w:tcW w:w="1772" w:type="dxa"/>
            <w:tcBorders>
              <w:top w:val="nil"/>
              <w:left w:val="single" w:sz="4" w:space="0" w:color="auto"/>
              <w:bottom w:val="nil"/>
              <w:right w:val="single" w:sz="4" w:space="0" w:color="auto"/>
            </w:tcBorders>
            <w:shd w:val="clear" w:color="auto" w:fill="auto"/>
            <w:vAlign w:val="bottom"/>
          </w:tcPr>
          <w:p w14:paraId="23BE24D4" w14:textId="5EA846D6" w:rsidR="006646AA" w:rsidRPr="001542C4" w:rsidRDefault="00B821F8" w:rsidP="00D86E70">
            <w:pPr>
              <w:spacing w:before="46" w:after="50" w:line="240" w:lineRule="exact"/>
              <w:ind w:right="595"/>
              <w:jc w:val="right"/>
              <w:rPr>
                <w:sz w:val="22"/>
                <w:lang w:val="be-BY"/>
              </w:rPr>
            </w:pPr>
            <w:r>
              <w:rPr>
                <w:sz w:val="22"/>
                <w:lang w:val="be-BY"/>
              </w:rPr>
              <w:t>108,1</w:t>
            </w:r>
          </w:p>
        </w:tc>
        <w:tc>
          <w:tcPr>
            <w:tcW w:w="1772" w:type="dxa"/>
            <w:tcBorders>
              <w:top w:val="nil"/>
              <w:left w:val="single" w:sz="4" w:space="0" w:color="auto"/>
              <w:bottom w:val="nil"/>
              <w:right w:val="single" w:sz="4" w:space="0" w:color="auto"/>
            </w:tcBorders>
            <w:shd w:val="clear" w:color="auto" w:fill="auto"/>
            <w:vAlign w:val="bottom"/>
          </w:tcPr>
          <w:p w14:paraId="50978E10" w14:textId="31E3F876" w:rsidR="006646AA" w:rsidRPr="001542C4" w:rsidRDefault="00B821F8" w:rsidP="00D86E70">
            <w:pPr>
              <w:spacing w:before="46" w:after="50" w:line="240" w:lineRule="exact"/>
              <w:ind w:right="624"/>
              <w:jc w:val="right"/>
              <w:rPr>
                <w:sz w:val="22"/>
                <w:lang w:val="en-US"/>
              </w:rPr>
            </w:pPr>
            <w:r>
              <w:rPr>
                <w:sz w:val="22"/>
              </w:rPr>
              <w:t>107,4</w:t>
            </w:r>
          </w:p>
        </w:tc>
      </w:tr>
      <w:tr w:rsidR="006646AA" w:rsidRPr="00C86076" w14:paraId="6CE6C8E3" w14:textId="77777777" w:rsidTr="00FB1EA0">
        <w:trPr>
          <w:jc w:val="center"/>
        </w:trPr>
        <w:tc>
          <w:tcPr>
            <w:tcW w:w="1984" w:type="dxa"/>
            <w:tcBorders>
              <w:top w:val="nil"/>
              <w:left w:val="single" w:sz="4" w:space="0" w:color="auto"/>
              <w:bottom w:val="nil"/>
              <w:right w:val="single" w:sz="4" w:space="0" w:color="auto"/>
            </w:tcBorders>
            <w:shd w:val="clear" w:color="auto" w:fill="auto"/>
            <w:vAlign w:val="bottom"/>
          </w:tcPr>
          <w:p w14:paraId="60EAF6CF" w14:textId="3EAACDD5" w:rsidR="006646AA" w:rsidRPr="001542C4" w:rsidRDefault="006646AA" w:rsidP="00D86E70">
            <w:pPr>
              <w:pStyle w:val="6"/>
              <w:keepNext w:val="0"/>
              <w:spacing w:before="46" w:after="50" w:line="240" w:lineRule="exact"/>
              <w:ind w:left="284" w:right="-57"/>
              <w:rPr>
                <w:b w:val="0"/>
                <w:szCs w:val="22"/>
              </w:rPr>
            </w:pPr>
            <w:r w:rsidRPr="001542C4">
              <w:rPr>
                <w:b w:val="0"/>
                <w:szCs w:val="22"/>
              </w:rPr>
              <w:t>Сентябрь</w:t>
            </w:r>
          </w:p>
        </w:tc>
        <w:tc>
          <w:tcPr>
            <w:tcW w:w="1772" w:type="dxa"/>
            <w:tcBorders>
              <w:top w:val="nil"/>
              <w:left w:val="single" w:sz="4" w:space="0" w:color="auto"/>
              <w:bottom w:val="nil"/>
              <w:right w:val="single" w:sz="4" w:space="0" w:color="auto"/>
            </w:tcBorders>
            <w:shd w:val="clear" w:color="auto" w:fill="auto"/>
            <w:vAlign w:val="bottom"/>
          </w:tcPr>
          <w:p w14:paraId="310B479B" w14:textId="3066EAA9" w:rsidR="006646AA" w:rsidRPr="001542C4" w:rsidRDefault="00B821F8" w:rsidP="00D86E70">
            <w:pPr>
              <w:spacing w:before="46" w:after="50" w:line="240" w:lineRule="exact"/>
              <w:ind w:right="624"/>
              <w:jc w:val="right"/>
              <w:rPr>
                <w:sz w:val="22"/>
                <w:lang w:val="be-BY"/>
              </w:rPr>
            </w:pPr>
            <w:r>
              <w:rPr>
                <w:sz w:val="22"/>
              </w:rPr>
              <w:t>109,9</w:t>
            </w:r>
          </w:p>
        </w:tc>
        <w:tc>
          <w:tcPr>
            <w:tcW w:w="1772" w:type="dxa"/>
            <w:tcBorders>
              <w:top w:val="nil"/>
              <w:left w:val="single" w:sz="4" w:space="0" w:color="auto"/>
              <w:bottom w:val="nil"/>
              <w:right w:val="single" w:sz="4" w:space="0" w:color="auto"/>
            </w:tcBorders>
            <w:shd w:val="clear" w:color="auto" w:fill="auto"/>
            <w:vAlign w:val="bottom"/>
          </w:tcPr>
          <w:p w14:paraId="18C6C813" w14:textId="5EC32E4A" w:rsidR="006646AA" w:rsidRPr="001542C4" w:rsidRDefault="00B821F8" w:rsidP="00D86E70">
            <w:pPr>
              <w:spacing w:before="46" w:after="50" w:line="240" w:lineRule="exact"/>
              <w:ind w:right="624"/>
              <w:jc w:val="right"/>
              <w:rPr>
                <w:sz w:val="22"/>
              </w:rPr>
            </w:pPr>
            <w:r>
              <w:rPr>
                <w:sz w:val="22"/>
              </w:rPr>
              <w:t>88,6</w:t>
            </w:r>
          </w:p>
        </w:tc>
        <w:tc>
          <w:tcPr>
            <w:tcW w:w="1772" w:type="dxa"/>
            <w:tcBorders>
              <w:top w:val="nil"/>
              <w:left w:val="single" w:sz="4" w:space="0" w:color="auto"/>
              <w:bottom w:val="nil"/>
              <w:right w:val="single" w:sz="4" w:space="0" w:color="auto"/>
            </w:tcBorders>
            <w:shd w:val="clear" w:color="auto" w:fill="auto"/>
            <w:vAlign w:val="bottom"/>
          </w:tcPr>
          <w:p w14:paraId="1CF62E50" w14:textId="51915FFC" w:rsidR="006646AA" w:rsidRPr="001542C4" w:rsidRDefault="00B821F8" w:rsidP="00D86E70">
            <w:pPr>
              <w:spacing w:before="46" w:after="50" w:line="240" w:lineRule="exact"/>
              <w:ind w:right="595"/>
              <w:jc w:val="right"/>
              <w:rPr>
                <w:sz w:val="22"/>
                <w:lang w:val="be-BY"/>
              </w:rPr>
            </w:pPr>
            <w:r>
              <w:rPr>
                <w:sz w:val="22"/>
                <w:lang w:val="be-BY"/>
              </w:rPr>
              <w:t>114,3</w:t>
            </w:r>
          </w:p>
        </w:tc>
        <w:tc>
          <w:tcPr>
            <w:tcW w:w="1772" w:type="dxa"/>
            <w:tcBorders>
              <w:top w:val="nil"/>
              <w:left w:val="single" w:sz="4" w:space="0" w:color="auto"/>
              <w:bottom w:val="nil"/>
              <w:right w:val="single" w:sz="4" w:space="0" w:color="auto"/>
            </w:tcBorders>
            <w:shd w:val="clear" w:color="auto" w:fill="auto"/>
            <w:vAlign w:val="bottom"/>
          </w:tcPr>
          <w:p w14:paraId="2B5B6963" w14:textId="72A125DE" w:rsidR="006646AA" w:rsidRPr="001542C4" w:rsidRDefault="00B821F8" w:rsidP="00D86E70">
            <w:pPr>
              <w:spacing w:before="46" w:after="50" w:line="240" w:lineRule="exact"/>
              <w:ind w:right="624"/>
              <w:jc w:val="right"/>
              <w:rPr>
                <w:sz w:val="22"/>
              </w:rPr>
            </w:pPr>
            <w:r>
              <w:rPr>
                <w:sz w:val="22"/>
              </w:rPr>
              <w:t>92,5</w:t>
            </w:r>
          </w:p>
        </w:tc>
      </w:tr>
      <w:tr w:rsidR="006646AA" w:rsidRPr="00C86076" w14:paraId="53923818"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7643C48F" w14:textId="0E2A1378" w:rsidR="006646AA" w:rsidRPr="000F0509" w:rsidRDefault="006646AA" w:rsidP="00D86E70">
            <w:pPr>
              <w:pStyle w:val="6"/>
              <w:keepNext w:val="0"/>
              <w:spacing w:before="46" w:after="50" w:line="240" w:lineRule="exact"/>
              <w:ind w:left="57" w:right="-57"/>
              <w:rPr>
                <w:b w:val="0"/>
                <w:szCs w:val="22"/>
              </w:rPr>
            </w:pPr>
            <w:r w:rsidRPr="000F0509">
              <w:rPr>
                <w:szCs w:val="22"/>
                <w:lang w:val="en-US"/>
              </w:rPr>
              <w:t xml:space="preserve">III </w:t>
            </w:r>
            <w:r w:rsidRPr="000F0509">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0D8A719" w14:textId="19CF612B" w:rsidR="006646AA" w:rsidRPr="000F0509" w:rsidRDefault="006646AA" w:rsidP="00D86E70">
            <w:pPr>
              <w:spacing w:before="46" w:after="50" w:line="240" w:lineRule="exact"/>
              <w:ind w:right="624"/>
              <w:jc w:val="right"/>
              <w:rPr>
                <w:b/>
                <w:sz w:val="22"/>
                <w:lang w:val="be-BY"/>
              </w:rPr>
            </w:pPr>
            <w:r w:rsidRPr="000F0509">
              <w:rPr>
                <w:b/>
                <w:sz w:val="22"/>
              </w:rPr>
              <w:t>108,</w:t>
            </w:r>
            <w:r w:rsidR="000F0509">
              <w:rPr>
                <w:b/>
                <w:sz w:val="22"/>
              </w:rPr>
              <w:t>1</w:t>
            </w:r>
          </w:p>
        </w:tc>
        <w:tc>
          <w:tcPr>
            <w:tcW w:w="1772" w:type="dxa"/>
            <w:tcBorders>
              <w:top w:val="nil"/>
              <w:left w:val="single" w:sz="4" w:space="0" w:color="auto"/>
              <w:bottom w:val="nil"/>
              <w:right w:val="single" w:sz="4" w:space="0" w:color="auto"/>
            </w:tcBorders>
            <w:shd w:val="clear" w:color="auto" w:fill="auto"/>
            <w:vAlign w:val="bottom"/>
          </w:tcPr>
          <w:p w14:paraId="328F3B61" w14:textId="1DD3F635" w:rsidR="006646AA" w:rsidRPr="000F0509" w:rsidRDefault="000F0509" w:rsidP="00D86E70">
            <w:pPr>
              <w:spacing w:before="46" w:after="50" w:line="240" w:lineRule="exact"/>
              <w:ind w:right="624"/>
              <w:jc w:val="right"/>
              <w:rPr>
                <w:b/>
                <w:sz w:val="22"/>
              </w:rPr>
            </w:pPr>
            <w:r>
              <w:rPr>
                <w:b/>
                <w:sz w:val="22"/>
              </w:rPr>
              <w:t>107,1</w:t>
            </w:r>
          </w:p>
        </w:tc>
        <w:tc>
          <w:tcPr>
            <w:tcW w:w="1772" w:type="dxa"/>
            <w:tcBorders>
              <w:top w:val="nil"/>
              <w:left w:val="single" w:sz="4" w:space="0" w:color="auto"/>
              <w:bottom w:val="nil"/>
              <w:right w:val="single" w:sz="4" w:space="0" w:color="auto"/>
            </w:tcBorders>
            <w:shd w:val="clear" w:color="auto" w:fill="auto"/>
            <w:vAlign w:val="bottom"/>
          </w:tcPr>
          <w:p w14:paraId="3BE5D526" w14:textId="32C57FB9" w:rsidR="006646AA" w:rsidRPr="000F0509" w:rsidRDefault="000F0509" w:rsidP="00D86E70">
            <w:pPr>
              <w:spacing w:before="46" w:after="50" w:line="240" w:lineRule="exact"/>
              <w:ind w:right="595"/>
              <w:jc w:val="right"/>
              <w:rPr>
                <w:b/>
                <w:sz w:val="22"/>
                <w:lang w:val="be-BY"/>
              </w:rPr>
            </w:pPr>
            <w:r>
              <w:rPr>
                <w:b/>
                <w:sz w:val="22"/>
                <w:lang w:val="be-BY"/>
              </w:rPr>
              <w:t>110,1</w:t>
            </w:r>
          </w:p>
        </w:tc>
        <w:tc>
          <w:tcPr>
            <w:tcW w:w="1772" w:type="dxa"/>
            <w:tcBorders>
              <w:top w:val="nil"/>
              <w:left w:val="single" w:sz="4" w:space="0" w:color="auto"/>
              <w:bottom w:val="nil"/>
              <w:right w:val="single" w:sz="4" w:space="0" w:color="auto"/>
            </w:tcBorders>
            <w:shd w:val="clear" w:color="auto" w:fill="auto"/>
            <w:vAlign w:val="bottom"/>
          </w:tcPr>
          <w:p w14:paraId="7B2EF5A2" w14:textId="34181B64" w:rsidR="006646AA" w:rsidRPr="000F0509" w:rsidRDefault="000F0509" w:rsidP="00D86E70">
            <w:pPr>
              <w:spacing w:before="46" w:after="50" w:line="240" w:lineRule="exact"/>
              <w:ind w:right="624"/>
              <w:jc w:val="right"/>
              <w:rPr>
                <w:b/>
                <w:sz w:val="22"/>
              </w:rPr>
            </w:pPr>
            <w:r>
              <w:rPr>
                <w:b/>
                <w:sz w:val="22"/>
              </w:rPr>
              <w:t>108,5</w:t>
            </w:r>
          </w:p>
        </w:tc>
      </w:tr>
      <w:tr w:rsidR="006646AA" w:rsidRPr="00C86076" w14:paraId="21CB2475"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49A13491" w14:textId="22D41A10" w:rsidR="006646AA" w:rsidRPr="001542C4" w:rsidRDefault="006646AA" w:rsidP="00D86E70">
            <w:pPr>
              <w:pStyle w:val="6"/>
              <w:keepNext w:val="0"/>
              <w:spacing w:before="46" w:after="50" w:line="240" w:lineRule="exact"/>
              <w:ind w:left="57" w:right="-57"/>
              <w:rPr>
                <w:b w:val="0"/>
                <w:i/>
                <w:szCs w:val="22"/>
              </w:rPr>
            </w:pPr>
            <w:r w:rsidRPr="001542C4">
              <w:rPr>
                <w:b w:val="0"/>
                <w:i/>
              </w:rPr>
              <w:t>Январь-сентябрь</w:t>
            </w:r>
          </w:p>
        </w:tc>
        <w:tc>
          <w:tcPr>
            <w:tcW w:w="1772" w:type="dxa"/>
            <w:tcBorders>
              <w:top w:val="nil"/>
              <w:left w:val="single" w:sz="4" w:space="0" w:color="auto"/>
              <w:bottom w:val="nil"/>
              <w:right w:val="single" w:sz="4" w:space="0" w:color="auto"/>
            </w:tcBorders>
            <w:shd w:val="clear" w:color="auto" w:fill="auto"/>
            <w:vAlign w:val="bottom"/>
          </w:tcPr>
          <w:p w14:paraId="486A851A" w14:textId="40C91FFF" w:rsidR="006646AA" w:rsidRPr="001542C4" w:rsidRDefault="000F0509" w:rsidP="00D86E70">
            <w:pPr>
              <w:spacing w:before="46" w:after="50" w:line="240" w:lineRule="exact"/>
              <w:ind w:right="624"/>
              <w:jc w:val="right"/>
              <w:rPr>
                <w:i/>
                <w:sz w:val="22"/>
                <w:lang w:val="be-BY"/>
              </w:rPr>
            </w:pPr>
            <w:r>
              <w:rPr>
                <w:i/>
                <w:sz w:val="22"/>
                <w:lang w:val="be-BY"/>
              </w:rPr>
              <w:t>103,7</w:t>
            </w:r>
          </w:p>
        </w:tc>
        <w:tc>
          <w:tcPr>
            <w:tcW w:w="1772" w:type="dxa"/>
            <w:tcBorders>
              <w:top w:val="nil"/>
              <w:left w:val="single" w:sz="4" w:space="0" w:color="auto"/>
              <w:bottom w:val="nil"/>
              <w:right w:val="single" w:sz="4" w:space="0" w:color="auto"/>
            </w:tcBorders>
            <w:shd w:val="clear" w:color="auto" w:fill="auto"/>
            <w:vAlign w:val="bottom"/>
          </w:tcPr>
          <w:p w14:paraId="39811BE6" w14:textId="3655EC6B" w:rsidR="006646AA" w:rsidRPr="001542C4" w:rsidRDefault="006646AA" w:rsidP="00D86E70">
            <w:pPr>
              <w:spacing w:before="46" w:after="50" w:line="240" w:lineRule="exact"/>
              <w:ind w:right="624"/>
              <w:jc w:val="right"/>
              <w:rPr>
                <w:i/>
                <w:sz w:val="22"/>
              </w:rPr>
            </w:pPr>
            <w:r w:rsidRPr="001542C4">
              <w:rPr>
                <w:i/>
                <w:sz w:val="22"/>
              </w:rPr>
              <w:t>х</w:t>
            </w:r>
          </w:p>
        </w:tc>
        <w:tc>
          <w:tcPr>
            <w:tcW w:w="1772" w:type="dxa"/>
            <w:tcBorders>
              <w:top w:val="nil"/>
              <w:left w:val="single" w:sz="4" w:space="0" w:color="auto"/>
              <w:bottom w:val="nil"/>
              <w:right w:val="single" w:sz="4" w:space="0" w:color="auto"/>
            </w:tcBorders>
            <w:shd w:val="clear" w:color="auto" w:fill="auto"/>
            <w:vAlign w:val="bottom"/>
          </w:tcPr>
          <w:p w14:paraId="29181E26" w14:textId="765DEB00" w:rsidR="006646AA" w:rsidRPr="001542C4" w:rsidRDefault="000F0509" w:rsidP="00D86E70">
            <w:pPr>
              <w:spacing w:before="46" w:after="50" w:line="240" w:lineRule="exact"/>
              <w:ind w:right="595"/>
              <w:jc w:val="right"/>
              <w:rPr>
                <w:i/>
                <w:sz w:val="22"/>
                <w:lang w:val="be-BY"/>
              </w:rPr>
            </w:pPr>
            <w:r>
              <w:rPr>
                <w:i/>
                <w:sz w:val="22"/>
                <w:lang w:val="be-BY"/>
              </w:rPr>
              <w:t>105,6</w:t>
            </w:r>
          </w:p>
        </w:tc>
        <w:tc>
          <w:tcPr>
            <w:tcW w:w="1772" w:type="dxa"/>
            <w:tcBorders>
              <w:top w:val="nil"/>
              <w:left w:val="single" w:sz="4" w:space="0" w:color="auto"/>
              <w:bottom w:val="nil"/>
              <w:right w:val="single" w:sz="4" w:space="0" w:color="auto"/>
            </w:tcBorders>
            <w:shd w:val="clear" w:color="auto" w:fill="auto"/>
            <w:vAlign w:val="bottom"/>
          </w:tcPr>
          <w:p w14:paraId="1D49583F" w14:textId="17ED6A39" w:rsidR="006646AA" w:rsidRPr="001542C4" w:rsidRDefault="006646AA" w:rsidP="00D86E70">
            <w:pPr>
              <w:spacing w:before="46" w:after="50" w:line="240" w:lineRule="exact"/>
              <w:ind w:right="624"/>
              <w:jc w:val="right"/>
              <w:rPr>
                <w:i/>
                <w:sz w:val="22"/>
              </w:rPr>
            </w:pPr>
            <w:r w:rsidRPr="001542C4">
              <w:rPr>
                <w:i/>
                <w:sz w:val="22"/>
              </w:rPr>
              <w:t>х</w:t>
            </w:r>
          </w:p>
        </w:tc>
      </w:tr>
      <w:tr w:rsidR="006646AA" w:rsidRPr="00C86076" w14:paraId="2696AE5D"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7BAC172D" w14:textId="3E4FEFEE" w:rsidR="006646AA" w:rsidRPr="001542C4" w:rsidRDefault="006646AA" w:rsidP="00D86E70">
            <w:pPr>
              <w:pStyle w:val="6"/>
              <w:keepNext w:val="0"/>
              <w:spacing w:before="46" w:after="50" w:line="240" w:lineRule="exact"/>
              <w:ind w:left="568" w:right="-57" w:hanging="284"/>
            </w:pPr>
            <w:r w:rsidRPr="001542C4">
              <w:rPr>
                <w:b w:val="0"/>
                <w:szCs w:val="22"/>
              </w:rPr>
              <w:t>Октябрь</w:t>
            </w:r>
          </w:p>
        </w:tc>
        <w:tc>
          <w:tcPr>
            <w:tcW w:w="1772" w:type="dxa"/>
            <w:tcBorders>
              <w:top w:val="nil"/>
              <w:left w:val="single" w:sz="4" w:space="0" w:color="auto"/>
              <w:bottom w:val="nil"/>
              <w:right w:val="single" w:sz="4" w:space="0" w:color="auto"/>
            </w:tcBorders>
            <w:shd w:val="clear" w:color="auto" w:fill="auto"/>
            <w:vAlign w:val="bottom"/>
          </w:tcPr>
          <w:p w14:paraId="14021A69" w14:textId="16DFE9FD" w:rsidR="006646AA" w:rsidRPr="001542C4" w:rsidRDefault="000F0509" w:rsidP="00D86E70">
            <w:pPr>
              <w:spacing w:before="46" w:after="50" w:line="240" w:lineRule="exact"/>
              <w:ind w:right="624"/>
              <w:jc w:val="right"/>
              <w:rPr>
                <w:sz w:val="22"/>
                <w:lang w:val="be-BY"/>
              </w:rPr>
            </w:pPr>
            <w:r>
              <w:rPr>
                <w:sz w:val="22"/>
              </w:rPr>
              <w:t>107,2</w:t>
            </w:r>
          </w:p>
        </w:tc>
        <w:tc>
          <w:tcPr>
            <w:tcW w:w="1772" w:type="dxa"/>
            <w:tcBorders>
              <w:top w:val="nil"/>
              <w:left w:val="single" w:sz="4" w:space="0" w:color="auto"/>
              <w:bottom w:val="nil"/>
              <w:right w:val="single" w:sz="4" w:space="0" w:color="auto"/>
            </w:tcBorders>
            <w:shd w:val="clear" w:color="auto" w:fill="auto"/>
            <w:vAlign w:val="bottom"/>
          </w:tcPr>
          <w:p w14:paraId="2FBBE884" w14:textId="49D4E3DC" w:rsidR="006646AA" w:rsidRPr="001542C4" w:rsidRDefault="000F0509" w:rsidP="00D86E70">
            <w:pPr>
              <w:spacing w:before="46" w:after="50" w:line="240" w:lineRule="exact"/>
              <w:ind w:right="624"/>
              <w:jc w:val="right"/>
              <w:rPr>
                <w:sz w:val="22"/>
              </w:rPr>
            </w:pPr>
            <w:r>
              <w:rPr>
                <w:sz w:val="22"/>
              </w:rPr>
              <w:t>99,0</w:t>
            </w:r>
          </w:p>
        </w:tc>
        <w:tc>
          <w:tcPr>
            <w:tcW w:w="1772" w:type="dxa"/>
            <w:tcBorders>
              <w:top w:val="nil"/>
              <w:left w:val="single" w:sz="4" w:space="0" w:color="auto"/>
              <w:bottom w:val="nil"/>
              <w:right w:val="single" w:sz="4" w:space="0" w:color="auto"/>
            </w:tcBorders>
            <w:shd w:val="clear" w:color="auto" w:fill="auto"/>
            <w:vAlign w:val="bottom"/>
          </w:tcPr>
          <w:p w14:paraId="56D3D689" w14:textId="5060308D" w:rsidR="006646AA" w:rsidRPr="001542C4" w:rsidRDefault="000F0509" w:rsidP="00D86E70">
            <w:pPr>
              <w:spacing w:before="46" w:after="50" w:line="240" w:lineRule="exact"/>
              <w:ind w:right="595"/>
              <w:jc w:val="right"/>
              <w:rPr>
                <w:sz w:val="22"/>
                <w:lang w:val="be-BY"/>
              </w:rPr>
            </w:pPr>
            <w:r>
              <w:rPr>
                <w:sz w:val="22"/>
                <w:lang w:val="be-BY"/>
              </w:rPr>
              <w:t>115,3</w:t>
            </w:r>
          </w:p>
        </w:tc>
        <w:tc>
          <w:tcPr>
            <w:tcW w:w="1772" w:type="dxa"/>
            <w:tcBorders>
              <w:top w:val="nil"/>
              <w:left w:val="single" w:sz="4" w:space="0" w:color="auto"/>
              <w:bottom w:val="nil"/>
              <w:right w:val="single" w:sz="4" w:space="0" w:color="auto"/>
            </w:tcBorders>
            <w:shd w:val="clear" w:color="auto" w:fill="auto"/>
            <w:vAlign w:val="bottom"/>
          </w:tcPr>
          <w:p w14:paraId="17DA23A8" w14:textId="3BD5D36E" w:rsidR="006646AA" w:rsidRPr="001542C4" w:rsidRDefault="006646AA" w:rsidP="00D86E70">
            <w:pPr>
              <w:spacing w:before="46" w:after="50" w:line="240" w:lineRule="exact"/>
              <w:ind w:right="624"/>
              <w:jc w:val="right"/>
              <w:rPr>
                <w:sz w:val="22"/>
              </w:rPr>
            </w:pPr>
            <w:r w:rsidRPr="001542C4">
              <w:rPr>
                <w:sz w:val="22"/>
              </w:rPr>
              <w:t>102,</w:t>
            </w:r>
            <w:r w:rsidR="000F0509">
              <w:rPr>
                <w:sz w:val="22"/>
              </w:rPr>
              <w:t>0</w:t>
            </w:r>
          </w:p>
        </w:tc>
      </w:tr>
      <w:tr w:rsidR="006646AA" w:rsidRPr="00C86076" w14:paraId="66146247"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3EC6C756" w14:textId="59C5A92B" w:rsidR="006646AA" w:rsidRPr="001542C4" w:rsidRDefault="006646AA" w:rsidP="00D86E70">
            <w:pPr>
              <w:pStyle w:val="6"/>
              <w:keepNext w:val="0"/>
              <w:spacing w:before="46" w:after="50" w:line="240" w:lineRule="exact"/>
              <w:ind w:left="568" w:right="-57" w:hanging="284"/>
              <w:rPr>
                <w:b w:val="0"/>
                <w:szCs w:val="22"/>
              </w:rPr>
            </w:pPr>
            <w:r w:rsidRPr="001542C4">
              <w:rPr>
                <w:b w:val="0"/>
                <w:szCs w:val="22"/>
              </w:rPr>
              <w:t>Ноябрь</w:t>
            </w:r>
          </w:p>
        </w:tc>
        <w:tc>
          <w:tcPr>
            <w:tcW w:w="1772" w:type="dxa"/>
            <w:tcBorders>
              <w:top w:val="nil"/>
              <w:left w:val="single" w:sz="4" w:space="0" w:color="auto"/>
              <w:bottom w:val="nil"/>
              <w:right w:val="single" w:sz="4" w:space="0" w:color="auto"/>
            </w:tcBorders>
            <w:shd w:val="clear" w:color="auto" w:fill="auto"/>
            <w:vAlign w:val="bottom"/>
          </w:tcPr>
          <w:p w14:paraId="6AD9F652" w14:textId="75A4AB59" w:rsidR="006646AA" w:rsidRPr="001542C4" w:rsidRDefault="000F0509" w:rsidP="00D86E70">
            <w:pPr>
              <w:spacing w:before="46" w:after="50" w:line="240" w:lineRule="exact"/>
              <w:ind w:right="624"/>
              <w:jc w:val="right"/>
              <w:rPr>
                <w:sz w:val="22"/>
                <w:lang w:val="be-BY"/>
              </w:rPr>
            </w:pPr>
            <w:r>
              <w:rPr>
                <w:sz w:val="22"/>
              </w:rPr>
              <w:t>104,7</w:t>
            </w:r>
          </w:p>
        </w:tc>
        <w:tc>
          <w:tcPr>
            <w:tcW w:w="1772" w:type="dxa"/>
            <w:tcBorders>
              <w:top w:val="nil"/>
              <w:left w:val="single" w:sz="4" w:space="0" w:color="auto"/>
              <w:bottom w:val="nil"/>
              <w:right w:val="single" w:sz="4" w:space="0" w:color="auto"/>
            </w:tcBorders>
            <w:shd w:val="clear" w:color="auto" w:fill="auto"/>
            <w:vAlign w:val="bottom"/>
          </w:tcPr>
          <w:p w14:paraId="46CB9DF3" w14:textId="5C4A85F6" w:rsidR="006646AA" w:rsidRPr="001542C4" w:rsidRDefault="000F0509" w:rsidP="00D86E70">
            <w:pPr>
              <w:spacing w:before="46" w:after="50" w:line="240" w:lineRule="exact"/>
              <w:ind w:right="624"/>
              <w:jc w:val="right"/>
              <w:rPr>
                <w:sz w:val="22"/>
              </w:rPr>
            </w:pPr>
            <w:r>
              <w:rPr>
                <w:sz w:val="22"/>
              </w:rPr>
              <w:t>89,4</w:t>
            </w:r>
          </w:p>
        </w:tc>
        <w:tc>
          <w:tcPr>
            <w:tcW w:w="1772" w:type="dxa"/>
            <w:tcBorders>
              <w:top w:val="nil"/>
              <w:left w:val="single" w:sz="4" w:space="0" w:color="auto"/>
              <w:bottom w:val="nil"/>
              <w:right w:val="single" w:sz="4" w:space="0" w:color="auto"/>
            </w:tcBorders>
            <w:shd w:val="clear" w:color="auto" w:fill="auto"/>
            <w:vAlign w:val="bottom"/>
          </w:tcPr>
          <w:p w14:paraId="0C775E5A" w14:textId="474C22C9" w:rsidR="006646AA" w:rsidRPr="001542C4" w:rsidRDefault="000F0509" w:rsidP="00D86E70">
            <w:pPr>
              <w:spacing w:before="46" w:after="50" w:line="240" w:lineRule="exact"/>
              <w:ind w:right="595"/>
              <w:jc w:val="right"/>
              <w:rPr>
                <w:sz w:val="22"/>
                <w:lang w:val="be-BY"/>
              </w:rPr>
            </w:pPr>
            <w:r>
              <w:rPr>
                <w:sz w:val="22"/>
                <w:lang w:val="be-BY"/>
              </w:rPr>
              <w:t>111,5</w:t>
            </w:r>
          </w:p>
        </w:tc>
        <w:tc>
          <w:tcPr>
            <w:tcW w:w="1772" w:type="dxa"/>
            <w:tcBorders>
              <w:top w:val="nil"/>
              <w:left w:val="single" w:sz="4" w:space="0" w:color="auto"/>
              <w:bottom w:val="nil"/>
              <w:right w:val="single" w:sz="4" w:space="0" w:color="auto"/>
            </w:tcBorders>
            <w:shd w:val="clear" w:color="auto" w:fill="auto"/>
            <w:vAlign w:val="bottom"/>
          </w:tcPr>
          <w:p w14:paraId="5A6B6BD3" w14:textId="6D264BBF" w:rsidR="006646AA" w:rsidRPr="001542C4" w:rsidRDefault="006646AA" w:rsidP="00D86E70">
            <w:pPr>
              <w:spacing w:before="46" w:after="50" w:line="240" w:lineRule="exact"/>
              <w:ind w:right="624"/>
              <w:jc w:val="right"/>
              <w:rPr>
                <w:sz w:val="22"/>
              </w:rPr>
            </w:pPr>
            <w:r w:rsidRPr="001542C4">
              <w:rPr>
                <w:sz w:val="22"/>
              </w:rPr>
              <w:t>98,</w:t>
            </w:r>
            <w:r w:rsidR="000F0509">
              <w:rPr>
                <w:sz w:val="22"/>
              </w:rPr>
              <w:t>7</w:t>
            </w:r>
          </w:p>
        </w:tc>
      </w:tr>
      <w:tr w:rsidR="006646AA" w:rsidRPr="00C86076" w14:paraId="7D81FC49"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0D78845A" w14:textId="352943DA" w:rsidR="006646AA" w:rsidRPr="001542C4" w:rsidRDefault="006646AA" w:rsidP="00D86E70">
            <w:pPr>
              <w:pStyle w:val="6"/>
              <w:keepNext w:val="0"/>
              <w:spacing w:before="46" w:after="50" w:line="240" w:lineRule="exact"/>
              <w:ind w:left="568" w:right="-57" w:hanging="284"/>
              <w:rPr>
                <w:b w:val="0"/>
                <w:szCs w:val="22"/>
              </w:rPr>
            </w:pPr>
            <w:r w:rsidRPr="001542C4">
              <w:rPr>
                <w:b w:val="0"/>
                <w:szCs w:val="22"/>
              </w:rPr>
              <w:t>Декабрь</w:t>
            </w:r>
          </w:p>
        </w:tc>
        <w:tc>
          <w:tcPr>
            <w:tcW w:w="1772" w:type="dxa"/>
            <w:tcBorders>
              <w:top w:val="nil"/>
              <w:left w:val="single" w:sz="4" w:space="0" w:color="auto"/>
              <w:bottom w:val="nil"/>
              <w:right w:val="single" w:sz="4" w:space="0" w:color="auto"/>
            </w:tcBorders>
            <w:shd w:val="clear" w:color="auto" w:fill="auto"/>
            <w:vAlign w:val="bottom"/>
          </w:tcPr>
          <w:p w14:paraId="637A2212" w14:textId="37D085FA" w:rsidR="006646AA" w:rsidRPr="001542C4" w:rsidRDefault="000F0509" w:rsidP="00D86E70">
            <w:pPr>
              <w:spacing w:before="46" w:after="50" w:line="240" w:lineRule="exact"/>
              <w:ind w:right="624"/>
              <w:jc w:val="right"/>
              <w:rPr>
                <w:sz w:val="22"/>
                <w:lang w:val="be-BY"/>
              </w:rPr>
            </w:pPr>
            <w:r>
              <w:rPr>
                <w:sz w:val="22"/>
              </w:rPr>
              <w:t>97,2</w:t>
            </w:r>
          </w:p>
        </w:tc>
        <w:tc>
          <w:tcPr>
            <w:tcW w:w="1772" w:type="dxa"/>
            <w:tcBorders>
              <w:top w:val="nil"/>
              <w:left w:val="single" w:sz="4" w:space="0" w:color="auto"/>
              <w:bottom w:val="nil"/>
              <w:right w:val="single" w:sz="4" w:space="0" w:color="auto"/>
            </w:tcBorders>
            <w:shd w:val="clear" w:color="auto" w:fill="auto"/>
            <w:vAlign w:val="bottom"/>
          </w:tcPr>
          <w:p w14:paraId="5F7A0147" w14:textId="0088A5C2" w:rsidR="006646AA" w:rsidRPr="001542C4" w:rsidRDefault="000F0509" w:rsidP="00D86E70">
            <w:pPr>
              <w:spacing w:before="46" w:after="50" w:line="240" w:lineRule="exact"/>
              <w:ind w:right="624"/>
              <w:jc w:val="right"/>
              <w:rPr>
                <w:sz w:val="22"/>
              </w:rPr>
            </w:pPr>
            <w:r>
              <w:rPr>
                <w:sz w:val="22"/>
              </w:rPr>
              <w:t>115,2</w:t>
            </w:r>
          </w:p>
        </w:tc>
        <w:tc>
          <w:tcPr>
            <w:tcW w:w="1772" w:type="dxa"/>
            <w:tcBorders>
              <w:top w:val="nil"/>
              <w:left w:val="single" w:sz="4" w:space="0" w:color="auto"/>
              <w:bottom w:val="nil"/>
              <w:right w:val="single" w:sz="4" w:space="0" w:color="auto"/>
            </w:tcBorders>
            <w:shd w:val="clear" w:color="auto" w:fill="auto"/>
            <w:vAlign w:val="bottom"/>
          </w:tcPr>
          <w:p w14:paraId="668FDA7B" w14:textId="21B0F9DB" w:rsidR="006646AA" w:rsidRPr="001542C4" w:rsidRDefault="000F0509" w:rsidP="00D86E70">
            <w:pPr>
              <w:spacing w:before="46" w:after="50" w:line="240" w:lineRule="exact"/>
              <w:ind w:right="595"/>
              <w:jc w:val="right"/>
              <w:rPr>
                <w:sz w:val="22"/>
                <w:lang w:val="be-BY"/>
              </w:rPr>
            </w:pPr>
            <w:r>
              <w:rPr>
                <w:sz w:val="22"/>
                <w:lang w:val="be-BY"/>
              </w:rPr>
              <w:t>111,0</w:t>
            </w:r>
          </w:p>
        </w:tc>
        <w:tc>
          <w:tcPr>
            <w:tcW w:w="1772" w:type="dxa"/>
            <w:tcBorders>
              <w:top w:val="nil"/>
              <w:left w:val="single" w:sz="4" w:space="0" w:color="auto"/>
              <w:bottom w:val="nil"/>
              <w:right w:val="single" w:sz="4" w:space="0" w:color="auto"/>
            </w:tcBorders>
            <w:shd w:val="clear" w:color="auto" w:fill="auto"/>
            <w:vAlign w:val="bottom"/>
          </w:tcPr>
          <w:p w14:paraId="37BD8AC8" w14:textId="798E54D9" w:rsidR="006646AA" w:rsidRPr="001542C4" w:rsidRDefault="006646AA" w:rsidP="00D86E70">
            <w:pPr>
              <w:spacing w:before="46" w:after="50" w:line="240" w:lineRule="exact"/>
              <w:ind w:right="624"/>
              <w:jc w:val="right"/>
              <w:rPr>
                <w:sz w:val="22"/>
              </w:rPr>
            </w:pPr>
            <w:r w:rsidRPr="001542C4">
              <w:rPr>
                <w:sz w:val="22"/>
              </w:rPr>
              <w:t>111,</w:t>
            </w:r>
            <w:r w:rsidR="000F0509">
              <w:rPr>
                <w:sz w:val="22"/>
              </w:rPr>
              <w:t>4</w:t>
            </w:r>
          </w:p>
        </w:tc>
      </w:tr>
      <w:tr w:rsidR="006646AA" w:rsidRPr="00C86076" w14:paraId="7F39E324"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2ED7D3C9" w14:textId="121F49C2" w:rsidR="006646AA" w:rsidRPr="001542C4" w:rsidRDefault="006646AA" w:rsidP="00D86E70">
            <w:pPr>
              <w:pStyle w:val="6"/>
              <w:keepNext w:val="0"/>
              <w:spacing w:before="46" w:after="50" w:line="240" w:lineRule="exact"/>
              <w:ind w:left="57" w:right="-57"/>
              <w:rPr>
                <w:i/>
              </w:rPr>
            </w:pPr>
            <w:r w:rsidRPr="001542C4">
              <w:rPr>
                <w:szCs w:val="22"/>
                <w:lang w:val="en-US"/>
              </w:rPr>
              <w:t xml:space="preserve">IV </w:t>
            </w:r>
            <w:r w:rsidRPr="001542C4">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8E49884" w14:textId="65E3D494" w:rsidR="006646AA" w:rsidRPr="001542C4" w:rsidRDefault="000F0509" w:rsidP="00D86E70">
            <w:pPr>
              <w:spacing w:before="46" w:after="50" w:line="240" w:lineRule="exact"/>
              <w:ind w:right="624"/>
              <w:jc w:val="right"/>
              <w:rPr>
                <w:b/>
                <w:sz w:val="22"/>
                <w:lang w:val="be-BY"/>
              </w:rPr>
            </w:pPr>
            <w:r>
              <w:rPr>
                <w:b/>
                <w:sz w:val="22"/>
              </w:rPr>
              <w:t>102,7</w:t>
            </w:r>
          </w:p>
        </w:tc>
        <w:tc>
          <w:tcPr>
            <w:tcW w:w="1772" w:type="dxa"/>
            <w:tcBorders>
              <w:top w:val="nil"/>
              <w:left w:val="single" w:sz="4" w:space="0" w:color="auto"/>
              <w:bottom w:val="nil"/>
              <w:right w:val="single" w:sz="4" w:space="0" w:color="auto"/>
            </w:tcBorders>
            <w:shd w:val="clear" w:color="auto" w:fill="auto"/>
            <w:vAlign w:val="bottom"/>
          </w:tcPr>
          <w:p w14:paraId="64BBD944" w14:textId="1D712A0A" w:rsidR="006646AA" w:rsidRPr="001542C4" w:rsidRDefault="000F0509" w:rsidP="00D86E70">
            <w:pPr>
              <w:spacing w:before="46" w:after="50" w:line="240" w:lineRule="exact"/>
              <w:ind w:right="624"/>
              <w:jc w:val="right"/>
              <w:rPr>
                <w:b/>
                <w:sz w:val="22"/>
              </w:rPr>
            </w:pPr>
            <w:r>
              <w:rPr>
                <w:b/>
                <w:sz w:val="22"/>
              </w:rPr>
              <w:t>89,6</w:t>
            </w:r>
          </w:p>
        </w:tc>
        <w:tc>
          <w:tcPr>
            <w:tcW w:w="1772" w:type="dxa"/>
            <w:tcBorders>
              <w:top w:val="nil"/>
              <w:left w:val="single" w:sz="4" w:space="0" w:color="auto"/>
              <w:bottom w:val="nil"/>
              <w:right w:val="single" w:sz="4" w:space="0" w:color="auto"/>
            </w:tcBorders>
            <w:shd w:val="clear" w:color="auto" w:fill="auto"/>
            <w:vAlign w:val="bottom"/>
          </w:tcPr>
          <w:p w14:paraId="158AF353" w14:textId="16881F28" w:rsidR="006646AA" w:rsidRPr="001542C4" w:rsidRDefault="000F0509" w:rsidP="00D86E70">
            <w:pPr>
              <w:spacing w:before="46" w:after="50" w:line="240" w:lineRule="exact"/>
              <w:ind w:right="595"/>
              <w:jc w:val="right"/>
              <w:rPr>
                <w:b/>
                <w:sz w:val="22"/>
                <w:lang w:val="be-BY"/>
              </w:rPr>
            </w:pPr>
            <w:r>
              <w:rPr>
                <w:b/>
                <w:sz w:val="22"/>
                <w:lang w:val="be-BY"/>
              </w:rPr>
              <w:t>112,6</w:t>
            </w:r>
          </w:p>
        </w:tc>
        <w:tc>
          <w:tcPr>
            <w:tcW w:w="1772" w:type="dxa"/>
            <w:tcBorders>
              <w:top w:val="nil"/>
              <w:left w:val="single" w:sz="4" w:space="0" w:color="auto"/>
              <w:bottom w:val="nil"/>
              <w:right w:val="single" w:sz="4" w:space="0" w:color="auto"/>
            </w:tcBorders>
            <w:shd w:val="clear" w:color="auto" w:fill="auto"/>
            <w:vAlign w:val="bottom"/>
          </w:tcPr>
          <w:p w14:paraId="0EA58707" w14:textId="2B9C205E" w:rsidR="006646AA" w:rsidRPr="001542C4" w:rsidRDefault="000F0509" w:rsidP="00D86E70">
            <w:pPr>
              <w:spacing w:before="46" w:after="50" w:line="240" w:lineRule="exact"/>
              <w:ind w:right="624"/>
              <w:jc w:val="right"/>
              <w:rPr>
                <w:b/>
                <w:sz w:val="22"/>
              </w:rPr>
            </w:pPr>
            <w:r>
              <w:rPr>
                <w:b/>
                <w:sz w:val="22"/>
              </w:rPr>
              <w:t>102,0</w:t>
            </w:r>
          </w:p>
        </w:tc>
      </w:tr>
      <w:tr w:rsidR="009B0D59" w:rsidRPr="00C86076" w14:paraId="61A43C44"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1AB19B5C" w14:textId="78749E04" w:rsidR="009B0D59" w:rsidRPr="001542C4" w:rsidRDefault="009B0D59" w:rsidP="00D86E70">
            <w:pPr>
              <w:pStyle w:val="6"/>
              <w:keepNext w:val="0"/>
              <w:spacing w:before="46" w:after="50" w:line="240" w:lineRule="exact"/>
              <w:ind w:left="57" w:right="-57"/>
            </w:pPr>
            <w:r w:rsidRPr="001542C4">
              <w:t>Январь-декабрь</w:t>
            </w:r>
          </w:p>
        </w:tc>
        <w:tc>
          <w:tcPr>
            <w:tcW w:w="1772" w:type="dxa"/>
            <w:tcBorders>
              <w:top w:val="nil"/>
              <w:left w:val="single" w:sz="4" w:space="0" w:color="auto"/>
              <w:bottom w:val="nil"/>
              <w:right w:val="single" w:sz="4" w:space="0" w:color="auto"/>
            </w:tcBorders>
            <w:shd w:val="clear" w:color="auto" w:fill="auto"/>
            <w:vAlign w:val="bottom"/>
          </w:tcPr>
          <w:p w14:paraId="2AA1E12E" w14:textId="257B70D6" w:rsidR="009B0D59" w:rsidRPr="001542C4" w:rsidRDefault="000F0509" w:rsidP="00D86E70">
            <w:pPr>
              <w:spacing w:before="46" w:after="50" w:line="240" w:lineRule="exact"/>
              <w:ind w:right="624"/>
              <w:jc w:val="right"/>
              <w:rPr>
                <w:b/>
                <w:sz w:val="22"/>
                <w:lang w:val="be-BY"/>
              </w:rPr>
            </w:pPr>
            <w:r>
              <w:rPr>
                <w:b/>
                <w:sz w:val="22"/>
                <w:lang w:val="be-BY"/>
              </w:rPr>
              <w:t>103,5</w:t>
            </w:r>
          </w:p>
        </w:tc>
        <w:tc>
          <w:tcPr>
            <w:tcW w:w="1772" w:type="dxa"/>
            <w:tcBorders>
              <w:top w:val="nil"/>
              <w:left w:val="single" w:sz="4" w:space="0" w:color="auto"/>
              <w:bottom w:val="nil"/>
              <w:right w:val="single" w:sz="4" w:space="0" w:color="auto"/>
            </w:tcBorders>
            <w:shd w:val="clear" w:color="auto" w:fill="auto"/>
            <w:vAlign w:val="bottom"/>
          </w:tcPr>
          <w:p w14:paraId="1F486380" w14:textId="3869DA05" w:rsidR="009B0D59" w:rsidRPr="001542C4" w:rsidRDefault="009B0D59" w:rsidP="00D86E70">
            <w:pPr>
              <w:spacing w:before="46" w:after="50" w:line="240" w:lineRule="exact"/>
              <w:ind w:right="624"/>
              <w:jc w:val="right"/>
              <w:rPr>
                <w:b/>
                <w:sz w:val="22"/>
              </w:rPr>
            </w:pPr>
            <w:r w:rsidRPr="001542C4">
              <w:rPr>
                <w:b/>
                <w:sz w:val="22"/>
              </w:rPr>
              <w:t>х</w:t>
            </w:r>
          </w:p>
        </w:tc>
        <w:tc>
          <w:tcPr>
            <w:tcW w:w="1772" w:type="dxa"/>
            <w:tcBorders>
              <w:top w:val="nil"/>
              <w:left w:val="single" w:sz="4" w:space="0" w:color="auto"/>
              <w:bottom w:val="nil"/>
              <w:right w:val="single" w:sz="4" w:space="0" w:color="auto"/>
            </w:tcBorders>
            <w:shd w:val="clear" w:color="auto" w:fill="auto"/>
            <w:vAlign w:val="bottom"/>
          </w:tcPr>
          <w:p w14:paraId="371DEB69" w14:textId="37700919" w:rsidR="009B0D59" w:rsidRPr="001542C4" w:rsidRDefault="000F0509" w:rsidP="00D86E70">
            <w:pPr>
              <w:spacing w:before="46" w:after="50" w:line="240" w:lineRule="exact"/>
              <w:ind w:right="595"/>
              <w:jc w:val="right"/>
              <w:rPr>
                <w:b/>
                <w:sz w:val="22"/>
                <w:lang w:val="be-BY"/>
              </w:rPr>
            </w:pPr>
            <w:r>
              <w:rPr>
                <w:b/>
                <w:sz w:val="22"/>
                <w:lang w:val="be-BY"/>
              </w:rPr>
              <w:t>107,5</w:t>
            </w:r>
          </w:p>
        </w:tc>
        <w:tc>
          <w:tcPr>
            <w:tcW w:w="1772" w:type="dxa"/>
            <w:tcBorders>
              <w:top w:val="nil"/>
              <w:left w:val="single" w:sz="4" w:space="0" w:color="auto"/>
              <w:bottom w:val="nil"/>
              <w:right w:val="single" w:sz="4" w:space="0" w:color="auto"/>
            </w:tcBorders>
            <w:shd w:val="clear" w:color="auto" w:fill="auto"/>
            <w:vAlign w:val="bottom"/>
          </w:tcPr>
          <w:p w14:paraId="11DCE0AE" w14:textId="70C6B989" w:rsidR="009B0D59" w:rsidRPr="001542C4" w:rsidRDefault="009B0D59" w:rsidP="00D86E70">
            <w:pPr>
              <w:spacing w:before="46" w:after="50" w:line="240" w:lineRule="exact"/>
              <w:ind w:right="624"/>
              <w:jc w:val="right"/>
              <w:rPr>
                <w:b/>
                <w:sz w:val="22"/>
              </w:rPr>
            </w:pPr>
            <w:r w:rsidRPr="001542C4">
              <w:rPr>
                <w:b/>
                <w:sz w:val="22"/>
              </w:rPr>
              <w:t>х</w:t>
            </w:r>
          </w:p>
        </w:tc>
      </w:tr>
      <w:tr w:rsidR="009B0D59" w:rsidRPr="00C86076" w14:paraId="2A5E15D0"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10B5C2F4" w14:textId="600A0349" w:rsidR="009B0D59" w:rsidRPr="001542C4" w:rsidRDefault="006646AA" w:rsidP="00D86E70">
            <w:pPr>
              <w:pStyle w:val="6"/>
              <w:keepNext w:val="0"/>
              <w:spacing w:before="46" w:after="50" w:line="240" w:lineRule="exact"/>
              <w:ind w:left="454" w:right="-57"/>
              <w:rPr>
                <w:i/>
              </w:rPr>
            </w:pPr>
            <w:r w:rsidRPr="001542C4">
              <w:rPr>
                <w:spacing w:val="-2"/>
                <w:szCs w:val="22"/>
              </w:rPr>
              <w:t>2024</w:t>
            </w:r>
            <w:r w:rsidR="009B0D59" w:rsidRPr="001542C4">
              <w:rPr>
                <w:spacing w:val="-2"/>
                <w:szCs w:val="22"/>
              </w:rPr>
              <w:t xml:space="preserve"> г.</w:t>
            </w:r>
          </w:p>
        </w:tc>
        <w:tc>
          <w:tcPr>
            <w:tcW w:w="1772" w:type="dxa"/>
            <w:tcBorders>
              <w:top w:val="nil"/>
              <w:left w:val="single" w:sz="4" w:space="0" w:color="auto"/>
              <w:bottom w:val="nil"/>
              <w:right w:val="single" w:sz="4" w:space="0" w:color="auto"/>
            </w:tcBorders>
            <w:shd w:val="clear" w:color="auto" w:fill="auto"/>
            <w:vAlign w:val="bottom"/>
          </w:tcPr>
          <w:p w14:paraId="2804CAA2" w14:textId="77777777" w:rsidR="009B0D59" w:rsidRPr="001542C4" w:rsidRDefault="009B0D59" w:rsidP="00D86E70">
            <w:pPr>
              <w:spacing w:before="46" w:after="50" w:line="240" w:lineRule="exact"/>
              <w:ind w:right="624"/>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5ADE60F9" w14:textId="77777777" w:rsidR="009B0D59" w:rsidRPr="001542C4" w:rsidRDefault="009B0D59" w:rsidP="00D86E70">
            <w:pPr>
              <w:spacing w:before="46" w:after="50" w:line="240" w:lineRule="exact"/>
              <w:ind w:right="624"/>
              <w:jc w:val="right"/>
              <w:rPr>
                <w:b/>
                <w:i/>
                <w:sz w:val="22"/>
              </w:rPr>
            </w:pPr>
          </w:p>
        </w:tc>
        <w:tc>
          <w:tcPr>
            <w:tcW w:w="1772" w:type="dxa"/>
            <w:tcBorders>
              <w:top w:val="nil"/>
              <w:left w:val="single" w:sz="4" w:space="0" w:color="auto"/>
              <w:bottom w:val="nil"/>
              <w:right w:val="single" w:sz="4" w:space="0" w:color="auto"/>
            </w:tcBorders>
            <w:shd w:val="clear" w:color="auto" w:fill="auto"/>
            <w:vAlign w:val="bottom"/>
          </w:tcPr>
          <w:p w14:paraId="203B0C2C" w14:textId="77777777" w:rsidR="009B0D59" w:rsidRPr="001542C4" w:rsidRDefault="009B0D59" w:rsidP="00D86E70">
            <w:pPr>
              <w:spacing w:before="46" w:after="50" w:line="240" w:lineRule="exact"/>
              <w:ind w:right="595"/>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144EB40D" w14:textId="77777777" w:rsidR="009B0D59" w:rsidRPr="001542C4" w:rsidRDefault="009B0D59" w:rsidP="00D86E70">
            <w:pPr>
              <w:spacing w:before="46" w:after="50" w:line="240" w:lineRule="exact"/>
              <w:ind w:right="624"/>
              <w:jc w:val="right"/>
              <w:rPr>
                <w:b/>
                <w:i/>
                <w:sz w:val="22"/>
              </w:rPr>
            </w:pPr>
          </w:p>
        </w:tc>
      </w:tr>
      <w:tr w:rsidR="009B0D59" w:rsidRPr="00AA48F3" w14:paraId="4ACD9D8A"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7990D78D" w14:textId="390AFC71" w:rsidR="009B0D59" w:rsidRPr="00215889" w:rsidRDefault="006646AA" w:rsidP="00D86E70">
            <w:pPr>
              <w:pStyle w:val="6"/>
              <w:keepNext w:val="0"/>
              <w:spacing w:before="46" w:after="50" w:line="240" w:lineRule="exact"/>
              <w:ind w:left="284" w:right="-57"/>
              <w:rPr>
                <w:b w:val="0"/>
                <w:szCs w:val="22"/>
              </w:rPr>
            </w:pPr>
            <w:r w:rsidRPr="00215889">
              <w:rPr>
                <w:b w:val="0"/>
              </w:rPr>
              <w:t>Январь</w:t>
            </w:r>
          </w:p>
        </w:tc>
        <w:tc>
          <w:tcPr>
            <w:tcW w:w="1772" w:type="dxa"/>
            <w:tcBorders>
              <w:top w:val="nil"/>
              <w:left w:val="single" w:sz="4" w:space="0" w:color="auto"/>
              <w:bottom w:val="nil"/>
              <w:right w:val="single" w:sz="4" w:space="0" w:color="auto"/>
            </w:tcBorders>
            <w:shd w:val="clear" w:color="auto" w:fill="auto"/>
            <w:vAlign w:val="bottom"/>
          </w:tcPr>
          <w:p w14:paraId="44AA3130" w14:textId="320421C0" w:rsidR="009B0D59" w:rsidRPr="007C6BEB" w:rsidRDefault="006646AA" w:rsidP="00D86E70">
            <w:pPr>
              <w:spacing w:before="46" w:after="50" w:line="240" w:lineRule="exact"/>
              <w:ind w:right="624"/>
              <w:jc w:val="right"/>
              <w:rPr>
                <w:sz w:val="22"/>
                <w:lang w:val="be-BY"/>
              </w:rPr>
            </w:pPr>
            <w:r w:rsidRPr="007C6BEB">
              <w:rPr>
                <w:sz w:val="22"/>
                <w:lang w:val="be-BY"/>
              </w:rPr>
              <w:t>103,8</w:t>
            </w:r>
          </w:p>
        </w:tc>
        <w:tc>
          <w:tcPr>
            <w:tcW w:w="1772" w:type="dxa"/>
            <w:tcBorders>
              <w:top w:val="nil"/>
              <w:left w:val="single" w:sz="4" w:space="0" w:color="auto"/>
              <w:bottom w:val="nil"/>
              <w:right w:val="single" w:sz="4" w:space="0" w:color="auto"/>
            </w:tcBorders>
            <w:shd w:val="clear" w:color="auto" w:fill="auto"/>
            <w:vAlign w:val="bottom"/>
          </w:tcPr>
          <w:p w14:paraId="502DC6BE" w14:textId="47BA4F44" w:rsidR="009B0D59" w:rsidRPr="007C6BEB" w:rsidRDefault="006646AA" w:rsidP="00D86E70">
            <w:pPr>
              <w:spacing w:before="46" w:after="50" w:line="240" w:lineRule="exact"/>
              <w:ind w:right="624"/>
              <w:jc w:val="right"/>
              <w:rPr>
                <w:sz w:val="22"/>
              </w:rPr>
            </w:pPr>
            <w:r w:rsidRPr="007C6BEB">
              <w:rPr>
                <w:sz w:val="22"/>
              </w:rPr>
              <w:t>81,2</w:t>
            </w:r>
          </w:p>
        </w:tc>
        <w:tc>
          <w:tcPr>
            <w:tcW w:w="1772" w:type="dxa"/>
            <w:tcBorders>
              <w:top w:val="nil"/>
              <w:left w:val="single" w:sz="4" w:space="0" w:color="auto"/>
              <w:bottom w:val="nil"/>
              <w:right w:val="single" w:sz="4" w:space="0" w:color="auto"/>
            </w:tcBorders>
            <w:shd w:val="clear" w:color="auto" w:fill="auto"/>
            <w:vAlign w:val="bottom"/>
          </w:tcPr>
          <w:p w14:paraId="072E4BBB" w14:textId="2CAAEB38" w:rsidR="009B0D59" w:rsidRPr="007C6BEB" w:rsidRDefault="006646AA" w:rsidP="00D86E70">
            <w:pPr>
              <w:spacing w:before="46" w:after="50" w:line="240" w:lineRule="exact"/>
              <w:ind w:right="595"/>
              <w:jc w:val="right"/>
              <w:rPr>
                <w:sz w:val="22"/>
                <w:lang w:val="en-US"/>
              </w:rPr>
            </w:pPr>
            <w:r w:rsidRPr="007C6BEB">
              <w:rPr>
                <w:sz w:val="22"/>
                <w:lang w:val="be-BY"/>
              </w:rPr>
              <w:t>104,4</w:t>
            </w:r>
          </w:p>
        </w:tc>
        <w:tc>
          <w:tcPr>
            <w:tcW w:w="1772" w:type="dxa"/>
            <w:tcBorders>
              <w:top w:val="nil"/>
              <w:left w:val="single" w:sz="4" w:space="0" w:color="auto"/>
              <w:bottom w:val="nil"/>
              <w:right w:val="single" w:sz="4" w:space="0" w:color="auto"/>
            </w:tcBorders>
            <w:shd w:val="clear" w:color="auto" w:fill="auto"/>
            <w:vAlign w:val="bottom"/>
          </w:tcPr>
          <w:p w14:paraId="161BFD35" w14:textId="32BD2CCF" w:rsidR="009B0D59" w:rsidRPr="007C6BEB" w:rsidRDefault="006646AA" w:rsidP="00D86E70">
            <w:pPr>
              <w:spacing w:before="46" w:after="50" w:line="240" w:lineRule="exact"/>
              <w:ind w:right="624"/>
              <w:jc w:val="right"/>
              <w:rPr>
                <w:sz w:val="22"/>
              </w:rPr>
            </w:pPr>
            <w:r w:rsidRPr="007C6BEB">
              <w:rPr>
                <w:sz w:val="22"/>
              </w:rPr>
              <w:t>79,0</w:t>
            </w:r>
          </w:p>
        </w:tc>
      </w:tr>
      <w:tr w:rsidR="00F72B14" w:rsidRPr="00B6281D" w14:paraId="1F7B41AC" w14:textId="77777777" w:rsidTr="000D2E22">
        <w:trPr>
          <w:jc w:val="center"/>
        </w:trPr>
        <w:tc>
          <w:tcPr>
            <w:tcW w:w="1984" w:type="dxa"/>
            <w:tcBorders>
              <w:top w:val="nil"/>
              <w:left w:val="single" w:sz="4" w:space="0" w:color="auto"/>
              <w:bottom w:val="nil"/>
              <w:right w:val="single" w:sz="4" w:space="0" w:color="auto"/>
            </w:tcBorders>
            <w:shd w:val="clear" w:color="auto" w:fill="auto"/>
            <w:vAlign w:val="bottom"/>
          </w:tcPr>
          <w:p w14:paraId="3637263A" w14:textId="19211DE5" w:rsidR="00F72B14" w:rsidRPr="001542C4" w:rsidRDefault="00F72B14" w:rsidP="00D86E70">
            <w:pPr>
              <w:pStyle w:val="6"/>
              <w:keepNext w:val="0"/>
              <w:spacing w:before="46" w:after="50" w:line="240" w:lineRule="exact"/>
              <w:ind w:left="284" w:right="-57"/>
              <w:rPr>
                <w:b w:val="0"/>
              </w:rPr>
            </w:pPr>
            <w:r w:rsidRPr="001542C4">
              <w:rPr>
                <w:b w:val="0"/>
                <w:szCs w:val="22"/>
              </w:rPr>
              <w:t>Февраль</w:t>
            </w:r>
          </w:p>
        </w:tc>
        <w:tc>
          <w:tcPr>
            <w:tcW w:w="1772" w:type="dxa"/>
            <w:tcBorders>
              <w:top w:val="nil"/>
              <w:left w:val="single" w:sz="4" w:space="0" w:color="auto"/>
              <w:bottom w:val="nil"/>
              <w:right w:val="single" w:sz="4" w:space="0" w:color="auto"/>
            </w:tcBorders>
            <w:shd w:val="clear" w:color="auto" w:fill="auto"/>
            <w:vAlign w:val="bottom"/>
          </w:tcPr>
          <w:p w14:paraId="7CC24666" w14:textId="2D0B08E5" w:rsidR="00F72B14" w:rsidRPr="001542C4" w:rsidRDefault="00F72B14" w:rsidP="00D86E70">
            <w:pPr>
              <w:spacing w:before="46" w:after="50" w:line="240" w:lineRule="exact"/>
              <w:ind w:right="624"/>
              <w:jc w:val="right"/>
              <w:rPr>
                <w:sz w:val="22"/>
                <w:lang w:val="be-BY"/>
              </w:rPr>
            </w:pPr>
            <w:r w:rsidRPr="001542C4">
              <w:rPr>
                <w:sz w:val="22"/>
                <w:lang w:val="be-BY"/>
              </w:rPr>
              <w:t>107,8</w:t>
            </w:r>
          </w:p>
        </w:tc>
        <w:tc>
          <w:tcPr>
            <w:tcW w:w="1772" w:type="dxa"/>
            <w:tcBorders>
              <w:top w:val="nil"/>
              <w:left w:val="single" w:sz="4" w:space="0" w:color="auto"/>
              <w:bottom w:val="nil"/>
              <w:right w:val="single" w:sz="4" w:space="0" w:color="auto"/>
            </w:tcBorders>
            <w:shd w:val="clear" w:color="auto" w:fill="auto"/>
            <w:vAlign w:val="bottom"/>
          </w:tcPr>
          <w:p w14:paraId="4413B443" w14:textId="3A453F2F" w:rsidR="00F72B14" w:rsidRPr="001542C4" w:rsidRDefault="00F72B14" w:rsidP="00D86E70">
            <w:pPr>
              <w:spacing w:before="46" w:after="50" w:line="240" w:lineRule="exact"/>
              <w:ind w:right="624"/>
              <w:jc w:val="right"/>
              <w:rPr>
                <w:sz w:val="22"/>
              </w:rPr>
            </w:pPr>
            <w:r w:rsidRPr="001542C4">
              <w:rPr>
                <w:sz w:val="22"/>
              </w:rPr>
              <w:t>98,4</w:t>
            </w:r>
          </w:p>
        </w:tc>
        <w:tc>
          <w:tcPr>
            <w:tcW w:w="1772" w:type="dxa"/>
            <w:tcBorders>
              <w:top w:val="nil"/>
              <w:left w:val="single" w:sz="4" w:space="0" w:color="auto"/>
              <w:bottom w:val="nil"/>
              <w:right w:val="single" w:sz="4" w:space="0" w:color="auto"/>
            </w:tcBorders>
            <w:shd w:val="clear" w:color="auto" w:fill="auto"/>
            <w:vAlign w:val="bottom"/>
          </w:tcPr>
          <w:p w14:paraId="42F735E6" w14:textId="1CE9513B" w:rsidR="00F72B14" w:rsidRPr="001542C4" w:rsidRDefault="00F72B14" w:rsidP="00D86E70">
            <w:pPr>
              <w:spacing w:before="46" w:after="50" w:line="240" w:lineRule="exact"/>
              <w:ind w:right="595"/>
              <w:jc w:val="right"/>
              <w:rPr>
                <w:sz w:val="22"/>
                <w:lang w:val="be-BY"/>
              </w:rPr>
            </w:pPr>
            <w:r w:rsidRPr="001542C4">
              <w:rPr>
                <w:sz w:val="22"/>
                <w:lang w:val="be-BY"/>
              </w:rPr>
              <w:t>110,3</w:t>
            </w:r>
          </w:p>
        </w:tc>
        <w:tc>
          <w:tcPr>
            <w:tcW w:w="1772" w:type="dxa"/>
            <w:tcBorders>
              <w:top w:val="nil"/>
              <w:left w:val="single" w:sz="4" w:space="0" w:color="auto"/>
              <w:bottom w:val="nil"/>
              <w:right w:val="single" w:sz="4" w:space="0" w:color="auto"/>
            </w:tcBorders>
            <w:shd w:val="clear" w:color="auto" w:fill="auto"/>
            <w:vAlign w:val="bottom"/>
          </w:tcPr>
          <w:p w14:paraId="20DB7DF1" w14:textId="3287F826" w:rsidR="00F72B14" w:rsidRPr="001542C4" w:rsidRDefault="00F72B14" w:rsidP="00D86E70">
            <w:pPr>
              <w:spacing w:before="46" w:after="50" w:line="240" w:lineRule="exact"/>
              <w:ind w:right="624"/>
              <w:jc w:val="right"/>
              <w:rPr>
                <w:sz w:val="22"/>
              </w:rPr>
            </w:pPr>
            <w:r w:rsidRPr="001542C4">
              <w:rPr>
                <w:sz w:val="22"/>
              </w:rPr>
              <w:t>101,4</w:t>
            </w:r>
          </w:p>
        </w:tc>
      </w:tr>
      <w:tr w:rsidR="004C0302" w:rsidRPr="00AA48F3" w14:paraId="44E30A39" w14:textId="77777777" w:rsidTr="00F26282">
        <w:trPr>
          <w:jc w:val="center"/>
        </w:trPr>
        <w:tc>
          <w:tcPr>
            <w:tcW w:w="1984" w:type="dxa"/>
            <w:tcBorders>
              <w:top w:val="nil"/>
              <w:left w:val="single" w:sz="4" w:space="0" w:color="auto"/>
              <w:bottom w:val="nil"/>
              <w:right w:val="single" w:sz="4" w:space="0" w:color="auto"/>
            </w:tcBorders>
            <w:shd w:val="clear" w:color="auto" w:fill="auto"/>
            <w:vAlign w:val="bottom"/>
          </w:tcPr>
          <w:p w14:paraId="2EABE553" w14:textId="39588D3F" w:rsidR="004C0302" w:rsidRPr="001542C4" w:rsidRDefault="004C0302" w:rsidP="00D86E70">
            <w:pPr>
              <w:pStyle w:val="6"/>
              <w:keepNext w:val="0"/>
              <w:spacing w:before="46" w:after="50" w:line="240" w:lineRule="exact"/>
              <w:ind w:left="284" w:right="-57"/>
              <w:rPr>
                <w:b w:val="0"/>
                <w:szCs w:val="22"/>
              </w:rPr>
            </w:pPr>
            <w:r>
              <w:rPr>
                <w:b w:val="0"/>
                <w:szCs w:val="22"/>
              </w:rPr>
              <w:t>Март</w:t>
            </w:r>
          </w:p>
        </w:tc>
        <w:tc>
          <w:tcPr>
            <w:tcW w:w="1772" w:type="dxa"/>
            <w:tcBorders>
              <w:top w:val="nil"/>
              <w:left w:val="single" w:sz="4" w:space="0" w:color="auto"/>
              <w:bottom w:val="nil"/>
              <w:right w:val="single" w:sz="4" w:space="0" w:color="auto"/>
            </w:tcBorders>
            <w:shd w:val="clear" w:color="auto" w:fill="auto"/>
            <w:vAlign w:val="bottom"/>
          </w:tcPr>
          <w:p w14:paraId="13897453" w14:textId="1B5F257E" w:rsidR="004C0302" w:rsidRPr="001542C4" w:rsidRDefault="004C0302" w:rsidP="00D86E70">
            <w:pPr>
              <w:spacing w:before="46" w:after="50" w:line="240" w:lineRule="exact"/>
              <w:ind w:right="624"/>
              <w:jc w:val="right"/>
              <w:rPr>
                <w:sz w:val="22"/>
                <w:lang w:val="be-BY"/>
              </w:rPr>
            </w:pPr>
            <w:r>
              <w:rPr>
                <w:sz w:val="22"/>
                <w:lang w:val="be-BY"/>
              </w:rPr>
              <w:t>108,5</w:t>
            </w:r>
          </w:p>
        </w:tc>
        <w:tc>
          <w:tcPr>
            <w:tcW w:w="1772" w:type="dxa"/>
            <w:tcBorders>
              <w:top w:val="nil"/>
              <w:left w:val="single" w:sz="4" w:space="0" w:color="auto"/>
              <w:bottom w:val="nil"/>
              <w:right w:val="single" w:sz="4" w:space="0" w:color="auto"/>
            </w:tcBorders>
            <w:shd w:val="clear" w:color="auto" w:fill="auto"/>
            <w:vAlign w:val="bottom"/>
          </w:tcPr>
          <w:p w14:paraId="1B405F75" w14:textId="0EA94F41" w:rsidR="004C0302" w:rsidRPr="001542C4" w:rsidRDefault="004C0302" w:rsidP="00D86E70">
            <w:pPr>
              <w:spacing w:before="46" w:after="50" w:line="240" w:lineRule="exact"/>
              <w:ind w:right="624"/>
              <w:jc w:val="right"/>
              <w:rPr>
                <w:sz w:val="22"/>
              </w:rPr>
            </w:pPr>
            <w:r>
              <w:rPr>
                <w:sz w:val="22"/>
              </w:rPr>
              <w:t>113,4</w:t>
            </w:r>
          </w:p>
        </w:tc>
        <w:tc>
          <w:tcPr>
            <w:tcW w:w="1772" w:type="dxa"/>
            <w:tcBorders>
              <w:top w:val="nil"/>
              <w:left w:val="single" w:sz="4" w:space="0" w:color="auto"/>
              <w:bottom w:val="nil"/>
              <w:right w:val="single" w:sz="4" w:space="0" w:color="auto"/>
            </w:tcBorders>
            <w:shd w:val="clear" w:color="auto" w:fill="auto"/>
            <w:vAlign w:val="bottom"/>
          </w:tcPr>
          <w:p w14:paraId="0F9AD40A" w14:textId="36552C33" w:rsidR="004C0302" w:rsidRPr="001542C4" w:rsidRDefault="004C0302" w:rsidP="00D86E70">
            <w:pPr>
              <w:spacing w:before="46" w:after="50" w:line="240" w:lineRule="exact"/>
              <w:ind w:right="595"/>
              <w:jc w:val="right"/>
              <w:rPr>
                <w:sz w:val="22"/>
                <w:lang w:val="be-BY"/>
              </w:rPr>
            </w:pPr>
            <w:r>
              <w:rPr>
                <w:sz w:val="22"/>
                <w:lang w:val="be-BY"/>
              </w:rPr>
              <w:t>108,2</w:t>
            </w:r>
          </w:p>
        </w:tc>
        <w:tc>
          <w:tcPr>
            <w:tcW w:w="1772" w:type="dxa"/>
            <w:tcBorders>
              <w:top w:val="nil"/>
              <w:left w:val="single" w:sz="4" w:space="0" w:color="auto"/>
              <w:bottom w:val="nil"/>
              <w:right w:val="single" w:sz="4" w:space="0" w:color="auto"/>
            </w:tcBorders>
            <w:shd w:val="clear" w:color="auto" w:fill="auto"/>
            <w:vAlign w:val="bottom"/>
          </w:tcPr>
          <w:p w14:paraId="41C53084" w14:textId="7C8D6A8E" w:rsidR="004C0302" w:rsidRPr="001542C4" w:rsidRDefault="004C0302" w:rsidP="00D86E70">
            <w:pPr>
              <w:spacing w:before="46" w:after="50" w:line="240" w:lineRule="exact"/>
              <w:ind w:right="624"/>
              <w:jc w:val="right"/>
              <w:rPr>
                <w:sz w:val="22"/>
              </w:rPr>
            </w:pPr>
            <w:r>
              <w:rPr>
                <w:sz w:val="22"/>
              </w:rPr>
              <w:t>112,4</w:t>
            </w:r>
          </w:p>
        </w:tc>
      </w:tr>
      <w:tr w:rsidR="00F72B14" w:rsidRPr="00AA48F3" w14:paraId="04CD2D60" w14:textId="77777777" w:rsidTr="00F26282">
        <w:trPr>
          <w:jc w:val="center"/>
        </w:trPr>
        <w:tc>
          <w:tcPr>
            <w:tcW w:w="1984" w:type="dxa"/>
            <w:tcBorders>
              <w:top w:val="nil"/>
              <w:left w:val="single" w:sz="4" w:space="0" w:color="auto"/>
              <w:bottom w:val="single" w:sz="4" w:space="0" w:color="auto"/>
              <w:right w:val="single" w:sz="4" w:space="0" w:color="auto"/>
            </w:tcBorders>
            <w:shd w:val="clear" w:color="auto" w:fill="auto"/>
            <w:vAlign w:val="bottom"/>
          </w:tcPr>
          <w:p w14:paraId="18794391" w14:textId="7A2E72A4" w:rsidR="00F72B14" w:rsidRPr="00004E14" w:rsidRDefault="00390767" w:rsidP="00D86E70">
            <w:pPr>
              <w:pStyle w:val="6"/>
              <w:keepNext w:val="0"/>
              <w:spacing w:before="46" w:after="50" w:line="240" w:lineRule="exact"/>
              <w:ind w:left="57" w:right="-57"/>
            </w:pPr>
            <w:r w:rsidRPr="00004E14">
              <w:t>I квартал</w:t>
            </w:r>
          </w:p>
        </w:tc>
        <w:tc>
          <w:tcPr>
            <w:tcW w:w="1772" w:type="dxa"/>
            <w:tcBorders>
              <w:top w:val="nil"/>
              <w:left w:val="single" w:sz="4" w:space="0" w:color="auto"/>
              <w:bottom w:val="single" w:sz="4" w:space="0" w:color="auto"/>
              <w:right w:val="single" w:sz="4" w:space="0" w:color="auto"/>
            </w:tcBorders>
            <w:shd w:val="clear" w:color="auto" w:fill="auto"/>
            <w:vAlign w:val="bottom"/>
          </w:tcPr>
          <w:p w14:paraId="7F21C419" w14:textId="6CAE7F19" w:rsidR="00F72B14" w:rsidRPr="00004E14" w:rsidRDefault="00F72B14" w:rsidP="00D86E70">
            <w:pPr>
              <w:spacing w:before="46" w:after="50" w:line="240" w:lineRule="exact"/>
              <w:ind w:right="624"/>
              <w:jc w:val="right"/>
              <w:rPr>
                <w:b/>
                <w:sz w:val="22"/>
                <w:lang w:val="be-BY"/>
              </w:rPr>
            </w:pPr>
            <w:r w:rsidRPr="00004E14">
              <w:rPr>
                <w:b/>
                <w:sz w:val="22"/>
                <w:lang w:val="be-BY"/>
              </w:rPr>
              <w:t>1</w:t>
            </w:r>
            <w:r w:rsidR="004C0302" w:rsidRPr="00004E14">
              <w:rPr>
                <w:b/>
                <w:sz w:val="22"/>
                <w:lang w:val="be-BY"/>
              </w:rPr>
              <w:t>06</w:t>
            </w:r>
            <w:r w:rsidRPr="00004E14">
              <w:rPr>
                <w:b/>
                <w:sz w:val="22"/>
                <w:lang w:val="be-BY"/>
              </w:rPr>
              <w:t>,7</w:t>
            </w:r>
          </w:p>
        </w:tc>
        <w:tc>
          <w:tcPr>
            <w:tcW w:w="1772" w:type="dxa"/>
            <w:tcBorders>
              <w:top w:val="nil"/>
              <w:left w:val="single" w:sz="4" w:space="0" w:color="auto"/>
              <w:bottom w:val="single" w:sz="4" w:space="0" w:color="auto"/>
              <w:right w:val="single" w:sz="4" w:space="0" w:color="auto"/>
            </w:tcBorders>
            <w:shd w:val="clear" w:color="auto" w:fill="auto"/>
            <w:vAlign w:val="bottom"/>
          </w:tcPr>
          <w:p w14:paraId="4D6CFCA6" w14:textId="06387A0F" w:rsidR="00F72B14" w:rsidRPr="00004E14" w:rsidRDefault="00F72B14" w:rsidP="00D86E70">
            <w:pPr>
              <w:spacing w:before="46" w:after="50" w:line="240" w:lineRule="exact"/>
              <w:ind w:right="624"/>
              <w:jc w:val="right"/>
              <w:rPr>
                <w:b/>
                <w:sz w:val="22"/>
              </w:rPr>
            </w:pPr>
            <w:r w:rsidRPr="00004E14">
              <w:rPr>
                <w:b/>
                <w:sz w:val="22"/>
                <w:lang w:val="en-US"/>
              </w:rPr>
              <w:t>x</w:t>
            </w:r>
          </w:p>
        </w:tc>
        <w:tc>
          <w:tcPr>
            <w:tcW w:w="1772" w:type="dxa"/>
            <w:tcBorders>
              <w:top w:val="nil"/>
              <w:left w:val="single" w:sz="4" w:space="0" w:color="auto"/>
              <w:bottom w:val="single" w:sz="4" w:space="0" w:color="auto"/>
              <w:right w:val="single" w:sz="4" w:space="0" w:color="auto"/>
            </w:tcBorders>
            <w:shd w:val="clear" w:color="auto" w:fill="auto"/>
            <w:vAlign w:val="bottom"/>
          </w:tcPr>
          <w:p w14:paraId="69255906" w14:textId="01A39F1E" w:rsidR="00F72B14" w:rsidRPr="00004E14" w:rsidRDefault="00F72B14" w:rsidP="00D86E70">
            <w:pPr>
              <w:spacing w:before="46" w:after="50" w:line="240" w:lineRule="exact"/>
              <w:ind w:right="595"/>
              <w:jc w:val="right"/>
              <w:rPr>
                <w:b/>
                <w:sz w:val="22"/>
                <w:lang w:val="be-BY"/>
              </w:rPr>
            </w:pPr>
            <w:r w:rsidRPr="00004E14">
              <w:rPr>
                <w:b/>
                <w:sz w:val="22"/>
                <w:lang w:val="be-BY"/>
              </w:rPr>
              <w:t>107,</w:t>
            </w:r>
            <w:r w:rsidR="004C0302" w:rsidRPr="00004E14">
              <w:rPr>
                <w:b/>
                <w:sz w:val="22"/>
                <w:lang w:val="be-BY"/>
              </w:rPr>
              <w:t>6</w:t>
            </w:r>
          </w:p>
        </w:tc>
        <w:tc>
          <w:tcPr>
            <w:tcW w:w="1772" w:type="dxa"/>
            <w:tcBorders>
              <w:top w:val="nil"/>
              <w:left w:val="single" w:sz="4" w:space="0" w:color="auto"/>
              <w:bottom w:val="single" w:sz="4" w:space="0" w:color="auto"/>
              <w:right w:val="single" w:sz="4" w:space="0" w:color="auto"/>
            </w:tcBorders>
            <w:shd w:val="clear" w:color="auto" w:fill="auto"/>
            <w:vAlign w:val="bottom"/>
          </w:tcPr>
          <w:p w14:paraId="58D52A86" w14:textId="40225EB8" w:rsidR="00F72B14" w:rsidRPr="00004E14" w:rsidRDefault="00F72B14" w:rsidP="00D86E70">
            <w:pPr>
              <w:spacing w:before="46" w:after="50" w:line="240" w:lineRule="exact"/>
              <w:ind w:right="624"/>
              <w:jc w:val="right"/>
              <w:rPr>
                <w:b/>
                <w:sz w:val="22"/>
              </w:rPr>
            </w:pPr>
            <w:r w:rsidRPr="00004E14">
              <w:rPr>
                <w:b/>
                <w:sz w:val="22"/>
                <w:lang w:val="en-US"/>
              </w:rPr>
              <w:t>x</w:t>
            </w:r>
          </w:p>
        </w:tc>
      </w:tr>
      <w:tr w:rsidR="00004E14" w:rsidRPr="00AA48F3" w14:paraId="41B4B12E" w14:textId="77777777" w:rsidTr="00F26282">
        <w:trPr>
          <w:jc w:val="center"/>
        </w:trPr>
        <w:tc>
          <w:tcPr>
            <w:tcW w:w="1984" w:type="dxa"/>
            <w:tcBorders>
              <w:top w:val="single" w:sz="4" w:space="0" w:color="auto"/>
              <w:left w:val="single" w:sz="4" w:space="0" w:color="auto"/>
              <w:bottom w:val="nil"/>
              <w:right w:val="single" w:sz="4" w:space="0" w:color="auto"/>
            </w:tcBorders>
            <w:shd w:val="clear" w:color="auto" w:fill="auto"/>
            <w:vAlign w:val="bottom"/>
          </w:tcPr>
          <w:p w14:paraId="49962EB3" w14:textId="253C7B62" w:rsidR="00004E14" w:rsidRDefault="00004E14" w:rsidP="00D86E70">
            <w:pPr>
              <w:pStyle w:val="6"/>
              <w:keepNext w:val="0"/>
              <w:spacing w:before="54" w:after="50" w:line="240" w:lineRule="exact"/>
              <w:ind w:left="284" w:right="-57"/>
              <w:rPr>
                <w:i/>
              </w:rPr>
            </w:pPr>
            <w:r w:rsidRPr="00DF3F4A">
              <w:rPr>
                <w:b w:val="0"/>
                <w:szCs w:val="22"/>
              </w:rPr>
              <w:lastRenderedPageBreak/>
              <w:t>Апрель</w:t>
            </w:r>
          </w:p>
        </w:tc>
        <w:tc>
          <w:tcPr>
            <w:tcW w:w="1772" w:type="dxa"/>
            <w:tcBorders>
              <w:top w:val="single" w:sz="4" w:space="0" w:color="auto"/>
              <w:left w:val="single" w:sz="4" w:space="0" w:color="auto"/>
              <w:bottom w:val="nil"/>
              <w:right w:val="single" w:sz="4" w:space="0" w:color="auto"/>
            </w:tcBorders>
            <w:shd w:val="clear" w:color="auto" w:fill="auto"/>
            <w:vAlign w:val="bottom"/>
          </w:tcPr>
          <w:p w14:paraId="218A5FDF" w14:textId="7D4A8E5D" w:rsidR="00004E14" w:rsidRPr="00004E14" w:rsidRDefault="00004E14" w:rsidP="00D86E70">
            <w:pPr>
              <w:spacing w:before="54" w:after="50" w:line="240" w:lineRule="exact"/>
              <w:ind w:right="624"/>
              <w:jc w:val="right"/>
              <w:rPr>
                <w:sz w:val="22"/>
                <w:lang w:val="be-BY"/>
              </w:rPr>
            </w:pPr>
            <w:r>
              <w:rPr>
                <w:sz w:val="22"/>
                <w:lang w:val="be-BY"/>
              </w:rPr>
              <w:t>98,2</w:t>
            </w:r>
          </w:p>
        </w:tc>
        <w:tc>
          <w:tcPr>
            <w:tcW w:w="1772" w:type="dxa"/>
            <w:tcBorders>
              <w:top w:val="single" w:sz="4" w:space="0" w:color="auto"/>
              <w:left w:val="single" w:sz="4" w:space="0" w:color="auto"/>
              <w:bottom w:val="nil"/>
              <w:right w:val="single" w:sz="4" w:space="0" w:color="auto"/>
            </w:tcBorders>
            <w:shd w:val="clear" w:color="auto" w:fill="auto"/>
            <w:vAlign w:val="bottom"/>
          </w:tcPr>
          <w:p w14:paraId="548CB57E" w14:textId="75C3C337" w:rsidR="00004E14" w:rsidRPr="00004E14" w:rsidRDefault="00004E14" w:rsidP="00D86E70">
            <w:pPr>
              <w:spacing w:before="54" w:after="50" w:line="240" w:lineRule="exact"/>
              <w:ind w:right="624"/>
              <w:jc w:val="right"/>
              <w:rPr>
                <w:sz w:val="22"/>
              </w:rPr>
            </w:pPr>
            <w:r>
              <w:rPr>
                <w:sz w:val="22"/>
              </w:rPr>
              <w:t>94,7</w:t>
            </w:r>
          </w:p>
        </w:tc>
        <w:tc>
          <w:tcPr>
            <w:tcW w:w="1772" w:type="dxa"/>
            <w:tcBorders>
              <w:top w:val="single" w:sz="4" w:space="0" w:color="auto"/>
              <w:left w:val="single" w:sz="4" w:space="0" w:color="auto"/>
              <w:bottom w:val="nil"/>
              <w:right w:val="single" w:sz="4" w:space="0" w:color="auto"/>
            </w:tcBorders>
            <w:shd w:val="clear" w:color="auto" w:fill="auto"/>
            <w:vAlign w:val="bottom"/>
          </w:tcPr>
          <w:p w14:paraId="351B878E" w14:textId="7E43E177" w:rsidR="00004E14" w:rsidRPr="00004E14" w:rsidRDefault="00004E14" w:rsidP="00D86E70">
            <w:pPr>
              <w:spacing w:before="54" w:after="50" w:line="240" w:lineRule="exact"/>
              <w:ind w:right="595"/>
              <w:jc w:val="right"/>
              <w:rPr>
                <w:sz w:val="22"/>
                <w:lang w:val="be-BY"/>
              </w:rPr>
            </w:pPr>
            <w:r>
              <w:rPr>
                <w:sz w:val="22"/>
                <w:lang w:val="be-BY"/>
              </w:rPr>
              <w:t>108,5</w:t>
            </w:r>
          </w:p>
        </w:tc>
        <w:tc>
          <w:tcPr>
            <w:tcW w:w="1772" w:type="dxa"/>
            <w:tcBorders>
              <w:top w:val="single" w:sz="4" w:space="0" w:color="auto"/>
              <w:left w:val="single" w:sz="4" w:space="0" w:color="auto"/>
              <w:bottom w:val="nil"/>
              <w:right w:val="single" w:sz="4" w:space="0" w:color="auto"/>
            </w:tcBorders>
            <w:shd w:val="clear" w:color="auto" w:fill="auto"/>
            <w:vAlign w:val="bottom"/>
          </w:tcPr>
          <w:p w14:paraId="7C2C11D2" w14:textId="06CE8E47" w:rsidR="00004E14" w:rsidRPr="00004E14" w:rsidRDefault="00004E14" w:rsidP="00D86E70">
            <w:pPr>
              <w:spacing w:before="54" w:after="50" w:line="240" w:lineRule="exact"/>
              <w:ind w:right="624"/>
              <w:jc w:val="right"/>
              <w:rPr>
                <w:sz w:val="22"/>
              </w:rPr>
            </w:pPr>
            <w:r>
              <w:rPr>
                <w:sz w:val="22"/>
              </w:rPr>
              <w:t>98,6</w:t>
            </w:r>
          </w:p>
        </w:tc>
      </w:tr>
      <w:tr w:rsidR="000A42A6" w:rsidRPr="00AA48F3" w14:paraId="73A371F2" w14:textId="77777777" w:rsidTr="00D81945">
        <w:trPr>
          <w:jc w:val="center"/>
        </w:trPr>
        <w:tc>
          <w:tcPr>
            <w:tcW w:w="1984" w:type="dxa"/>
            <w:tcBorders>
              <w:top w:val="nil"/>
              <w:left w:val="single" w:sz="4" w:space="0" w:color="auto"/>
              <w:bottom w:val="nil"/>
              <w:right w:val="single" w:sz="4" w:space="0" w:color="auto"/>
            </w:tcBorders>
            <w:shd w:val="clear" w:color="auto" w:fill="auto"/>
            <w:vAlign w:val="bottom"/>
          </w:tcPr>
          <w:p w14:paraId="34E54505" w14:textId="2E01DCBA" w:rsidR="000A42A6" w:rsidRPr="00DF3F4A" w:rsidRDefault="000A42A6" w:rsidP="00D86E70">
            <w:pPr>
              <w:pStyle w:val="6"/>
              <w:keepNext w:val="0"/>
              <w:spacing w:before="54" w:after="50" w:line="240" w:lineRule="exact"/>
              <w:ind w:left="284" w:right="-57"/>
              <w:rPr>
                <w:b w:val="0"/>
                <w:szCs w:val="22"/>
              </w:rPr>
            </w:pPr>
            <w:r>
              <w:rPr>
                <w:b w:val="0"/>
                <w:szCs w:val="22"/>
              </w:rPr>
              <w:t>Май</w:t>
            </w:r>
          </w:p>
        </w:tc>
        <w:tc>
          <w:tcPr>
            <w:tcW w:w="1772" w:type="dxa"/>
            <w:tcBorders>
              <w:top w:val="nil"/>
              <w:left w:val="single" w:sz="4" w:space="0" w:color="auto"/>
              <w:bottom w:val="nil"/>
              <w:right w:val="single" w:sz="4" w:space="0" w:color="auto"/>
            </w:tcBorders>
            <w:shd w:val="clear" w:color="auto" w:fill="auto"/>
            <w:vAlign w:val="bottom"/>
          </w:tcPr>
          <w:p w14:paraId="5A959B72" w14:textId="79A5C1A1" w:rsidR="000A42A6" w:rsidRDefault="000A42A6" w:rsidP="00D86E70">
            <w:pPr>
              <w:spacing w:before="54" w:after="50" w:line="240" w:lineRule="exact"/>
              <w:ind w:right="624"/>
              <w:jc w:val="right"/>
              <w:rPr>
                <w:sz w:val="22"/>
                <w:lang w:val="be-BY"/>
              </w:rPr>
            </w:pPr>
            <w:r>
              <w:rPr>
                <w:sz w:val="22"/>
                <w:lang w:val="be-BY"/>
              </w:rPr>
              <w:t>107,0</w:t>
            </w:r>
          </w:p>
        </w:tc>
        <w:tc>
          <w:tcPr>
            <w:tcW w:w="1772" w:type="dxa"/>
            <w:tcBorders>
              <w:top w:val="nil"/>
              <w:left w:val="single" w:sz="4" w:space="0" w:color="auto"/>
              <w:bottom w:val="nil"/>
              <w:right w:val="single" w:sz="4" w:space="0" w:color="auto"/>
            </w:tcBorders>
            <w:shd w:val="clear" w:color="auto" w:fill="auto"/>
            <w:vAlign w:val="bottom"/>
          </w:tcPr>
          <w:p w14:paraId="38793AF5" w14:textId="49B9AEEA" w:rsidR="000A42A6" w:rsidRDefault="000A42A6" w:rsidP="00D86E70">
            <w:pPr>
              <w:spacing w:before="54" w:after="50" w:line="240" w:lineRule="exact"/>
              <w:ind w:right="624"/>
              <w:jc w:val="right"/>
              <w:rPr>
                <w:sz w:val="22"/>
              </w:rPr>
            </w:pPr>
            <w:r>
              <w:rPr>
                <w:sz w:val="22"/>
              </w:rPr>
              <w:t>111,7</w:t>
            </w:r>
          </w:p>
        </w:tc>
        <w:tc>
          <w:tcPr>
            <w:tcW w:w="1772" w:type="dxa"/>
            <w:tcBorders>
              <w:top w:val="nil"/>
              <w:left w:val="single" w:sz="4" w:space="0" w:color="auto"/>
              <w:bottom w:val="nil"/>
              <w:right w:val="single" w:sz="4" w:space="0" w:color="auto"/>
            </w:tcBorders>
            <w:shd w:val="clear" w:color="auto" w:fill="auto"/>
            <w:vAlign w:val="bottom"/>
          </w:tcPr>
          <w:p w14:paraId="1DD79AFA" w14:textId="74BE9821" w:rsidR="000A42A6" w:rsidRDefault="000A42A6" w:rsidP="00D86E70">
            <w:pPr>
              <w:spacing w:before="54" w:after="50" w:line="240" w:lineRule="exact"/>
              <w:ind w:right="595"/>
              <w:jc w:val="right"/>
              <w:rPr>
                <w:sz w:val="22"/>
                <w:lang w:val="be-BY"/>
              </w:rPr>
            </w:pPr>
            <w:r>
              <w:rPr>
                <w:sz w:val="22"/>
                <w:lang w:val="be-BY"/>
              </w:rPr>
              <w:t>107,1</w:t>
            </w:r>
          </w:p>
        </w:tc>
        <w:tc>
          <w:tcPr>
            <w:tcW w:w="1772" w:type="dxa"/>
            <w:tcBorders>
              <w:top w:val="nil"/>
              <w:left w:val="single" w:sz="4" w:space="0" w:color="auto"/>
              <w:bottom w:val="nil"/>
              <w:right w:val="single" w:sz="4" w:space="0" w:color="auto"/>
            </w:tcBorders>
            <w:shd w:val="clear" w:color="auto" w:fill="auto"/>
            <w:vAlign w:val="bottom"/>
          </w:tcPr>
          <w:p w14:paraId="736137B8" w14:textId="294AF90F" w:rsidR="000A42A6" w:rsidRDefault="000A42A6" w:rsidP="00D86E70">
            <w:pPr>
              <w:spacing w:before="54" w:after="50" w:line="240" w:lineRule="exact"/>
              <w:ind w:right="624"/>
              <w:jc w:val="right"/>
              <w:rPr>
                <w:sz w:val="22"/>
              </w:rPr>
            </w:pPr>
            <w:r>
              <w:rPr>
                <w:sz w:val="22"/>
              </w:rPr>
              <w:t>104,4</w:t>
            </w:r>
          </w:p>
        </w:tc>
      </w:tr>
      <w:tr w:rsidR="00540133" w:rsidRPr="00AA48F3" w14:paraId="6DC80DF2" w14:textId="77777777" w:rsidTr="00D86E70">
        <w:trPr>
          <w:jc w:val="center"/>
        </w:trPr>
        <w:tc>
          <w:tcPr>
            <w:tcW w:w="1984" w:type="dxa"/>
            <w:tcBorders>
              <w:top w:val="nil"/>
              <w:left w:val="single" w:sz="4" w:space="0" w:color="auto"/>
              <w:bottom w:val="nil"/>
              <w:right w:val="single" w:sz="4" w:space="0" w:color="auto"/>
            </w:tcBorders>
            <w:shd w:val="clear" w:color="auto" w:fill="auto"/>
            <w:vAlign w:val="bottom"/>
          </w:tcPr>
          <w:p w14:paraId="06C2624A" w14:textId="3C5A7AF0" w:rsidR="00540133" w:rsidRDefault="00540133" w:rsidP="00D86E70">
            <w:pPr>
              <w:pStyle w:val="6"/>
              <w:keepNext w:val="0"/>
              <w:spacing w:before="54" w:after="50" w:line="240" w:lineRule="exact"/>
              <w:ind w:left="284" w:right="-57"/>
              <w:rPr>
                <w:b w:val="0"/>
                <w:szCs w:val="22"/>
              </w:rPr>
            </w:pPr>
            <w:r w:rsidRPr="001542C4">
              <w:rPr>
                <w:b w:val="0"/>
                <w:szCs w:val="22"/>
              </w:rPr>
              <w:t>Июнь</w:t>
            </w:r>
          </w:p>
        </w:tc>
        <w:tc>
          <w:tcPr>
            <w:tcW w:w="1772" w:type="dxa"/>
            <w:tcBorders>
              <w:top w:val="nil"/>
              <w:left w:val="single" w:sz="4" w:space="0" w:color="auto"/>
              <w:bottom w:val="nil"/>
              <w:right w:val="single" w:sz="4" w:space="0" w:color="auto"/>
            </w:tcBorders>
            <w:shd w:val="clear" w:color="auto" w:fill="auto"/>
            <w:vAlign w:val="bottom"/>
          </w:tcPr>
          <w:p w14:paraId="6A4176DD" w14:textId="37013501" w:rsidR="00540133" w:rsidRDefault="009F707F" w:rsidP="00D86E70">
            <w:pPr>
              <w:spacing w:before="54" w:after="50" w:line="240" w:lineRule="exact"/>
              <w:ind w:right="624"/>
              <w:jc w:val="right"/>
              <w:rPr>
                <w:sz w:val="22"/>
                <w:lang w:val="be-BY"/>
              </w:rPr>
            </w:pPr>
            <w:r>
              <w:rPr>
                <w:sz w:val="22"/>
                <w:lang w:val="be-BY"/>
              </w:rPr>
              <w:t>103,3</w:t>
            </w:r>
          </w:p>
        </w:tc>
        <w:tc>
          <w:tcPr>
            <w:tcW w:w="1772" w:type="dxa"/>
            <w:tcBorders>
              <w:top w:val="nil"/>
              <w:left w:val="single" w:sz="4" w:space="0" w:color="auto"/>
              <w:bottom w:val="nil"/>
              <w:right w:val="single" w:sz="4" w:space="0" w:color="auto"/>
            </w:tcBorders>
            <w:shd w:val="clear" w:color="auto" w:fill="auto"/>
            <w:vAlign w:val="bottom"/>
          </w:tcPr>
          <w:p w14:paraId="6C79EF26" w14:textId="16EB81E4" w:rsidR="00540133" w:rsidRDefault="009F707F" w:rsidP="00D86E70">
            <w:pPr>
              <w:spacing w:before="54" w:after="50" w:line="240" w:lineRule="exact"/>
              <w:ind w:right="624"/>
              <w:jc w:val="right"/>
              <w:rPr>
                <w:sz w:val="22"/>
              </w:rPr>
            </w:pPr>
            <w:r>
              <w:rPr>
                <w:sz w:val="22"/>
              </w:rPr>
              <w:t>98,7</w:t>
            </w:r>
          </w:p>
        </w:tc>
        <w:tc>
          <w:tcPr>
            <w:tcW w:w="1772" w:type="dxa"/>
            <w:tcBorders>
              <w:top w:val="nil"/>
              <w:left w:val="single" w:sz="4" w:space="0" w:color="auto"/>
              <w:bottom w:val="nil"/>
              <w:right w:val="single" w:sz="4" w:space="0" w:color="auto"/>
            </w:tcBorders>
            <w:shd w:val="clear" w:color="auto" w:fill="auto"/>
            <w:vAlign w:val="bottom"/>
          </w:tcPr>
          <w:p w14:paraId="1CD8701B" w14:textId="09017072" w:rsidR="00540133" w:rsidRDefault="0050756E" w:rsidP="00D86E70">
            <w:pPr>
              <w:spacing w:before="54" w:after="50" w:line="240" w:lineRule="exact"/>
              <w:ind w:right="595"/>
              <w:jc w:val="right"/>
              <w:rPr>
                <w:sz w:val="22"/>
                <w:lang w:val="be-BY"/>
              </w:rPr>
            </w:pPr>
            <w:r>
              <w:rPr>
                <w:sz w:val="22"/>
                <w:lang w:val="be-BY"/>
              </w:rPr>
              <w:t>108,0</w:t>
            </w:r>
          </w:p>
        </w:tc>
        <w:tc>
          <w:tcPr>
            <w:tcW w:w="1772" w:type="dxa"/>
            <w:tcBorders>
              <w:top w:val="nil"/>
              <w:left w:val="single" w:sz="4" w:space="0" w:color="auto"/>
              <w:bottom w:val="nil"/>
              <w:right w:val="single" w:sz="4" w:space="0" w:color="auto"/>
            </w:tcBorders>
            <w:shd w:val="clear" w:color="auto" w:fill="auto"/>
            <w:vAlign w:val="bottom"/>
          </w:tcPr>
          <w:p w14:paraId="3651737B" w14:textId="721133C2" w:rsidR="00540133" w:rsidRDefault="0050756E" w:rsidP="00D86E70">
            <w:pPr>
              <w:spacing w:before="54" w:after="50" w:line="240" w:lineRule="exact"/>
              <w:ind w:right="624"/>
              <w:jc w:val="right"/>
              <w:rPr>
                <w:sz w:val="22"/>
              </w:rPr>
            </w:pPr>
            <w:r>
              <w:rPr>
                <w:sz w:val="22"/>
              </w:rPr>
              <w:t>102,3</w:t>
            </w:r>
          </w:p>
        </w:tc>
      </w:tr>
      <w:tr w:rsidR="00540133" w:rsidRPr="00AA48F3" w14:paraId="55B5B111" w14:textId="77777777" w:rsidTr="00D86E70">
        <w:trPr>
          <w:jc w:val="center"/>
        </w:trPr>
        <w:tc>
          <w:tcPr>
            <w:tcW w:w="1984" w:type="dxa"/>
            <w:tcBorders>
              <w:top w:val="nil"/>
              <w:left w:val="single" w:sz="4" w:space="0" w:color="auto"/>
              <w:bottom w:val="nil"/>
              <w:right w:val="single" w:sz="4" w:space="0" w:color="auto"/>
            </w:tcBorders>
            <w:shd w:val="clear" w:color="auto" w:fill="auto"/>
            <w:vAlign w:val="bottom"/>
          </w:tcPr>
          <w:p w14:paraId="1FDE3D48" w14:textId="161A3ADE" w:rsidR="00540133" w:rsidRDefault="00540133" w:rsidP="00D86E70">
            <w:pPr>
              <w:pStyle w:val="6"/>
              <w:keepNext w:val="0"/>
              <w:spacing w:before="54" w:after="50" w:line="240" w:lineRule="exact"/>
              <w:ind w:left="57" w:right="-57"/>
              <w:rPr>
                <w:b w:val="0"/>
                <w:szCs w:val="22"/>
              </w:rPr>
            </w:pPr>
            <w:r w:rsidRPr="001542C4">
              <w:rPr>
                <w:szCs w:val="22"/>
                <w:lang w:val="en-US"/>
              </w:rPr>
              <w:t xml:space="preserve">II </w:t>
            </w:r>
            <w:r w:rsidRPr="001542C4">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BE1C2E2" w14:textId="29871663" w:rsidR="00540133" w:rsidRPr="00540133" w:rsidRDefault="00037B11" w:rsidP="00D86E70">
            <w:pPr>
              <w:spacing w:before="54" w:after="50" w:line="240" w:lineRule="exact"/>
              <w:ind w:right="624"/>
              <w:jc w:val="right"/>
              <w:rPr>
                <w:b/>
                <w:sz w:val="22"/>
                <w:lang w:val="be-BY"/>
              </w:rPr>
            </w:pPr>
            <w:r>
              <w:rPr>
                <w:b/>
                <w:sz w:val="22"/>
                <w:lang w:val="be-BY"/>
              </w:rPr>
              <w:t>102,9</w:t>
            </w:r>
          </w:p>
        </w:tc>
        <w:tc>
          <w:tcPr>
            <w:tcW w:w="1772" w:type="dxa"/>
            <w:tcBorders>
              <w:top w:val="nil"/>
              <w:left w:val="single" w:sz="4" w:space="0" w:color="auto"/>
              <w:bottom w:val="nil"/>
              <w:right w:val="single" w:sz="4" w:space="0" w:color="auto"/>
            </w:tcBorders>
            <w:shd w:val="clear" w:color="auto" w:fill="auto"/>
            <w:vAlign w:val="bottom"/>
          </w:tcPr>
          <w:p w14:paraId="0EFE15C5" w14:textId="54A80101" w:rsidR="00540133" w:rsidRPr="00540133" w:rsidRDefault="00037B11" w:rsidP="00D86E70">
            <w:pPr>
              <w:spacing w:before="54" w:after="50" w:line="240" w:lineRule="exact"/>
              <w:ind w:right="624"/>
              <w:jc w:val="right"/>
              <w:rPr>
                <w:b/>
                <w:sz w:val="22"/>
              </w:rPr>
            </w:pPr>
            <w:r>
              <w:rPr>
                <w:b/>
                <w:sz w:val="22"/>
              </w:rPr>
              <w:t>109,8</w:t>
            </w:r>
          </w:p>
        </w:tc>
        <w:tc>
          <w:tcPr>
            <w:tcW w:w="1772" w:type="dxa"/>
            <w:tcBorders>
              <w:top w:val="nil"/>
              <w:left w:val="single" w:sz="4" w:space="0" w:color="auto"/>
              <w:bottom w:val="nil"/>
              <w:right w:val="single" w:sz="4" w:space="0" w:color="auto"/>
            </w:tcBorders>
            <w:shd w:val="clear" w:color="auto" w:fill="auto"/>
            <w:vAlign w:val="bottom"/>
          </w:tcPr>
          <w:p w14:paraId="4495ECD9" w14:textId="0B115E97" w:rsidR="00540133" w:rsidRPr="00540133" w:rsidRDefault="00037B11" w:rsidP="00D86E70">
            <w:pPr>
              <w:spacing w:before="54" w:after="50" w:line="240" w:lineRule="exact"/>
              <w:ind w:right="595"/>
              <w:jc w:val="right"/>
              <w:rPr>
                <w:b/>
                <w:sz w:val="22"/>
                <w:lang w:val="be-BY"/>
              </w:rPr>
            </w:pPr>
            <w:r>
              <w:rPr>
                <w:b/>
                <w:sz w:val="22"/>
                <w:lang w:val="be-BY"/>
              </w:rPr>
              <w:t>107,8</w:t>
            </w:r>
          </w:p>
        </w:tc>
        <w:tc>
          <w:tcPr>
            <w:tcW w:w="1772" w:type="dxa"/>
            <w:tcBorders>
              <w:top w:val="nil"/>
              <w:left w:val="single" w:sz="4" w:space="0" w:color="auto"/>
              <w:bottom w:val="nil"/>
              <w:right w:val="single" w:sz="4" w:space="0" w:color="auto"/>
            </w:tcBorders>
            <w:shd w:val="clear" w:color="auto" w:fill="auto"/>
            <w:vAlign w:val="bottom"/>
          </w:tcPr>
          <w:p w14:paraId="46AC2935" w14:textId="1DFD389D" w:rsidR="00540133" w:rsidRPr="00540133" w:rsidRDefault="00037B11" w:rsidP="00D86E70">
            <w:pPr>
              <w:spacing w:before="54" w:after="50" w:line="240" w:lineRule="exact"/>
              <w:ind w:right="624"/>
              <w:jc w:val="right"/>
              <w:rPr>
                <w:b/>
                <w:sz w:val="22"/>
              </w:rPr>
            </w:pPr>
            <w:r>
              <w:rPr>
                <w:b/>
                <w:sz w:val="22"/>
              </w:rPr>
              <w:t>110,8</w:t>
            </w:r>
          </w:p>
        </w:tc>
      </w:tr>
      <w:tr w:rsidR="00004E14" w:rsidRPr="00AA48F3" w14:paraId="678EA5B0" w14:textId="77777777" w:rsidTr="00D86E70">
        <w:trPr>
          <w:jc w:val="center"/>
        </w:trPr>
        <w:tc>
          <w:tcPr>
            <w:tcW w:w="1984" w:type="dxa"/>
            <w:tcBorders>
              <w:top w:val="nil"/>
              <w:left w:val="single" w:sz="4" w:space="0" w:color="auto"/>
              <w:bottom w:val="nil"/>
              <w:right w:val="single" w:sz="4" w:space="0" w:color="auto"/>
            </w:tcBorders>
            <w:shd w:val="clear" w:color="auto" w:fill="auto"/>
            <w:vAlign w:val="bottom"/>
          </w:tcPr>
          <w:p w14:paraId="1DE4B985" w14:textId="68F3472D" w:rsidR="00004E14" w:rsidRPr="00A813CE" w:rsidRDefault="00540133" w:rsidP="00D86E70">
            <w:pPr>
              <w:pStyle w:val="6"/>
              <w:keepNext w:val="0"/>
              <w:spacing w:before="54" w:after="50" w:line="240" w:lineRule="exact"/>
              <w:ind w:left="57" w:right="-57"/>
              <w:rPr>
                <w:b w:val="0"/>
                <w:i/>
              </w:rPr>
            </w:pPr>
            <w:r w:rsidRPr="00A813CE">
              <w:rPr>
                <w:b w:val="0"/>
                <w:i/>
                <w:szCs w:val="22"/>
              </w:rPr>
              <w:t>I полугодие</w:t>
            </w:r>
          </w:p>
        </w:tc>
        <w:tc>
          <w:tcPr>
            <w:tcW w:w="1772" w:type="dxa"/>
            <w:tcBorders>
              <w:top w:val="nil"/>
              <w:left w:val="single" w:sz="4" w:space="0" w:color="auto"/>
              <w:bottom w:val="nil"/>
              <w:right w:val="single" w:sz="4" w:space="0" w:color="auto"/>
            </w:tcBorders>
            <w:shd w:val="clear" w:color="auto" w:fill="auto"/>
            <w:vAlign w:val="bottom"/>
          </w:tcPr>
          <w:p w14:paraId="6AADEAF2" w14:textId="659CDF22" w:rsidR="00004E14" w:rsidRPr="00A813CE" w:rsidRDefault="00B103F9" w:rsidP="00D86E70">
            <w:pPr>
              <w:spacing w:before="54" w:after="50" w:line="240" w:lineRule="exact"/>
              <w:ind w:right="624"/>
              <w:jc w:val="right"/>
              <w:rPr>
                <w:i/>
                <w:sz w:val="22"/>
                <w:lang w:val="be-BY"/>
              </w:rPr>
            </w:pPr>
            <w:r w:rsidRPr="00A813CE">
              <w:rPr>
                <w:i/>
                <w:sz w:val="22"/>
                <w:lang w:val="be-BY"/>
              </w:rPr>
              <w:t>104,7</w:t>
            </w:r>
          </w:p>
        </w:tc>
        <w:tc>
          <w:tcPr>
            <w:tcW w:w="1772" w:type="dxa"/>
            <w:tcBorders>
              <w:top w:val="nil"/>
              <w:left w:val="single" w:sz="4" w:space="0" w:color="auto"/>
              <w:bottom w:val="nil"/>
              <w:right w:val="single" w:sz="4" w:space="0" w:color="auto"/>
            </w:tcBorders>
            <w:shd w:val="clear" w:color="auto" w:fill="auto"/>
            <w:vAlign w:val="bottom"/>
          </w:tcPr>
          <w:p w14:paraId="2D1B38A1" w14:textId="3AA5120B" w:rsidR="00004E14" w:rsidRPr="00A813CE" w:rsidRDefault="00BC051C" w:rsidP="00D86E70">
            <w:pPr>
              <w:spacing w:before="54" w:after="50" w:line="240" w:lineRule="exact"/>
              <w:ind w:right="624"/>
              <w:jc w:val="right"/>
              <w:rPr>
                <w:i/>
                <w:sz w:val="22"/>
                <w:lang w:val="en-US"/>
              </w:rPr>
            </w:pPr>
            <w:r w:rsidRPr="00A813CE">
              <w:rPr>
                <w:i/>
                <w:sz w:val="22"/>
              </w:rPr>
              <w:t>х</w:t>
            </w:r>
          </w:p>
        </w:tc>
        <w:tc>
          <w:tcPr>
            <w:tcW w:w="1772" w:type="dxa"/>
            <w:tcBorders>
              <w:top w:val="nil"/>
              <w:left w:val="single" w:sz="4" w:space="0" w:color="auto"/>
              <w:bottom w:val="nil"/>
              <w:right w:val="single" w:sz="4" w:space="0" w:color="auto"/>
            </w:tcBorders>
            <w:shd w:val="clear" w:color="auto" w:fill="auto"/>
            <w:vAlign w:val="bottom"/>
          </w:tcPr>
          <w:p w14:paraId="085855DA" w14:textId="4840DE37" w:rsidR="00004E14" w:rsidRPr="00A813CE" w:rsidRDefault="00BC051C" w:rsidP="00D86E70">
            <w:pPr>
              <w:spacing w:before="54" w:after="50" w:line="240" w:lineRule="exact"/>
              <w:ind w:right="595"/>
              <w:jc w:val="right"/>
              <w:rPr>
                <w:i/>
                <w:sz w:val="22"/>
                <w:lang w:val="be-BY"/>
              </w:rPr>
            </w:pPr>
            <w:r w:rsidRPr="00A813CE">
              <w:rPr>
                <w:i/>
                <w:sz w:val="22"/>
                <w:lang w:val="be-BY"/>
              </w:rPr>
              <w:t>107,</w:t>
            </w:r>
            <w:r w:rsidR="000A42A6" w:rsidRPr="00A813CE">
              <w:rPr>
                <w:i/>
                <w:sz w:val="22"/>
                <w:lang w:val="be-BY"/>
              </w:rPr>
              <w:t>7</w:t>
            </w:r>
          </w:p>
        </w:tc>
        <w:tc>
          <w:tcPr>
            <w:tcW w:w="1772" w:type="dxa"/>
            <w:tcBorders>
              <w:top w:val="nil"/>
              <w:left w:val="single" w:sz="4" w:space="0" w:color="auto"/>
              <w:bottom w:val="nil"/>
              <w:right w:val="single" w:sz="4" w:space="0" w:color="auto"/>
            </w:tcBorders>
            <w:shd w:val="clear" w:color="auto" w:fill="auto"/>
            <w:vAlign w:val="bottom"/>
          </w:tcPr>
          <w:p w14:paraId="3FE24C1C" w14:textId="204A668F" w:rsidR="00004E14" w:rsidRPr="00A813CE" w:rsidRDefault="00BC051C" w:rsidP="00D86E70">
            <w:pPr>
              <w:spacing w:before="54" w:after="50" w:line="240" w:lineRule="exact"/>
              <w:ind w:right="624"/>
              <w:jc w:val="right"/>
              <w:rPr>
                <w:i/>
                <w:sz w:val="22"/>
                <w:lang w:val="en-US"/>
              </w:rPr>
            </w:pPr>
            <w:r w:rsidRPr="00A813CE">
              <w:rPr>
                <w:i/>
                <w:sz w:val="22"/>
              </w:rPr>
              <w:t>х</w:t>
            </w:r>
          </w:p>
        </w:tc>
      </w:tr>
      <w:tr w:rsidR="00ED691B" w:rsidRPr="00AA48F3" w14:paraId="6017F6D7"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5F1676CE" w14:textId="65D6DD36" w:rsidR="00ED691B" w:rsidRPr="00ED691B" w:rsidRDefault="00ED691B" w:rsidP="00D86E70">
            <w:pPr>
              <w:pStyle w:val="6"/>
              <w:keepNext w:val="0"/>
              <w:spacing w:before="54" w:after="50" w:line="240" w:lineRule="exact"/>
              <w:ind w:left="284" w:right="-57"/>
              <w:rPr>
                <w:b w:val="0"/>
                <w:szCs w:val="22"/>
              </w:rPr>
            </w:pPr>
            <w:r w:rsidRPr="001542C4">
              <w:rPr>
                <w:b w:val="0"/>
                <w:szCs w:val="22"/>
              </w:rPr>
              <w:t>Июль</w:t>
            </w:r>
          </w:p>
        </w:tc>
        <w:tc>
          <w:tcPr>
            <w:tcW w:w="1772" w:type="dxa"/>
            <w:tcBorders>
              <w:top w:val="nil"/>
              <w:left w:val="single" w:sz="4" w:space="0" w:color="auto"/>
              <w:bottom w:val="nil"/>
              <w:right w:val="single" w:sz="4" w:space="0" w:color="auto"/>
            </w:tcBorders>
            <w:shd w:val="clear" w:color="auto" w:fill="auto"/>
            <w:vAlign w:val="bottom"/>
          </w:tcPr>
          <w:p w14:paraId="7BD8B41E" w14:textId="35968C13" w:rsidR="00ED691B" w:rsidRPr="00ED691B" w:rsidRDefault="00ED691B" w:rsidP="00D86E70">
            <w:pPr>
              <w:spacing w:before="54" w:after="50" w:line="240" w:lineRule="exact"/>
              <w:ind w:right="624"/>
              <w:jc w:val="right"/>
              <w:rPr>
                <w:sz w:val="22"/>
                <w:lang w:val="be-BY"/>
              </w:rPr>
            </w:pPr>
            <w:r>
              <w:rPr>
                <w:sz w:val="22"/>
                <w:lang w:val="be-BY"/>
              </w:rPr>
              <w:t>101,9</w:t>
            </w:r>
          </w:p>
        </w:tc>
        <w:tc>
          <w:tcPr>
            <w:tcW w:w="1772" w:type="dxa"/>
            <w:tcBorders>
              <w:top w:val="nil"/>
              <w:left w:val="single" w:sz="4" w:space="0" w:color="auto"/>
              <w:bottom w:val="nil"/>
              <w:right w:val="single" w:sz="4" w:space="0" w:color="auto"/>
            </w:tcBorders>
            <w:shd w:val="clear" w:color="auto" w:fill="auto"/>
            <w:vAlign w:val="bottom"/>
          </w:tcPr>
          <w:p w14:paraId="4382E9B2" w14:textId="6E1BD3CB" w:rsidR="00ED691B" w:rsidRPr="00ED691B" w:rsidRDefault="00ED691B" w:rsidP="00D86E70">
            <w:pPr>
              <w:spacing w:before="54" w:after="50" w:line="240" w:lineRule="exact"/>
              <w:ind w:right="624"/>
              <w:jc w:val="right"/>
              <w:rPr>
                <w:sz w:val="22"/>
              </w:rPr>
            </w:pPr>
            <w:r>
              <w:rPr>
                <w:sz w:val="22"/>
              </w:rPr>
              <w:t>102,9</w:t>
            </w:r>
          </w:p>
        </w:tc>
        <w:tc>
          <w:tcPr>
            <w:tcW w:w="1772" w:type="dxa"/>
            <w:tcBorders>
              <w:top w:val="nil"/>
              <w:left w:val="single" w:sz="4" w:space="0" w:color="auto"/>
              <w:bottom w:val="nil"/>
              <w:right w:val="single" w:sz="4" w:space="0" w:color="auto"/>
            </w:tcBorders>
            <w:shd w:val="clear" w:color="auto" w:fill="auto"/>
            <w:vAlign w:val="bottom"/>
          </w:tcPr>
          <w:p w14:paraId="104C22D1" w14:textId="391179C3" w:rsidR="00ED691B" w:rsidRPr="00ED691B" w:rsidRDefault="00ED691B" w:rsidP="00D86E70">
            <w:pPr>
              <w:spacing w:before="54" w:after="50" w:line="240" w:lineRule="exact"/>
              <w:ind w:right="595"/>
              <w:jc w:val="right"/>
              <w:rPr>
                <w:sz w:val="22"/>
                <w:lang w:val="be-BY"/>
              </w:rPr>
            </w:pPr>
            <w:r>
              <w:rPr>
                <w:sz w:val="22"/>
                <w:lang w:val="be-BY"/>
              </w:rPr>
              <w:t>108,2</w:t>
            </w:r>
          </w:p>
        </w:tc>
        <w:tc>
          <w:tcPr>
            <w:tcW w:w="1772" w:type="dxa"/>
            <w:tcBorders>
              <w:top w:val="nil"/>
              <w:left w:val="single" w:sz="4" w:space="0" w:color="auto"/>
              <w:bottom w:val="nil"/>
              <w:right w:val="single" w:sz="4" w:space="0" w:color="auto"/>
            </w:tcBorders>
            <w:shd w:val="clear" w:color="auto" w:fill="auto"/>
            <w:vAlign w:val="bottom"/>
          </w:tcPr>
          <w:p w14:paraId="53E05489" w14:textId="0789664F" w:rsidR="00ED691B" w:rsidRPr="00ED691B" w:rsidRDefault="00ED691B" w:rsidP="00D86E70">
            <w:pPr>
              <w:spacing w:before="54" w:after="50" w:line="240" w:lineRule="exact"/>
              <w:ind w:right="624"/>
              <w:jc w:val="right"/>
              <w:rPr>
                <w:sz w:val="22"/>
              </w:rPr>
            </w:pPr>
            <w:r>
              <w:rPr>
                <w:sz w:val="22"/>
              </w:rPr>
              <w:t>103,9</w:t>
            </w:r>
          </w:p>
        </w:tc>
      </w:tr>
      <w:tr w:rsidR="007D0238" w:rsidRPr="00AA48F3" w14:paraId="26D6A182"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38346400" w14:textId="1B994484" w:rsidR="007D0238" w:rsidRPr="001542C4" w:rsidRDefault="007D0238" w:rsidP="00D86E70">
            <w:pPr>
              <w:pStyle w:val="6"/>
              <w:keepNext w:val="0"/>
              <w:spacing w:before="54" w:after="50" w:line="240" w:lineRule="exact"/>
              <w:ind w:left="284" w:right="-57"/>
              <w:rPr>
                <w:b w:val="0"/>
                <w:szCs w:val="22"/>
              </w:rPr>
            </w:pPr>
            <w:r>
              <w:rPr>
                <w:b w:val="0"/>
                <w:szCs w:val="22"/>
              </w:rPr>
              <w:t>Август</w:t>
            </w:r>
          </w:p>
        </w:tc>
        <w:tc>
          <w:tcPr>
            <w:tcW w:w="1772" w:type="dxa"/>
            <w:tcBorders>
              <w:top w:val="nil"/>
              <w:left w:val="single" w:sz="4" w:space="0" w:color="auto"/>
              <w:bottom w:val="nil"/>
              <w:right w:val="single" w:sz="4" w:space="0" w:color="auto"/>
            </w:tcBorders>
            <w:shd w:val="clear" w:color="auto" w:fill="auto"/>
            <w:vAlign w:val="bottom"/>
          </w:tcPr>
          <w:p w14:paraId="4CED2692" w14:textId="361E9EC1" w:rsidR="007D0238" w:rsidRDefault="00813915" w:rsidP="00D86E70">
            <w:pPr>
              <w:spacing w:before="54" w:after="50" w:line="240" w:lineRule="exact"/>
              <w:ind w:right="624"/>
              <w:jc w:val="right"/>
              <w:rPr>
                <w:sz w:val="22"/>
                <w:lang w:val="be-BY"/>
              </w:rPr>
            </w:pPr>
            <w:r>
              <w:rPr>
                <w:sz w:val="22"/>
                <w:lang w:val="be-BY"/>
              </w:rPr>
              <w:t>101,4</w:t>
            </w:r>
          </w:p>
        </w:tc>
        <w:tc>
          <w:tcPr>
            <w:tcW w:w="1772" w:type="dxa"/>
            <w:tcBorders>
              <w:top w:val="nil"/>
              <w:left w:val="single" w:sz="4" w:space="0" w:color="auto"/>
              <w:bottom w:val="nil"/>
              <w:right w:val="single" w:sz="4" w:space="0" w:color="auto"/>
            </w:tcBorders>
            <w:shd w:val="clear" w:color="auto" w:fill="auto"/>
            <w:vAlign w:val="bottom"/>
          </w:tcPr>
          <w:p w14:paraId="40ED8F52" w14:textId="67794708" w:rsidR="007D0238" w:rsidRDefault="00813915" w:rsidP="00D86E70">
            <w:pPr>
              <w:spacing w:before="54" w:after="50" w:line="240" w:lineRule="exact"/>
              <w:ind w:right="624"/>
              <w:jc w:val="right"/>
              <w:rPr>
                <w:sz w:val="22"/>
              </w:rPr>
            </w:pPr>
            <w:r>
              <w:rPr>
                <w:sz w:val="22"/>
              </w:rPr>
              <w:t>101,0</w:t>
            </w:r>
          </w:p>
        </w:tc>
        <w:tc>
          <w:tcPr>
            <w:tcW w:w="1772" w:type="dxa"/>
            <w:tcBorders>
              <w:top w:val="nil"/>
              <w:left w:val="single" w:sz="4" w:space="0" w:color="auto"/>
              <w:bottom w:val="nil"/>
              <w:right w:val="single" w:sz="4" w:space="0" w:color="auto"/>
            </w:tcBorders>
            <w:shd w:val="clear" w:color="auto" w:fill="auto"/>
            <w:vAlign w:val="bottom"/>
          </w:tcPr>
          <w:p w14:paraId="74A02649" w14:textId="17F15494" w:rsidR="007D0238" w:rsidRDefault="00813915" w:rsidP="00D86E70">
            <w:pPr>
              <w:spacing w:before="54" w:after="50" w:line="240" w:lineRule="exact"/>
              <w:ind w:right="595"/>
              <w:jc w:val="right"/>
              <w:rPr>
                <w:sz w:val="22"/>
                <w:lang w:val="be-BY"/>
              </w:rPr>
            </w:pPr>
            <w:r>
              <w:rPr>
                <w:sz w:val="22"/>
                <w:lang w:val="be-BY"/>
              </w:rPr>
              <w:t>107,8</w:t>
            </w:r>
          </w:p>
        </w:tc>
        <w:tc>
          <w:tcPr>
            <w:tcW w:w="1772" w:type="dxa"/>
            <w:tcBorders>
              <w:top w:val="nil"/>
              <w:left w:val="single" w:sz="4" w:space="0" w:color="auto"/>
              <w:bottom w:val="nil"/>
              <w:right w:val="single" w:sz="4" w:space="0" w:color="auto"/>
            </w:tcBorders>
            <w:shd w:val="clear" w:color="auto" w:fill="auto"/>
            <w:vAlign w:val="bottom"/>
          </w:tcPr>
          <w:p w14:paraId="3EE9B522" w14:textId="52F5ACB0" w:rsidR="007D0238" w:rsidRDefault="00813915" w:rsidP="00D86E70">
            <w:pPr>
              <w:spacing w:before="54" w:after="50" w:line="240" w:lineRule="exact"/>
              <w:ind w:right="624"/>
              <w:jc w:val="right"/>
              <w:rPr>
                <w:sz w:val="22"/>
              </w:rPr>
            </w:pPr>
            <w:r>
              <w:rPr>
                <w:sz w:val="22"/>
              </w:rPr>
              <w:t>106,7</w:t>
            </w:r>
          </w:p>
        </w:tc>
      </w:tr>
      <w:tr w:rsidR="005E1999" w:rsidRPr="00AA48F3" w14:paraId="3E119205"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3BAC58EB" w14:textId="6D974E79" w:rsidR="005E1999" w:rsidRDefault="005E1999" w:rsidP="00D86E70">
            <w:pPr>
              <w:pStyle w:val="6"/>
              <w:keepNext w:val="0"/>
              <w:spacing w:before="54" w:after="50" w:line="240" w:lineRule="exact"/>
              <w:ind w:left="284" w:right="-57"/>
              <w:rPr>
                <w:b w:val="0"/>
                <w:szCs w:val="22"/>
              </w:rPr>
            </w:pPr>
            <w:r w:rsidRPr="001542C4">
              <w:rPr>
                <w:b w:val="0"/>
                <w:szCs w:val="22"/>
              </w:rPr>
              <w:t>Сентябрь</w:t>
            </w:r>
          </w:p>
        </w:tc>
        <w:tc>
          <w:tcPr>
            <w:tcW w:w="1772" w:type="dxa"/>
            <w:tcBorders>
              <w:top w:val="nil"/>
              <w:left w:val="single" w:sz="4" w:space="0" w:color="auto"/>
              <w:bottom w:val="nil"/>
              <w:right w:val="single" w:sz="4" w:space="0" w:color="auto"/>
            </w:tcBorders>
            <w:shd w:val="clear" w:color="auto" w:fill="auto"/>
            <w:vAlign w:val="bottom"/>
          </w:tcPr>
          <w:p w14:paraId="5DDC0C81" w14:textId="184BC6FC" w:rsidR="005E1999" w:rsidRDefault="005E1999" w:rsidP="00D86E70">
            <w:pPr>
              <w:spacing w:before="54" w:after="50" w:line="240" w:lineRule="exact"/>
              <w:ind w:right="624"/>
              <w:jc w:val="right"/>
              <w:rPr>
                <w:sz w:val="22"/>
                <w:lang w:val="be-BY"/>
              </w:rPr>
            </w:pPr>
            <w:r>
              <w:rPr>
                <w:sz w:val="22"/>
                <w:lang w:val="be-BY"/>
              </w:rPr>
              <w:t>100,2</w:t>
            </w:r>
          </w:p>
        </w:tc>
        <w:tc>
          <w:tcPr>
            <w:tcW w:w="1772" w:type="dxa"/>
            <w:tcBorders>
              <w:top w:val="nil"/>
              <w:left w:val="single" w:sz="4" w:space="0" w:color="auto"/>
              <w:bottom w:val="nil"/>
              <w:right w:val="single" w:sz="4" w:space="0" w:color="auto"/>
            </w:tcBorders>
            <w:shd w:val="clear" w:color="auto" w:fill="auto"/>
            <w:vAlign w:val="bottom"/>
          </w:tcPr>
          <w:p w14:paraId="5DD8A899" w14:textId="180A9137" w:rsidR="005E1999" w:rsidRDefault="005E1999" w:rsidP="00D86E70">
            <w:pPr>
              <w:spacing w:before="54" w:after="50" w:line="240" w:lineRule="exact"/>
              <w:ind w:right="624"/>
              <w:jc w:val="right"/>
              <w:rPr>
                <w:sz w:val="22"/>
              </w:rPr>
            </w:pPr>
            <w:r>
              <w:rPr>
                <w:sz w:val="22"/>
              </w:rPr>
              <w:t>91,2</w:t>
            </w:r>
          </w:p>
        </w:tc>
        <w:tc>
          <w:tcPr>
            <w:tcW w:w="1772" w:type="dxa"/>
            <w:tcBorders>
              <w:top w:val="nil"/>
              <w:left w:val="single" w:sz="4" w:space="0" w:color="auto"/>
              <w:bottom w:val="nil"/>
              <w:right w:val="single" w:sz="4" w:space="0" w:color="auto"/>
            </w:tcBorders>
            <w:shd w:val="clear" w:color="auto" w:fill="auto"/>
            <w:vAlign w:val="bottom"/>
          </w:tcPr>
          <w:p w14:paraId="5BC8D976" w14:textId="2C2787F7" w:rsidR="005E1999" w:rsidRDefault="005E1999" w:rsidP="00D86E70">
            <w:pPr>
              <w:spacing w:before="54" w:after="50" w:line="240" w:lineRule="exact"/>
              <w:ind w:right="595"/>
              <w:jc w:val="right"/>
              <w:rPr>
                <w:sz w:val="22"/>
                <w:lang w:val="be-BY"/>
              </w:rPr>
            </w:pPr>
            <w:r>
              <w:rPr>
                <w:sz w:val="22"/>
                <w:lang w:val="be-BY"/>
              </w:rPr>
              <w:t>105,7</w:t>
            </w:r>
          </w:p>
        </w:tc>
        <w:tc>
          <w:tcPr>
            <w:tcW w:w="1772" w:type="dxa"/>
            <w:tcBorders>
              <w:top w:val="nil"/>
              <w:left w:val="single" w:sz="4" w:space="0" w:color="auto"/>
              <w:bottom w:val="nil"/>
              <w:right w:val="single" w:sz="4" w:space="0" w:color="auto"/>
            </w:tcBorders>
            <w:shd w:val="clear" w:color="auto" w:fill="auto"/>
            <w:vAlign w:val="bottom"/>
          </w:tcPr>
          <w:p w14:paraId="434B6294" w14:textId="2B0277B1" w:rsidR="005E1999" w:rsidRDefault="005E1999" w:rsidP="00D86E70">
            <w:pPr>
              <w:spacing w:before="54" w:after="50" w:line="240" w:lineRule="exact"/>
              <w:ind w:right="624"/>
              <w:jc w:val="right"/>
              <w:rPr>
                <w:sz w:val="22"/>
              </w:rPr>
            </w:pPr>
            <w:r>
              <w:rPr>
                <w:sz w:val="22"/>
              </w:rPr>
              <w:t>90,4</w:t>
            </w:r>
          </w:p>
        </w:tc>
      </w:tr>
      <w:tr w:rsidR="005E1999" w:rsidRPr="00AA48F3" w14:paraId="1F2F7757"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5864BA99" w14:textId="36E96598" w:rsidR="005E1999" w:rsidRDefault="005E1999" w:rsidP="00D86E70">
            <w:pPr>
              <w:pStyle w:val="6"/>
              <w:keepNext w:val="0"/>
              <w:spacing w:before="54" w:after="50" w:line="240" w:lineRule="exact"/>
              <w:ind w:left="57" w:right="-57"/>
              <w:rPr>
                <w:b w:val="0"/>
                <w:szCs w:val="22"/>
              </w:rPr>
            </w:pPr>
            <w:r w:rsidRPr="000F0509">
              <w:rPr>
                <w:szCs w:val="22"/>
                <w:lang w:val="en-US"/>
              </w:rPr>
              <w:t xml:space="preserve">III </w:t>
            </w:r>
            <w:r w:rsidRPr="000F0509">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B57664F" w14:textId="2DD63CAE" w:rsidR="005E1999" w:rsidRPr="005E1999" w:rsidRDefault="005E1999" w:rsidP="00D86E70">
            <w:pPr>
              <w:spacing w:before="54" w:after="50" w:line="240" w:lineRule="exact"/>
              <w:ind w:right="624"/>
              <w:jc w:val="right"/>
              <w:rPr>
                <w:b/>
                <w:sz w:val="22"/>
                <w:lang w:val="be-BY"/>
              </w:rPr>
            </w:pPr>
            <w:r>
              <w:rPr>
                <w:b/>
                <w:sz w:val="22"/>
                <w:lang w:val="be-BY"/>
              </w:rPr>
              <w:t>101,2</w:t>
            </w:r>
          </w:p>
        </w:tc>
        <w:tc>
          <w:tcPr>
            <w:tcW w:w="1772" w:type="dxa"/>
            <w:tcBorders>
              <w:top w:val="nil"/>
              <w:left w:val="single" w:sz="4" w:space="0" w:color="auto"/>
              <w:bottom w:val="nil"/>
              <w:right w:val="single" w:sz="4" w:space="0" w:color="auto"/>
            </w:tcBorders>
            <w:shd w:val="clear" w:color="auto" w:fill="auto"/>
            <w:vAlign w:val="bottom"/>
          </w:tcPr>
          <w:p w14:paraId="52FCBFA9" w14:textId="7C48805C" w:rsidR="005E1999" w:rsidRPr="005E1999" w:rsidRDefault="005E1999" w:rsidP="00D86E70">
            <w:pPr>
              <w:spacing w:before="54" w:after="50" w:line="240" w:lineRule="exact"/>
              <w:ind w:right="624"/>
              <w:jc w:val="right"/>
              <w:rPr>
                <w:b/>
                <w:sz w:val="22"/>
              </w:rPr>
            </w:pPr>
            <w:r>
              <w:rPr>
                <w:b/>
                <w:sz w:val="22"/>
              </w:rPr>
              <w:t>103,3</w:t>
            </w:r>
          </w:p>
        </w:tc>
        <w:tc>
          <w:tcPr>
            <w:tcW w:w="1772" w:type="dxa"/>
            <w:tcBorders>
              <w:top w:val="nil"/>
              <w:left w:val="single" w:sz="4" w:space="0" w:color="auto"/>
              <w:bottom w:val="nil"/>
              <w:right w:val="single" w:sz="4" w:space="0" w:color="auto"/>
            </w:tcBorders>
            <w:shd w:val="clear" w:color="auto" w:fill="auto"/>
            <w:vAlign w:val="bottom"/>
          </w:tcPr>
          <w:p w14:paraId="4551A3DD" w14:textId="7BA23DEE" w:rsidR="005E1999" w:rsidRPr="005E1999" w:rsidRDefault="005E1999" w:rsidP="00D86E70">
            <w:pPr>
              <w:spacing w:before="54" w:after="50" w:line="240" w:lineRule="exact"/>
              <w:ind w:right="595"/>
              <w:jc w:val="right"/>
              <w:rPr>
                <w:b/>
                <w:sz w:val="22"/>
                <w:lang w:val="be-BY"/>
              </w:rPr>
            </w:pPr>
            <w:r>
              <w:rPr>
                <w:b/>
                <w:sz w:val="22"/>
                <w:lang w:val="be-BY"/>
              </w:rPr>
              <w:t>107,3</w:t>
            </w:r>
          </w:p>
        </w:tc>
        <w:tc>
          <w:tcPr>
            <w:tcW w:w="1772" w:type="dxa"/>
            <w:tcBorders>
              <w:top w:val="nil"/>
              <w:left w:val="single" w:sz="4" w:space="0" w:color="auto"/>
              <w:bottom w:val="nil"/>
              <w:right w:val="single" w:sz="4" w:space="0" w:color="auto"/>
            </w:tcBorders>
            <w:shd w:val="clear" w:color="auto" w:fill="auto"/>
            <w:vAlign w:val="bottom"/>
          </w:tcPr>
          <w:p w14:paraId="68083D95" w14:textId="09E3D307" w:rsidR="005E1999" w:rsidRPr="005E1999" w:rsidRDefault="005E1999" w:rsidP="00D86E70">
            <w:pPr>
              <w:spacing w:before="54" w:after="50" w:line="240" w:lineRule="exact"/>
              <w:ind w:right="624"/>
              <w:jc w:val="right"/>
              <w:rPr>
                <w:b/>
                <w:sz w:val="22"/>
              </w:rPr>
            </w:pPr>
            <w:r>
              <w:rPr>
                <w:b/>
                <w:sz w:val="22"/>
              </w:rPr>
              <w:t>108,0</w:t>
            </w:r>
          </w:p>
        </w:tc>
      </w:tr>
      <w:tr w:rsidR="00ED691B" w:rsidRPr="00AA48F3" w14:paraId="1D2108D9" w14:textId="77777777" w:rsidTr="00DA4FD8">
        <w:trPr>
          <w:jc w:val="center"/>
        </w:trPr>
        <w:tc>
          <w:tcPr>
            <w:tcW w:w="1984" w:type="dxa"/>
            <w:tcBorders>
              <w:top w:val="nil"/>
              <w:left w:val="single" w:sz="4" w:space="0" w:color="auto"/>
              <w:bottom w:val="nil"/>
              <w:right w:val="single" w:sz="4" w:space="0" w:color="auto"/>
            </w:tcBorders>
            <w:shd w:val="clear" w:color="auto" w:fill="auto"/>
            <w:vAlign w:val="bottom"/>
          </w:tcPr>
          <w:p w14:paraId="2153A4A8" w14:textId="1FB7668F" w:rsidR="00ED691B" w:rsidRPr="00DA4FD8" w:rsidRDefault="005E1999" w:rsidP="00D86E70">
            <w:pPr>
              <w:pStyle w:val="6"/>
              <w:keepNext w:val="0"/>
              <w:spacing w:before="54" w:after="50" w:line="240" w:lineRule="exact"/>
              <w:ind w:left="57" w:right="-57"/>
              <w:rPr>
                <w:b w:val="0"/>
                <w:i/>
                <w:szCs w:val="22"/>
              </w:rPr>
            </w:pPr>
            <w:r w:rsidRPr="00DA4FD8">
              <w:rPr>
                <w:b w:val="0"/>
                <w:i/>
              </w:rPr>
              <w:t>Январь-сентябрь</w:t>
            </w:r>
          </w:p>
        </w:tc>
        <w:tc>
          <w:tcPr>
            <w:tcW w:w="1772" w:type="dxa"/>
            <w:tcBorders>
              <w:top w:val="nil"/>
              <w:left w:val="single" w:sz="4" w:space="0" w:color="auto"/>
              <w:bottom w:val="nil"/>
              <w:right w:val="single" w:sz="4" w:space="0" w:color="auto"/>
            </w:tcBorders>
            <w:shd w:val="clear" w:color="auto" w:fill="auto"/>
            <w:vAlign w:val="bottom"/>
          </w:tcPr>
          <w:p w14:paraId="20E083F2" w14:textId="6B40D308" w:rsidR="00ED691B" w:rsidRPr="00711DEE" w:rsidRDefault="00E757E4" w:rsidP="00D86E70">
            <w:pPr>
              <w:spacing w:before="54" w:after="50" w:line="240" w:lineRule="exact"/>
              <w:ind w:right="624"/>
              <w:jc w:val="right"/>
              <w:rPr>
                <w:i/>
                <w:sz w:val="22"/>
                <w:lang w:val="en-US"/>
              </w:rPr>
            </w:pPr>
            <w:r w:rsidRPr="00711DEE">
              <w:rPr>
                <w:i/>
                <w:sz w:val="22"/>
                <w:lang w:val="be-BY"/>
              </w:rPr>
              <w:t>103</w:t>
            </w:r>
            <w:r w:rsidR="00ED691B" w:rsidRPr="00711DEE">
              <w:rPr>
                <w:i/>
                <w:sz w:val="22"/>
                <w:lang w:val="be-BY"/>
              </w:rPr>
              <w:t>,</w:t>
            </w:r>
            <w:r w:rsidR="005E1999" w:rsidRPr="00711DEE">
              <w:rPr>
                <w:i/>
                <w:sz w:val="22"/>
                <w:lang w:val="en-US"/>
              </w:rPr>
              <w:t>4</w:t>
            </w:r>
          </w:p>
        </w:tc>
        <w:tc>
          <w:tcPr>
            <w:tcW w:w="1772" w:type="dxa"/>
            <w:tcBorders>
              <w:top w:val="nil"/>
              <w:left w:val="single" w:sz="4" w:space="0" w:color="auto"/>
              <w:bottom w:val="nil"/>
              <w:right w:val="single" w:sz="4" w:space="0" w:color="auto"/>
            </w:tcBorders>
            <w:shd w:val="clear" w:color="auto" w:fill="auto"/>
            <w:vAlign w:val="bottom"/>
          </w:tcPr>
          <w:p w14:paraId="60329641" w14:textId="783E8389" w:rsidR="00ED691B" w:rsidRPr="00711DEE" w:rsidRDefault="00ED691B" w:rsidP="00D86E70">
            <w:pPr>
              <w:spacing w:before="54" w:after="50" w:line="240" w:lineRule="exact"/>
              <w:ind w:right="624"/>
              <w:jc w:val="right"/>
              <w:rPr>
                <w:i/>
                <w:sz w:val="22"/>
              </w:rPr>
            </w:pPr>
            <w:r w:rsidRPr="00711DEE">
              <w:rPr>
                <w:i/>
                <w:sz w:val="22"/>
              </w:rPr>
              <w:t>х</w:t>
            </w:r>
          </w:p>
        </w:tc>
        <w:tc>
          <w:tcPr>
            <w:tcW w:w="1772" w:type="dxa"/>
            <w:tcBorders>
              <w:top w:val="nil"/>
              <w:left w:val="single" w:sz="4" w:space="0" w:color="auto"/>
              <w:bottom w:val="nil"/>
              <w:right w:val="single" w:sz="4" w:space="0" w:color="auto"/>
            </w:tcBorders>
            <w:shd w:val="clear" w:color="auto" w:fill="auto"/>
            <w:vAlign w:val="bottom"/>
          </w:tcPr>
          <w:p w14:paraId="0FBB366D" w14:textId="1356EC41" w:rsidR="00ED691B" w:rsidRPr="00711DEE" w:rsidRDefault="00ED691B" w:rsidP="00D86E70">
            <w:pPr>
              <w:spacing w:before="54" w:after="50" w:line="240" w:lineRule="exact"/>
              <w:ind w:right="595"/>
              <w:jc w:val="right"/>
              <w:rPr>
                <w:i/>
                <w:sz w:val="22"/>
                <w:lang w:val="be-BY"/>
              </w:rPr>
            </w:pPr>
            <w:r w:rsidRPr="00711DEE">
              <w:rPr>
                <w:i/>
                <w:sz w:val="22"/>
                <w:lang w:val="be-BY"/>
              </w:rPr>
              <w:t>107,</w:t>
            </w:r>
            <w:r w:rsidR="005E1999" w:rsidRPr="00711DEE">
              <w:rPr>
                <w:i/>
                <w:sz w:val="22"/>
                <w:lang w:val="be-BY"/>
              </w:rPr>
              <w:t>6</w:t>
            </w:r>
          </w:p>
        </w:tc>
        <w:tc>
          <w:tcPr>
            <w:tcW w:w="1772" w:type="dxa"/>
            <w:tcBorders>
              <w:top w:val="nil"/>
              <w:left w:val="single" w:sz="4" w:space="0" w:color="auto"/>
              <w:bottom w:val="nil"/>
              <w:right w:val="single" w:sz="4" w:space="0" w:color="auto"/>
            </w:tcBorders>
            <w:shd w:val="clear" w:color="auto" w:fill="auto"/>
            <w:vAlign w:val="bottom"/>
          </w:tcPr>
          <w:p w14:paraId="1C239BE9" w14:textId="4F3FEEA5" w:rsidR="00ED691B" w:rsidRPr="007B7CFF" w:rsidRDefault="00ED691B" w:rsidP="00D86E70">
            <w:pPr>
              <w:spacing w:before="54" w:after="50" w:line="240" w:lineRule="exact"/>
              <w:ind w:right="624"/>
              <w:jc w:val="right"/>
              <w:rPr>
                <w:b/>
                <w:i/>
                <w:sz w:val="22"/>
              </w:rPr>
            </w:pPr>
            <w:r>
              <w:rPr>
                <w:b/>
                <w:i/>
                <w:sz w:val="22"/>
              </w:rPr>
              <w:t>х</w:t>
            </w:r>
          </w:p>
        </w:tc>
      </w:tr>
      <w:tr w:rsidR="00DA4FD8" w:rsidRPr="00711DEE" w14:paraId="01FE0C5A" w14:textId="77777777" w:rsidTr="00DA4FD8">
        <w:trPr>
          <w:jc w:val="center"/>
        </w:trPr>
        <w:tc>
          <w:tcPr>
            <w:tcW w:w="1984" w:type="dxa"/>
            <w:tcBorders>
              <w:top w:val="nil"/>
              <w:left w:val="single" w:sz="4" w:space="0" w:color="auto"/>
              <w:bottom w:val="nil"/>
              <w:right w:val="single" w:sz="4" w:space="0" w:color="auto"/>
            </w:tcBorders>
            <w:shd w:val="clear" w:color="auto" w:fill="auto"/>
            <w:vAlign w:val="bottom"/>
          </w:tcPr>
          <w:p w14:paraId="492D2FD8" w14:textId="1348D893" w:rsidR="00DA4FD8" w:rsidRPr="00711DEE" w:rsidRDefault="00DA4FD8" w:rsidP="00D86E70">
            <w:pPr>
              <w:pStyle w:val="6"/>
              <w:keepNext w:val="0"/>
              <w:spacing w:before="54" w:after="50" w:line="240" w:lineRule="exact"/>
              <w:ind w:left="284" w:right="-57"/>
              <w:rPr>
                <w:b w:val="0"/>
              </w:rPr>
            </w:pPr>
            <w:r w:rsidRPr="00711DEE">
              <w:rPr>
                <w:b w:val="0"/>
                <w:szCs w:val="22"/>
              </w:rPr>
              <w:t>Октябрь</w:t>
            </w:r>
          </w:p>
        </w:tc>
        <w:tc>
          <w:tcPr>
            <w:tcW w:w="1772" w:type="dxa"/>
            <w:tcBorders>
              <w:top w:val="nil"/>
              <w:left w:val="single" w:sz="4" w:space="0" w:color="auto"/>
              <w:bottom w:val="nil"/>
              <w:right w:val="single" w:sz="4" w:space="0" w:color="auto"/>
            </w:tcBorders>
            <w:shd w:val="clear" w:color="auto" w:fill="auto"/>
            <w:vAlign w:val="bottom"/>
          </w:tcPr>
          <w:p w14:paraId="65913CEB" w14:textId="2DAF56CF" w:rsidR="00DA4FD8" w:rsidRPr="00711DEE" w:rsidRDefault="00831AEC" w:rsidP="00D86E70">
            <w:pPr>
              <w:spacing w:before="54" w:after="50" w:line="240" w:lineRule="exact"/>
              <w:ind w:right="624"/>
              <w:jc w:val="right"/>
              <w:rPr>
                <w:sz w:val="22"/>
                <w:lang w:val="be-BY"/>
              </w:rPr>
            </w:pPr>
            <w:r w:rsidRPr="00711DEE">
              <w:rPr>
                <w:sz w:val="22"/>
                <w:lang w:val="be-BY"/>
              </w:rPr>
              <w:t>104,1</w:t>
            </w:r>
          </w:p>
        </w:tc>
        <w:tc>
          <w:tcPr>
            <w:tcW w:w="1772" w:type="dxa"/>
            <w:tcBorders>
              <w:top w:val="nil"/>
              <w:left w:val="single" w:sz="4" w:space="0" w:color="auto"/>
              <w:bottom w:val="nil"/>
              <w:right w:val="single" w:sz="4" w:space="0" w:color="auto"/>
            </w:tcBorders>
            <w:shd w:val="clear" w:color="auto" w:fill="auto"/>
            <w:vAlign w:val="bottom"/>
          </w:tcPr>
          <w:p w14:paraId="0FDB0034" w14:textId="1920FBA5" w:rsidR="00DA4FD8" w:rsidRPr="00711DEE" w:rsidRDefault="00831AEC" w:rsidP="00D86E70">
            <w:pPr>
              <w:spacing w:before="54" w:after="50" w:line="240" w:lineRule="exact"/>
              <w:ind w:right="624"/>
              <w:jc w:val="right"/>
              <w:rPr>
                <w:sz w:val="22"/>
              </w:rPr>
            </w:pPr>
            <w:r w:rsidRPr="00711DEE">
              <w:rPr>
                <w:sz w:val="22"/>
              </w:rPr>
              <w:t>100,5</w:t>
            </w:r>
          </w:p>
        </w:tc>
        <w:tc>
          <w:tcPr>
            <w:tcW w:w="1772" w:type="dxa"/>
            <w:tcBorders>
              <w:top w:val="nil"/>
              <w:left w:val="single" w:sz="4" w:space="0" w:color="auto"/>
              <w:bottom w:val="nil"/>
              <w:right w:val="single" w:sz="4" w:space="0" w:color="auto"/>
            </w:tcBorders>
            <w:shd w:val="clear" w:color="auto" w:fill="auto"/>
            <w:vAlign w:val="bottom"/>
          </w:tcPr>
          <w:p w14:paraId="5FA395E4" w14:textId="57D26C2A" w:rsidR="00DA4FD8" w:rsidRPr="00711DEE" w:rsidRDefault="00831AEC" w:rsidP="00D86E70">
            <w:pPr>
              <w:spacing w:before="54" w:after="50" w:line="240" w:lineRule="exact"/>
              <w:ind w:right="595"/>
              <w:jc w:val="right"/>
              <w:rPr>
                <w:sz w:val="22"/>
                <w:lang w:val="be-BY"/>
              </w:rPr>
            </w:pPr>
            <w:r w:rsidRPr="00711DEE">
              <w:rPr>
                <w:sz w:val="22"/>
                <w:lang w:val="be-BY"/>
              </w:rPr>
              <w:t>106,5</w:t>
            </w:r>
          </w:p>
        </w:tc>
        <w:tc>
          <w:tcPr>
            <w:tcW w:w="1772" w:type="dxa"/>
            <w:tcBorders>
              <w:top w:val="nil"/>
              <w:left w:val="single" w:sz="4" w:space="0" w:color="auto"/>
              <w:bottom w:val="nil"/>
              <w:right w:val="single" w:sz="4" w:space="0" w:color="auto"/>
            </w:tcBorders>
            <w:shd w:val="clear" w:color="auto" w:fill="auto"/>
            <w:vAlign w:val="bottom"/>
          </w:tcPr>
          <w:p w14:paraId="21BA4537" w14:textId="363C65D9" w:rsidR="00DA4FD8" w:rsidRPr="00711DEE" w:rsidRDefault="00831AEC" w:rsidP="00D86E70">
            <w:pPr>
              <w:spacing w:before="54" w:after="50" w:line="240" w:lineRule="exact"/>
              <w:ind w:right="624"/>
              <w:jc w:val="right"/>
              <w:rPr>
                <w:sz w:val="22"/>
              </w:rPr>
            </w:pPr>
            <w:r w:rsidRPr="00711DEE">
              <w:rPr>
                <w:sz w:val="22"/>
              </w:rPr>
              <w:t>102,6</w:t>
            </w:r>
          </w:p>
        </w:tc>
      </w:tr>
      <w:tr w:rsidR="0014304D" w:rsidRPr="00711DEE" w14:paraId="4305DAEB" w14:textId="77777777" w:rsidTr="00DA4FD8">
        <w:trPr>
          <w:jc w:val="center"/>
        </w:trPr>
        <w:tc>
          <w:tcPr>
            <w:tcW w:w="1984" w:type="dxa"/>
            <w:tcBorders>
              <w:top w:val="nil"/>
              <w:left w:val="single" w:sz="4" w:space="0" w:color="auto"/>
              <w:bottom w:val="nil"/>
              <w:right w:val="single" w:sz="4" w:space="0" w:color="auto"/>
            </w:tcBorders>
            <w:shd w:val="clear" w:color="auto" w:fill="auto"/>
            <w:vAlign w:val="bottom"/>
          </w:tcPr>
          <w:p w14:paraId="41CAB73B" w14:textId="6D35CFEC" w:rsidR="0014304D" w:rsidRPr="00711DEE" w:rsidRDefault="0014304D" w:rsidP="00D86E70">
            <w:pPr>
              <w:pStyle w:val="6"/>
              <w:keepNext w:val="0"/>
              <w:spacing w:before="54" w:after="50" w:line="240" w:lineRule="exact"/>
              <w:ind w:left="284" w:right="-57"/>
              <w:rPr>
                <w:b w:val="0"/>
                <w:szCs w:val="22"/>
              </w:rPr>
            </w:pPr>
            <w:r>
              <w:rPr>
                <w:b w:val="0"/>
                <w:szCs w:val="22"/>
              </w:rPr>
              <w:t>Ноябрь</w:t>
            </w:r>
          </w:p>
        </w:tc>
        <w:tc>
          <w:tcPr>
            <w:tcW w:w="1772" w:type="dxa"/>
            <w:tcBorders>
              <w:top w:val="nil"/>
              <w:left w:val="single" w:sz="4" w:space="0" w:color="auto"/>
              <w:bottom w:val="nil"/>
              <w:right w:val="single" w:sz="4" w:space="0" w:color="auto"/>
            </w:tcBorders>
            <w:shd w:val="clear" w:color="auto" w:fill="auto"/>
            <w:vAlign w:val="bottom"/>
          </w:tcPr>
          <w:p w14:paraId="18E42E86" w14:textId="23F6219C" w:rsidR="0014304D" w:rsidRPr="00711DEE" w:rsidRDefault="0014304D" w:rsidP="00D86E70">
            <w:pPr>
              <w:spacing w:before="54" w:after="50" w:line="240" w:lineRule="exact"/>
              <w:ind w:right="624"/>
              <w:jc w:val="right"/>
              <w:rPr>
                <w:sz w:val="22"/>
                <w:lang w:val="be-BY"/>
              </w:rPr>
            </w:pPr>
            <w:r>
              <w:rPr>
                <w:sz w:val="22"/>
                <w:lang w:val="be-BY"/>
              </w:rPr>
              <w:t>105,2</w:t>
            </w:r>
          </w:p>
        </w:tc>
        <w:tc>
          <w:tcPr>
            <w:tcW w:w="1772" w:type="dxa"/>
            <w:tcBorders>
              <w:top w:val="nil"/>
              <w:left w:val="single" w:sz="4" w:space="0" w:color="auto"/>
              <w:bottom w:val="nil"/>
              <w:right w:val="single" w:sz="4" w:space="0" w:color="auto"/>
            </w:tcBorders>
            <w:shd w:val="clear" w:color="auto" w:fill="auto"/>
            <w:vAlign w:val="bottom"/>
          </w:tcPr>
          <w:p w14:paraId="04D9873A" w14:textId="31087850" w:rsidR="0014304D" w:rsidRPr="00711DEE" w:rsidRDefault="0014304D" w:rsidP="00D86E70">
            <w:pPr>
              <w:spacing w:before="54" w:after="50" w:line="240" w:lineRule="exact"/>
              <w:ind w:right="624"/>
              <w:jc w:val="right"/>
              <w:rPr>
                <w:sz w:val="22"/>
              </w:rPr>
            </w:pPr>
            <w:r>
              <w:rPr>
                <w:sz w:val="22"/>
              </w:rPr>
              <w:t>97,2</w:t>
            </w:r>
          </w:p>
        </w:tc>
        <w:tc>
          <w:tcPr>
            <w:tcW w:w="1772" w:type="dxa"/>
            <w:tcBorders>
              <w:top w:val="nil"/>
              <w:left w:val="single" w:sz="4" w:space="0" w:color="auto"/>
              <w:bottom w:val="nil"/>
              <w:right w:val="single" w:sz="4" w:space="0" w:color="auto"/>
            </w:tcBorders>
            <w:shd w:val="clear" w:color="auto" w:fill="auto"/>
            <w:vAlign w:val="bottom"/>
          </w:tcPr>
          <w:p w14:paraId="2825668E" w14:textId="1F09DF72" w:rsidR="0014304D" w:rsidRPr="00711DEE" w:rsidRDefault="0014304D" w:rsidP="00D86E70">
            <w:pPr>
              <w:spacing w:before="54" w:after="50" w:line="240" w:lineRule="exact"/>
              <w:ind w:right="595"/>
              <w:jc w:val="right"/>
              <w:rPr>
                <w:sz w:val="22"/>
                <w:lang w:val="be-BY"/>
              </w:rPr>
            </w:pPr>
            <w:r>
              <w:rPr>
                <w:sz w:val="22"/>
                <w:lang w:val="be-BY"/>
              </w:rPr>
              <w:t>106,9</w:t>
            </w:r>
          </w:p>
        </w:tc>
        <w:tc>
          <w:tcPr>
            <w:tcW w:w="1772" w:type="dxa"/>
            <w:tcBorders>
              <w:top w:val="nil"/>
              <w:left w:val="single" w:sz="4" w:space="0" w:color="auto"/>
              <w:bottom w:val="nil"/>
              <w:right w:val="single" w:sz="4" w:space="0" w:color="auto"/>
            </w:tcBorders>
            <w:shd w:val="clear" w:color="auto" w:fill="auto"/>
            <w:vAlign w:val="bottom"/>
          </w:tcPr>
          <w:p w14:paraId="3DDC2F0D" w14:textId="07ECF0DB" w:rsidR="0014304D" w:rsidRPr="00711DEE" w:rsidRDefault="0014304D" w:rsidP="00D86E70">
            <w:pPr>
              <w:spacing w:before="54" w:after="50" w:line="240" w:lineRule="exact"/>
              <w:ind w:right="624"/>
              <w:jc w:val="right"/>
              <w:rPr>
                <w:sz w:val="22"/>
              </w:rPr>
            </w:pPr>
            <w:r>
              <w:rPr>
                <w:sz w:val="22"/>
              </w:rPr>
              <w:t>98,7</w:t>
            </w:r>
          </w:p>
        </w:tc>
      </w:tr>
      <w:tr w:rsidR="000D7609" w:rsidRPr="00711DEE" w14:paraId="36CFB3C5" w14:textId="77777777" w:rsidTr="00DA4FD8">
        <w:trPr>
          <w:jc w:val="center"/>
        </w:trPr>
        <w:tc>
          <w:tcPr>
            <w:tcW w:w="1984" w:type="dxa"/>
            <w:tcBorders>
              <w:top w:val="nil"/>
              <w:left w:val="single" w:sz="4" w:space="0" w:color="auto"/>
              <w:bottom w:val="nil"/>
              <w:right w:val="single" w:sz="4" w:space="0" w:color="auto"/>
            </w:tcBorders>
            <w:shd w:val="clear" w:color="auto" w:fill="auto"/>
            <w:vAlign w:val="bottom"/>
          </w:tcPr>
          <w:p w14:paraId="659A6E0E" w14:textId="5A9FDD32" w:rsidR="000D7609" w:rsidRDefault="000D7609" w:rsidP="00D86E70">
            <w:pPr>
              <w:pStyle w:val="6"/>
              <w:keepNext w:val="0"/>
              <w:spacing w:before="54" w:after="50" w:line="240" w:lineRule="exact"/>
              <w:ind w:left="284" w:right="-57"/>
              <w:rPr>
                <w:b w:val="0"/>
                <w:szCs w:val="22"/>
              </w:rPr>
            </w:pPr>
            <w:r w:rsidRPr="001542C4">
              <w:rPr>
                <w:b w:val="0"/>
                <w:szCs w:val="22"/>
              </w:rPr>
              <w:t>Декабрь</w:t>
            </w:r>
          </w:p>
        </w:tc>
        <w:tc>
          <w:tcPr>
            <w:tcW w:w="1772" w:type="dxa"/>
            <w:tcBorders>
              <w:top w:val="nil"/>
              <w:left w:val="single" w:sz="4" w:space="0" w:color="auto"/>
              <w:bottom w:val="nil"/>
              <w:right w:val="single" w:sz="4" w:space="0" w:color="auto"/>
            </w:tcBorders>
            <w:shd w:val="clear" w:color="auto" w:fill="auto"/>
            <w:vAlign w:val="bottom"/>
          </w:tcPr>
          <w:p w14:paraId="707CFDC1" w14:textId="3A3C2F58" w:rsidR="000D7609" w:rsidRDefault="00EA10BF" w:rsidP="00D86E70">
            <w:pPr>
              <w:spacing w:before="54" w:after="50" w:line="240" w:lineRule="exact"/>
              <w:ind w:right="624"/>
              <w:jc w:val="right"/>
              <w:rPr>
                <w:sz w:val="22"/>
                <w:lang w:val="be-BY"/>
              </w:rPr>
            </w:pPr>
            <w:r>
              <w:rPr>
                <w:sz w:val="22"/>
                <w:lang w:val="be-BY"/>
              </w:rPr>
              <w:t>104,2</w:t>
            </w:r>
          </w:p>
        </w:tc>
        <w:tc>
          <w:tcPr>
            <w:tcW w:w="1772" w:type="dxa"/>
            <w:tcBorders>
              <w:top w:val="nil"/>
              <w:left w:val="single" w:sz="4" w:space="0" w:color="auto"/>
              <w:bottom w:val="nil"/>
              <w:right w:val="single" w:sz="4" w:space="0" w:color="auto"/>
            </w:tcBorders>
            <w:shd w:val="clear" w:color="auto" w:fill="auto"/>
            <w:vAlign w:val="bottom"/>
          </w:tcPr>
          <w:p w14:paraId="061FB9D2" w14:textId="3941D707" w:rsidR="000D7609" w:rsidRDefault="00EA10BF" w:rsidP="00D86E70">
            <w:pPr>
              <w:spacing w:before="54" w:after="50" w:line="240" w:lineRule="exact"/>
              <w:ind w:right="624"/>
              <w:jc w:val="right"/>
              <w:rPr>
                <w:sz w:val="22"/>
              </w:rPr>
            </w:pPr>
            <w:r>
              <w:rPr>
                <w:sz w:val="22"/>
              </w:rPr>
              <w:t>118,5</w:t>
            </w:r>
          </w:p>
        </w:tc>
        <w:tc>
          <w:tcPr>
            <w:tcW w:w="1772" w:type="dxa"/>
            <w:tcBorders>
              <w:top w:val="nil"/>
              <w:left w:val="single" w:sz="4" w:space="0" w:color="auto"/>
              <w:bottom w:val="nil"/>
              <w:right w:val="single" w:sz="4" w:space="0" w:color="auto"/>
            </w:tcBorders>
            <w:shd w:val="clear" w:color="auto" w:fill="auto"/>
            <w:vAlign w:val="bottom"/>
          </w:tcPr>
          <w:p w14:paraId="0A286590" w14:textId="5FBEBCBE" w:rsidR="000D7609" w:rsidRDefault="00EA10BF" w:rsidP="00D86E70">
            <w:pPr>
              <w:spacing w:before="54" w:after="50" w:line="240" w:lineRule="exact"/>
              <w:ind w:right="595"/>
              <w:jc w:val="right"/>
              <w:rPr>
                <w:sz w:val="22"/>
                <w:lang w:val="be-BY"/>
              </w:rPr>
            </w:pPr>
            <w:r>
              <w:rPr>
                <w:sz w:val="22"/>
                <w:lang w:val="be-BY"/>
              </w:rPr>
              <w:t>109,6</w:t>
            </w:r>
          </w:p>
        </w:tc>
        <w:tc>
          <w:tcPr>
            <w:tcW w:w="1772" w:type="dxa"/>
            <w:tcBorders>
              <w:top w:val="nil"/>
              <w:left w:val="single" w:sz="4" w:space="0" w:color="auto"/>
              <w:bottom w:val="nil"/>
              <w:right w:val="single" w:sz="4" w:space="0" w:color="auto"/>
            </w:tcBorders>
            <w:shd w:val="clear" w:color="auto" w:fill="auto"/>
            <w:vAlign w:val="bottom"/>
          </w:tcPr>
          <w:p w14:paraId="4ACD0899" w14:textId="0ED8EFB2" w:rsidR="000D7609" w:rsidRDefault="00EA10BF" w:rsidP="00D86E70">
            <w:pPr>
              <w:spacing w:before="54" w:after="50" w:line="240" w:lineRule="exact"/>
              <w:ind w:right="624"/>
              <w:jc w:val="right"/>
              <w:rPr>
                <w:sz w:val="22"/>
              </w:rPr>
            </w:pPr>
            <w:r>
              <w:rPr>
                <w:sz w:val="22"/>
              </w:rPr>
              <w:t>115,1</w:t>
            </w:r>
          </w:p>
        </w:tc>
      </w:tr>
      <w:tr w:rsidR="000D7609" w:rsidRPr="00711DEE" w14:paraId="5D429295" w14:textId="77777777" w:rsidTr="00DA4FD8">
        <w:trPr>
          <w:jc w:val="center"/>
        </w:trPr>
        <w:tc>
          <w:tcPr>
            <w:tcW w:w="1984" w:type="dxa"/>
            <w:tcBorders>
              <w:top w:val="nil"/>
              <w:left w:val="single" w:sz="4" w:space="0" w:color="auto"/>
              <w:bottom w:val="nil"/>
              <w:right w:val="single" w:sz="4" w:space="0" w:color="auto"/>
            </w:tcBorders>
            <w:shd w:val="clear" w:color="auto" w:fill="auto"/>
            <w:vAlign w:val="bottom"/>
          </w:tcPr>
          <w:p w14:paraId="37C21FD8" w14:textId="5D0D5226" w:rsidR="000D7609" w:rsidRDefault="00EA10BF" w:rsidP="00D86E70">
            <w:pPr>
              <w:pStyle w:val="6"/>
              <w:keepNext w:val="0"/>
              <w:spacing w:before="54" w:after="50" w:line="240" w:lineRule="exact"/>
              <w:ind w:left="57" w:right="-57"/>
              <w:rPr>
                <w:b w:val="0"/>
                <w:szCs w:val="22"/>
              </w:rPr>
            </w:pPr>
            <w:r w:rsidRPr="001542C4">
              <w:rPr>
                <w:szCs w:val="22"/>
                <w:lang w:val="en-US"/>
              </w:rPr>
              <w:t xml:space="preserve">IV </w:t>
            </w:r>
            <w:r w:rsidRPr="001542C4">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D4C7E3B" w14:textId="4814456B" w:rsidR="000D7609" w:rsidRPr="00EA10BF" w:rsidRDefault="00EA10BF" w:rsidP="00D86E70">
            <w:pPr>
              <w:spacing w:before="54" w:after="50" w:line="240" w:lineRule="exact"/>
              <w:ind w:right="624"/>
              <w:jc w:val="right"/>
              <w:rPr>
                <w:b/>
                <w:sz w:val="22"/>
                <w:lang w:val="be-BY"/>
              </w:rPr>
            </w:pPr>
            <w:r>
              <w:rPr>
                <w:b/>
                <w:sz w:val="22"/>
                <w:lang w:val="be-BY"/>
              </w:rPr>
              <w:t>104,5</w:t>
            </w:r>
          </w:p>
        </w:tc>
        <w:tc>
          <w:tcPr>
            <w:tcW w:w="1772" w:type="dxa"/>
            <w:tcBorders>
              <w:top w:val="nil"/>
              <w:left w:val="single" w:sz="4" w:space="0" w:color="auto"/>
              <w:bottom w:val="nil"/>
              <w:right w:val="single" w:sz="4" w:space="0" w:color="auto"/>
            </w:tcBorders>
            <w:shd w:val="clear" w:color="auto" w:fill="auto"/>
            <w:vAlign w:val="bottom"/>
          </w:tcPr>
          <w:p w14:paraId="6A937253" w14:textId="615A1494" w:rsidR="000D7609" w:rsidRPr="00EA10BF" w:rsidRDefault="00EA10BF" w:rsidP="00D86E70">
            <w:pPr>
              <w:spacing w:before="54" w:after="50" w:line="240" w:lineRule="exact"/>
              <w:ind w:right="624"/>
              <w:jc w:val="right"/>
              <w:rPr>
                <w:b/>
                <w:sz w:val="22"/>
              </w:rPr>
            </w:pPr>
            <w:r>
              <w:rPr>
                <w:b/>
                <w:sz w:val="22"/>
              </w:rPr>
              <w:t>98,7</w:t>
            </w:r>
          </w:p>
        </w:tc>
        <w:tc>
          <w:tcPr>
            <w:tcW w:w="1772" w:type="dxa"/>
            <w:tcBorders>
              <w:top w:val="nil"/>
              <w:left w:val="single" w:sz="4" w:space="0" w:color="auto"/>
              <w:bottom w:val="nil"/>
              <w:right w:val="single" w:sz="4" w:space="0" w:color="auto"/>
            </w:tcBorders>
            <w:shd w:val="clear" w:color="auto" w:fill="auto"/>
            <w:vAlign w:val="bottom"/>
          </w:tcPr>
          <w:p w14:paraId="3595D2A3" w14:textId="65535E33" w:rsidR="000D7609" w:rsidRPr="00EA10BF" w:rsidRDefault="00EA10BF" w:rsidP="00D86E70">
            <w:pPr>
              <w:spacing w:before="54" w:after="50" w:line="240" w:lineRule="exact"/>
              <w:ind w:right="595"/>
              <w:jc w:val="right"/>
              <w:rPr>
                <w:b/>
                <w:sz w:val="22"/>
                <w:lang w:val="be-BY"/>
              </w:rPr>
            </w:pPr>
            <w:r>
              <w:rPr>
                <w:b/>
                <w:sz w:val="22"/>
                <w:lang w:val="be-BY"/>
              </w:rPr>
              <w:t>107,7</w:t>
            </w:r>
          </w:p>
        </w:tc>
        <w:tc>
          <w:tcPr>
            <w:tcW w:w="1772" w:type="dxa"/>
            <w:tcBorders>
              <w:top w:val="nil"/>
              <w:left w:val="single" w:sz="4" w:space="0" w:color="auto"/>
              <w:bottom w:val="nil"/>
              <w:right w:val="single" w:sz="4" w:space="0" w:color="auto"/>
            </w:tcBorders>
            <w:shd w:val="clear" w:color="auto" w:fill="auto"/>
            <w:vAlign w:val="bottom"/>
          </w:tcPr>
          <w:p w14:paraId="4FBE940D" w14:textId="6235E408" w:rsidR="000D7609" w:rsidRPr="00EA10BF" w:rsidRDefault="00EA10BF" w:rsidP="00D86E70">
            <w:pPr>
              <w:spacing w:before="54" w:after="50" w:line="240" w:lineRule="exact"/>
              <w:ind w:right="624"/>
              <w:jc w:val="right"/>
              <w:rPr>
                <w:b/>
                <w:sz w:val="22"/>
              </w:rPr>
            </w:pPr>
            <w:r>
              <w:rPr>
                <w:b/>
                <w:sz w:val="22"/>
              </w:rPr>
              <w:t>102,0</w:t>
            </w:r>
          </w:p>
        </w:tc>
      </w:tr>
      <w:tr w:rsidR="00DA4FD8" w:rsidRPr="00AA48F3" w14:paraId="61973AF5" w14:textId="77777777" w:rsidTr="000D2E22">
        <w:trPr>
          <w:jc w:val="center"/>
        </w:trPr>
        <w:tc>
          <w:tcPr>
            <w:tcW w:w="1984" w:type="dxa"/>
            <w:tcBorders>
              <w:top w:val="nil"/>
              <w:left w:val="single" w:sz="4" w:space="0" w:color="auto"/>
              <w:bottom w:val="double" w:sz="4" w:space="0" w:color="auto"/>
              <w:right w:val="single" w:sz="4" w:space="0" w:color="auto"/>
            </w:tcBorders>
            <w:shd w:val="clear" w:color="auto" w:fill="auto"/>
            <w:vAlign w:val="bottom"/>
          </w:tcPr>
          <w:p w14:paraId="14B808BA" w14:textId="2034D691" w:rsidR="00DA4FD8" w:rsidRPr="00711DEE" w:rsidRDefault="00EA10BF" w:rsidP="00D86E70">
            <w:pPr>
              <w:pStyle w:val="6"/>
              <w:keepNext w:val="0"/>
              <w:spacing w:before="54" w:after="50" w:line="240" w:lineRule="exact"/>
              <w:ind w:left="57" w:right="-57"/>
              <w:rPr>
                <w:i/>
              </w:rPr>
            </w:pPr>
            <w:r>
              <w:rPr>
                <w:i/>
              </w:rPr>
              <w:t>Январь-декабрь</w:t>
            </w:r>
          </w:p>
        </w:tc>
        <w:tc>
          <w:tcPr>
            <w:tcW w:w="1772" w:type="dxa"/>
            <w:tcBorders>
              <w:top w:val="nil"/>
              <w:left w:val="single" w:sz="4" w:space="0" w:color="auto"/>
              <w:bottom w:val="double" w:sz="4" w:space="0" w:color="auto"/>
              <w:right w:val="single" w:sz="4" w:space="0" w:color="auto"/>
            </w:tcBorders>
            <w:shd w:val="clear" w:color="auto" w:fill="auto"/>
            <w:vAlign w:val="bottom"/>
          </w:tcPr>
          <w:p w14:paraId="73338828" w14:textId="79837F7D" w:rsidR="00DA4FD8" w:rsidRPr="00711DEE" w:rsidRDefault="00170D92" w:rsidP="00D86E70">
            <w:pPr>
              <w:spacing w:before="54" w:after="50" w:line="240" w:lineRule="exact"/>
              <w:ind w:right="624"/>
              <w:jc w:val="right"/>
              <w:rPr>
                <w:b/>
                <w:i/>
                <w:sz w:val="22"/>
                <w:lang w:val="be-BY"/>
              </w:rPr>
            </w:pPr>
            <w:r w:rsidRPr="00711DEE">
              <w:rPr>
                <w:b/>
                <w:i/>
                <w:sz w:val="22"/>
                <w:lang w:val="be-BY"/>
              </w:rPr>
              <w:t>103,</w:t>
            </w:r>
            <w:r w:rsidR="00EA10BF">
              <w:rPr>
                <w:b/>
                <w:i/>
                <w:sz w:val="22"/>
                <w:lang w:val="be-BY"/>
              </w:rPr>
              <w:t>7</w:t>
            </w:r>
          </w:p>
        </w:tc>
        <w:tc>
          <w:tcPr>
            <w:tcW w:w="1772" w:type="dxa"/>
            <w:tcBorders>
              <w:top w:val="nil"/>
              <w:left w:val="single" w:sz="4" w:space="0" w:color="auto"/>
              <w:bottom w:val="double" w:sz="4" w:space="0" w:color="auto"/>
              <w:right w:val="single" w:sz="4" w:space="0" w:color="auto"/>
            </w:tcBorders>
            <w:shd w:val="clear" w:color="auto" w:fill="auto"/>
            <w:vAlign w:val="bottom"/>
          </w:tcPr>
          <w:p w14:paraId="1AFB5667" w14:textId="2A55EE64" w:rsidR="00DA4FD8" w:rsidRPr="00711DEE" w:rsidRDefault="00170D92" w:rsidP="00D86E70">
            <w:pPr>
              <w:spacing w:before="54" w:after="50" w:line="240" w:lineRule="exact"/>
              <w:ind w:right="624"/>
              <w:jc w:val="right"/>
              <w:rPr>
                <w:b/>
                <w:i/>
                <w:sz w:val="22"/>
              </w:rPr>
            </w:pPr>
            <w:r w:rsidRPr="00711DEE">
              <w:rPr>
                <w:b/>
                <w:i/>
                <w:sz w:val="22"/>
              </w:rPr>
              <w:t>х</w:t>
            </w:r>
          </w:p>
        </w:tc>
        <w:tc>
          <w:tcPr>
            <w:tcW w:w="1772" w:type="dxa"/>
            <w:tcBorders>
              <w:top w:val="nil"/>
              <w:left w:val="single" w:sz="4" w:space="0" w:color="auto"/>
              <w:bottom w:val="double" w:sz="4" w:space="0" w:color="auto"/>
              <w:right w:val="single" w:sz="4" w:space="0" w:color="auto"/>
            </w:tcBorders>
            <w:shd w:val="clear" w:color="auto" w:fill="auto"/>
            <w:vAlign w:val="bottom"/>
          </w:tcPr>
          <w:p w14:paraId="372E683D" w14:textId="1C241019" w:rsidR="00DA4FD8" w:rsidRPr="00711DEE" w:rsidRDefault="00170D92" w:rsidP="00D86E70">
            <w:pPr>
              <w:spacing w:before="54" w:after="50" w:line="240" w:lineRule="exact"/>
              <w:ind w:right="595"/>
              <w:jc w:val="right"/>
              <w:rPr>
                <w:b/>
                <w:i/>
                <w:sz w:val="22"/>
                <w:lang w:val="be-BY"/>
              </w:rPr>
            </w:pPr>
            <w:r w:rsidRPr="00711DEE">
              <w:rPr>
                <w:b/>
                <w:i/>
                <w:sz w:val="22"/>
                <w:lang w:val="be-BY"/>
              </w:rPr>
              <w:t>107,</w:t>
            </w:r>
            <w:r w:rsidR="00EA10BF">
              <w:rPr>
                <w:b/>
                <w:i/>
                <w:sz w:val="22"/>
                <w:lang w:val="be-BY"/>
              </w:rPr>
              <w:t>6</w:t>
            </w:r>
          </w:p>
        </w:tc>
        <w:tc>
          <w:tcPr>
            <w:tcW w:w="1772" w:type="dxa"/>
            <w:tcBorders>
              <w:top w:val="nil"/>
              <w:left w:val="single" w:sz="4" w:space="0" w:color="auto"/>
              <w:bottom w:val="double" w:sz="4" w:space="0" w:color="auto"/>
              <w:right w:val="single" w:sz="4" w:space="0" w:color="auto"/>
            </w:tcBorders>
            <w:shd w:val="clear" w:color="auto" w:fill="auto"/>
            <w:vAlign w:val="bottom"/>
          </w:tcPr>
          <w:p w14:paraId="0A61B631" w14:textId="1CD8DB69" w:rsidR="00DA4FD8" w:rsidRPr="00711DEE" w:rsidRDefault="00170D92" w:rsidP="00D86E70">
            <w:pPr>
              <w:spacing w:before="54" w:after="50" w:line="240" w:lineRule="exact"/>
              <w:ind w:right="624"/>
              <w:jc w:val="right"/>
              <w:rPr>
                <w:b/>
                <w:i/>
                <w:sz w:val="22"/>
              </w:rPr>
            </w:pPr>
            <w:r w:rsidRPr="00711DEE">
              <w:rPr>
                <w:b/>
                <w:i/>
                <w:sz w:val="22"/>
              </w:rPr>
              <w:t>х</w:t>
            </w:r>
          </w:p>
        </w:tc>
      </w:tr>
    </w:tbl>
    <w:p w14:paraId="306DF9EF" w14:textId="19294B52" w:rsidR="00B5283F" w:rsidRPr="00517714" w:rsidRDefault="00B5283F" w:rsidP="00D86E70">
      <w:pPr>
        <w:pStyle w:val="a3"/>
        <w:tabs>
          <w:tab w:val="left" w:pos="708"/>
        </w:tabs>
        <w:spacing w:before="240" w:after="120" w:line="320" w:lineRule="exact"/>
        <w:jc w:val="center"/>
        <w:rPr>
          <w:rFonts w:ascii="Arial" w:hAnsi="Arial" w:cs="Arial"/>
          <w:b/>
          <w:sz w:val="22"/>
          <w:szCs w:val="22"/>
        </w:rPr>
      </w:pPr>
      <w:r w:rsidRPr="00DA3D1C">
        <w:rPr>
          <w:rFonts w:ascii="Arial" w:hAnsi="Arial" w:cs="Arial"/>
          <w:b/>
          <w:sz w:val="22"/>
          <w:szCs w:val="22"/>
        </w:rPr>
        <w:t xml:space="preserve">Розничный товарооборот </w:t>
      </w:r>
      <w:r w:rsidRPr="00DA3D1C">
        <w:rPr>
          <w:rFonts w:ascii="Arial" w:hAnsi="Arial" w:cs="Arial"/>
          <w:b/>
          <w:sz w:val="22"/>
          <w:szCs w:val="22"/>
        </w:rPr>
        <w:br/>
        <w:t>продовольственных и непродовольственных товаров</w:t>
      </w:r>
      <w:r w:rsidRPr="00607EC0">
        <w:rPr>
          <w:rFonts w:ascii="Arial" w:hAnsi="Arial" w:cs="Arial"/>
          <w:b/>
          <w:sz w:val="22"/>
          <w:szCs w:val="22"/>
        </w:rPr>
        <w:t xml:space="preserve"> </w:t>
      </w:r>
    </w:p>
    <w:p w14:paraId="292A56CB" w14:textId="2456CD0B" w:rsidR="00A46AFA" w:rsidRDefault="00BF1576" w:rsidP="001B23D0">
      <w:pPr>
        <w:spacing w:line="240" w:lineRule="exact"/>
        <w:jc w:val="center"/>
        <w:rPr>
          <w:rFonts w:ascii="Arial" w:hAnsi="Arial" w:cs="Arial"/>
          <w:bCs/>
          <w:i/>
          <w:iCs/>
        </w:rPr>
      </w:pPr>
      <w:r w:rsidRPr="00607EC0">
        <w:rPr>
          <w:noProof/>
          <w:szCs w:val="26"/>
        </w:rPr>
        <mc:AlternateContent>
          <mc:Choice Requires="wps">
            <w:drawing>
              <wp:anchor distT="0" distB="0" distL="114300" distR="114300" simplePos="0" relativeHeight="251697152" behindDoc="0" locked="0" layoutInCell="1" allowOverlap="1" wp14:anchorId="34D7CFC7" wp14:editId="02299167">
                <wp:simplePos x="0" y="0"/>
                <wp:positionH relativeFrom="margin">
                  <wp:posOffset>4756785</wp:posOffset>
                </wp:positionH>
                <wp:positionV relativeFrom="paragraph">
                  <wp:posOffset>2466340</wp:posOffset>
                </wp:positionV>
                <wp:extent cx="552450" cy="246380"/>
                <wp:effectExtent l="0" t="0" r="19050" b="2032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52450" cy="24638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C1CBCBE" w14:textId="77AD7902" w:rsidR="00661056" w:rsidRDefault="00661056"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 xml:space="preserve">024 </w:t>
                            </w:r>
                            <w:r w:rsidRPr="001613C9">
                              <w:rPr>
                                <w:rFonts w:ascii="Arial" w:hAnsi="Arial" w:cs="Arial"/>
                                <w:b/>
                                <w:bCs/>
                                <w:sz w:val="18"/>
                                <w:szCs w:val="18"/>
                              </w:rPr>
                              <w:t>г.</w:t>
                            </w:r>
                          </w:p>
                          <w:p w14:paraId="45816DEF" w14:textId="77777777" w:rsidR="00661056" w:rsidRPr="001613C9" w:rsidRDefault="00661056" w:rsidP="00A46AFA">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7CFC7" id="Прямоугольник 8" o:spid="_x0000_s1030" style="position:absolute;left:0;text-align:left;margin-left:374.55pt;margin-top:194.2pt;width:43.5pt;height:19.4pt;flip:x;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" filled="f" strokecolor="white" strokeweight=".25pt">
                <v:textbox>
                  <w:txbxContent>
                    <w:p w14:paraId="0C1CBCBE" w14:textId="77AD7902" w:rsidR="00661056" w:rsidRDefault="00661056"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 xml:space="preserve">024 </w:t>
                      </w:r>
                      <w:r w:rsidRPr="001613C9">
                        <w:rPr>
                          <w:rFonts w:ascii="Arial" w:hAnsi="Arial" w:cs="Arial"/>
                          <w:b/>
                          <w:bCs/>
                          <w:sz w:val="18"/>
                          <w:szCs w:val="18"/>
                        </w:rPr>
                        <w:t>г.</w:t>
                      </w:r>
                    </w:p>
                    <w:p w14:paraId="45816DEF" w14:textId="77777777" w:rsidR="00661056" w:rsidRPr="001613C9" w:rsidRDefault="00661056" w:rsidP="00A46AFA">
                      <w:pPr>
                        <w:rPr>
                          <w:rFonts w:ascii="Arial" w:hAnsi="Arial" w:cs="Arial"/>
                          <w:b/>
                          <w:bCs/>
                          <w:sz w:val="18"/>
                          <w:szCs w:val="18"/>
                        </w:rPr>
                      </w:pPr>
                    </w:p>
                  </w:txbxContent>
                </v:textbox>
                <w10:wrap anchorx="margin"/>
              </v:rect>
            </w:pict>
          </mc:Fallback>
        </mc:AlternateContent>
      </w:r>
      <w:r w:rsidR="00D81945" w:rsidRPr="00607EC0">
        <w:rPr>
          <w:rFonts w:ascii="Arial" w:hAnsi="Arial" w:cs="Arial"/>
          <w:b/>
          <w:noProof/>
          <w:sz w:val="22"/>
          <w:szCs w:val="22"/>
        </w:rPr>
        <mc:AlternateContent>
          <mc:Choice Requires="wps">
            <w:drawing>
              <wp:anchor distT="0" distB="0" distL="114300" distR="114300" simplePos="0" relativeHeight="251696128" behindDoc="0" locked="0" layoutInCell="1" allowOverlap="1" wp14:anchorId="0E8D6D7D" wp14:editId="3104DA57">
                <wp:simplePos x="0" y="0"/>
                <wp:positionH relativeFrom="column">
                  <wp:posOffset>1739265</wp:posOffset>
                </wp:positionH>
                <wp:positionV relativeFrom="paragraph">
                  <wp:posOffset>2464435</wp:posOffset>
                </wp:positionV>
                <wp:extent cx="552450" cy="254000"/>
                <wp:effectExtent l="0" t="0" r="0"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52450" cy="254000"/>
                        </a:xfrm>
                        <a:prstGeom prst="rect">
                          <a:avLst/>
                        </a:prstGeom>
                        <a:noFill/>
                        <a:ln w="3175">
                          <a:noFill/>
                          <a:miter lim="800000"/>
                          <a:headEnd/>
                          <a:tailEnd/>
                        </a:ln>
                        <a:extLst>
                          <a:ext uri="{909E8E84-426E-40DD-AFC4-6F175D3DCCD1}">
                            <a14:hiddenFill xmlns:a14="http://schemas.microsoft.com/office/drawing/2010/main">
                              <a:solidFill>
                                <a:srgbClr val="FFFFFF"/>
                              </a:solidFill>
                            </a14:hiddenFill>
                          </a:ext>
                        </a:extLst>
                      </wps:spPr>
                      <wps:txbx>
                        <w:txbxContent>
                          <w:p w14:paraId="11634A69" w14:textId="6D521832" w:rsidR="00661056" w:rsidRPr="001613C9" w:rsidRDefault="00661056"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w:t>
                            </w:r>
                            <w:r>
                              <w:rPr>
                                <w:rFonts w:ascii="Arial" w:hAnsi="Arial" w:cs="Arial"/>
                                <w:b/>
                                <w:bCs/>
                                <w:sz w:val="18"/>
                                <w:szCs w:val="18"/>
                              </w:rPr>
                              <w:t xml:space="preserve">3 </w:t>
                            </w:r>
                            <w:r w:rsidRPr="001613C9">
                              <w:rPr>
                                <w:rFonts w:ascii="Arial" w:hAnsi="Arial" w:cs="Arial"/>
                                <w:b/>
                                <w:bCs/>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D6D7D" id="Прямоугольник 7" o:spid="_x0000_s1031" style="position:absolute;left:0;text-align:left;margin-left:136.95pt;margin-top:194.05pt;width:43.5pt;height:20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" filled="f" stroked="f" strokeweight=".25pt">
                <v:textbox>
                  <w:txbxContent>
                    <w:p w14:paraId="11634A69" w14:textId="6D521832" w:rsidR="00661056" w:rsidRPr="001613C9" w:rsidRDefault="00661056"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w:t>
                      </w:r>
                      <w:r>
                        <w:rPr>
                          <w:rFonts w:ascii="Arial" w:hAnsi="Arial" w:cs="Arial"/>
                          <w:b/>
                          <w:bCs/>
                          <w:sz w:val="18"/>
                          <w:szCs w:val="18"/>
                        </w:rPr>
                        <w:t xml:space="preserve">3 </w:t>
                      </w:r>
                      <w:r w:rsidRPr="001613C9">
                        <w:rPr>
                          <w:rFonts w:ascii="Arial" w:hAnsi="Arial" w:cs="Arial"/>
                          <w:b/>
                          <w:bCs/>
                          <w:sz w:val="18"/>
                          <w:szCs w:val="18"/>
                        </w:rPr>
                        <w:t>г.</w:t>
                      </w:r>
                    </w:p>
                  </w:txbxContent>
                </v:textbox>
              </v:rect>
            </w:pict>
          </mc:Fallback>
        </mc:AlternateContent>
      </w:r>
      <w:r w:rsidR="00D81945" w:rsidRPr="00B6652D">
        <w:rPr>
          <w:rFonts w:ascii="Arial" w:hAnsi="Arial" w:cs="Arial"/>
          <w:b/>
          <w:noProof/>
          <w:color w:val="FF6600"/>
          <w:sz w:val="16"/>
          <w:szCs w:val="16"/>
        </w:rPr>
        <w:drawing>
          <wp:anchor distT="0" distB="0" distL="114300" distR="114300" simplePos="0" relativeHeight="251695104" behindDoc="1" locked="0" layoutInCell="1" allowOverlap="1" wp14:anchorId="4619740A" wp14:editId="21AE3543">
            <wp:simplePos x="0" y="0"/>
            <wp:positionH relativeFrom="margin">
              <wp:posOffset>-45085</wp:posOffset>
            </wp:positionH>
            <wp:positionV relativeFrom="paragraph">
              <wp:posOffset>194310</wp:posOffset>
            </wp:positionV>
            <wp:extent cx="5998210" cy="2779395"/>
            <wp:effectExtent l="0" t="0" r="2540" b="1905"/>
            <wp:wrapTopAndBottom/>
            <wp:docPr id="1" name="Диаграмма 1" descr="2019 г.  &#10;Январь 135,6 97,8&#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A46AFA" w:rsidRPr="00607EC0">
        <w:rPr>
          <w:rFonts w:ascii="Arial" w:hAnsi="Arial" w:cs="Arial"/>
          <w:bCs/>
          <w:i/>
          <w:iCs/>
        </w:rPr>
        <w:t>(в % к соответствующему периоду предыдущего года; в сопоставимых ценах)</w:t>
      </w:r>
      <w:r w:rsidR="00A46AFA">
        <w:rPr>
          <w:rFonts w:ascii="Arial" w:hAnsi="Arial" w:cs="Arial"/>
          <w:bCs/>
          <w:i/>
          <w:iCs/>
        </w:rPr>
        <w:t xml:space="preserve"> </w:t>
      </w:r>
    </w:p>
    <w:p w14:paraId="2CEA9FD1" w14:textId="2F3CEBA5" w:rsidR="00B5283F" w:rsidRPr="003461D2" w:rsidRDefault="00424E88" w:rsidP="00BF1576">
      <w:pPr>
        <w:pStyle w:val="a8"/>
        <w:tabs>
          <w:tab w:val="left" w:pos="3380"/>
        </w:tabs>
        <w:spacing w:before="240" w:line="380" w:lineRule="exact"/>
        <w:rPr>
          <w:szCs w:val="26"/>
        </w:rPr>
      </w:pPr>
      <w:r w:rsidRPr="004D20EE">
        <w:rPr>
          <w:szCs w:val="26"/>
        </w:rPr>
        <w:t>В</w:t>
      </w:r>
      <w:r w:rsidR="003A6B1C" w:rsidRPr="004D20EE">
        <w:rPr>
          <w:szCs w:val="26"/>
        </w:rPr>
        <w:t xml:space="preserve"> </w:t>
      </w:r>
      <w:r w:rsidR="005E5986" w:rsidRPr="004D20EE">
        <w:rPr>
          <w:szCs w:val="26"/>
        </w:rPr>
        <w:t>202</w:t>
      </w:r>
      <w:r w:rsidR="004E6579" w:rsidRPr="004D20EE">
        <w:rPr>
          <w:szCs w:val="26"/>
        </w:rPr>
        <w:t>4</w:t>
      </w:r>
      <w:r w:rsidR="005E5986" w:rsidRPr="004D20EE">
        <w:rPr>
          <w:szCs w:val="26"/>
        </w:rPr>
        <w:t xml:space="preserve"> г</w:t>
      </w:r>
      <w:r w:rsidR="004D20EE">
        <w:rPr>
          <w:szCs w:val="26"/>
        </w:rPr>
        <w:t>оду</w:t>
      </w:r>
      <w:r w:rsidR="009064E5" w:rsidRPr="004D20EE">
        <w:rPr>
          <w:szCs w:val="26"/>
        </w:rPr>
        <w:t xml:space="preserve"> розничный товарооборот на </w:t>
      </w:r>
      <w:r w:rsidR="004E6579" w:rsidRPr="004D20EE">
        <w:rPr>
          <w:szCs w:val="26"/>
        </w:rPr>
        <w:t>91</w:t>
      </w:r>
      <w:r w:rsidR="006E4567" w:rsidRPr="004D20EE">
        <w:rPr>
          <w:szCs w:val="26"/>
        </w:rPr>
        <w:t>,</w:t>
      </w:r>
      <w:r w:rsidR="004D20EE">
        <w:rPr>
          <w:szCs w:val="26"/>
        </w:rPr>
        <w:t>6</w:t>
      </w:r>
      <w:r w:rsidR="00B5283F" w:rsidRPr="004D20EE">
        <w:rPr>
          <w:szCs w:val="26"/>
        </w:rPr>
        <w:t>%</w:t>
      </w:r>
      <w:r w:rsidR="0006315B" w:rsidRPr="004D20EE">
        <w:rPr>
          <w:szCs w:val="26"/>
        </w:rPr>
        <w:t xml:space="preserve"> </w:t>
      </w:r>
      <w:r w:rsidR="00B5283F" w:rsidRPr="004D20EE">
        <w:rPr>
          <w:szCs w:val="26"/>
        </w:rPr>
        <w:t>формировался</w:t>
      </w:r>
      <w:r w:rsidR="00B5283F" w:rsidRPr="00711DEE">
        <w:rPr>
          <w:szCs w:val="26"/>
        </w:rPr>
        <w:t xml:space="preserve"> </w:t>
      </w:r>
      <w:r w:rsidR="009064E5" w:rsidRPr="00711DEE">
        <w:rPr>
          <w:szCs w:val="26"/>
        </w:rPr>
        <w:t xml:space="preserve">организациями торговли и на </w:t>
      </w:r>
      <w:r w:rsidR="006E4567" w:rsidRPr="00711DEE">
        <w:rPr>
          <w:szCs w:val="26"/>
        </w:rPr>
        <w:t>8,</w:t>
      </w:r>
      <w:r w:rsidR="004D20EE">
        <w:rPr>
          <w:szCs w:val="26"/>
        </w:rPr>
        <w:t>4</w:t>
      </w:r>
      <w:r w:rsidR="00B5283F" w:rsidRPr="00711DEE">
        <w:rPr>
          <w:szCs w:val="26"/>
        </w:rPr>
        <w:t xml:space="preserve">% – индивидуальными предпринимателями </w:t>
      </w:r>
      <w:r w:rsidR="008D4667" w:rsidRPr="00711DEE">
        <w:rPr>
          <w:szCs w:val="26"/>
        </w:rPr>
        <w:br/>
      </w:r>
      <w:r w:rsidRPr="00711DEE">
        <w:rPr>
          <w:spacing w:val="-4"/>
          <w:szCs w:val="26"/>
        </w:rPr>
        <w:t>и физическими лицами</w:t>
      </w:r>
      <w:r w:rsidR="005E5986" w:rsidRPr="00711DEE">
        <w:rPr>
          <w:spacing w:val="-4"/>
          <w:szCs w:val="26"/>
        </w:rPr>
        <w:t xml:space="preserve"> </w:t>
      </w:r>
      <w:r w:rsidRPr="00711DEE">
        <w:rPr>
          <w:spacing w:val="-4"/>
          <w:szCs w:val="26"/>
        </w:rPr>
        <w:t>(</w:t>
      </w:r>
      <w:r w:rsidR="00B2636A" w:rsidRPr="00711DEE">
        <w:rPr>
          <w:spacing w:val="-4"/>
          <w:szCs w:val="26"/>
        </w:rPr>
        <w:t>в</w:t>
      </w:r>
      <w:r w:rsidR="00421F99" w:rsidRPr="00711DEE">
        <w:rPr>
          <w:szCs w:val="26"/>
        </w:rPr>
        <w:t xml:space="preserve"> </w:t>
      </w:r>
      <w:r w:rsidR="004D20EE">
        <w:rPr>
          <w:spacing w:val="-4"/>
          <w:szCs w:val="26"/>
        </w:rPr>
        <w:t>2023 году</w:t>
      </w:r>
      <w:r w:rsidR="00E864B5" w:rsidRPr="00711DEE">
        <w:rPr>
          <w:spacing w:val="-4"/>
          <w:szCs w:val="26"/>
        </w:rPr>
        <w:t xml:space="preserve"> – </w:t>
      </w:r>
      <w:r w:rsidR="009D78A4" w:rsidRPr="00711DEE">
        <w:rPr>
          <w:spacing w:val="-4"/>
          <w:szCs w:val="26"/>
        </w:rPr>
        <w:t>90</w:t>
      </w:r>
      <w:r w:rsidR="00320124" w:rsidRPr="00711DEE">
        <w:rPr>
          <w:spacing w:val="-4"/>
          <w:szCs w:val="26"/>
        </w:rPr>
        <w:t>,</w:t>
      </w:r>
      <w:r w:rsidR="00711DEE" w:rsidRPr="00711DEE">
        <w:rPr>
          <w:spacing w:val="-4"/>
          <w:szCs w:val="26"/>
        </w:rPr>
        <w:t>4</w:t>
      </w:r>
      <w:r w:rsidR="00613582" w:rsidRPr="00711DEE">
        <w:rPr>
          <w:spacing w:val="-4"/>
          <w:szCs w:val="26"/>
        </w:rPr>
        <w:t xml:space="preserve">% и </w:t>
      </w:r>
      <w:r w:rsidR="00320124" w:rsidRPr="00711DEE">
        <w:rPr>
          <w:spacing w:val="-4"/>
          <w:szCs w:val="26"/>
        </w:rPr>
        <w:t>9,</w:t>
      </w:r>
      <w:r w:rsidR="00711DEE" w:rsidRPr="00711DEE">
        <w:rPr>
          <w:spacing w:val="-4"/>
          <w:szCs w:val="26"/>
        </w:rPr>
        <w:t>6</w:t>
      </w:r>
      <w:r w:rsidR="00B5283F" w:rsidRPr="00711DEE">
        <w:rPr>
          <w:spacing w:val="-4"/>
          <w:szCs w:val="26"/>
        </w:rPr>
        <w:t>%</w:t>
      </w:r>
      <w:r w:rsidR="00B1023C" w:rsidRPr="00711DEE">
        <w:rPr>
          <w:spacing w:val="-4"/>
          <w:szCs w:val="26"/>
        </w:rPr>
        <w:t xml:space="preserve"> соответственно</w:t>
      </w:r>
      <w:r w:rsidR="00B5283F" w:rsidRPr="00711DEE">
        <w:rPr>
          <w:spacing w:val="-4"/>
          <w:szCs w:val="26"/>
        </w:rPr>
        <w:t>).</w:t>
      </w:r>
    </w:p>
    <w:p w14:paraId="3CFA4FA3" w14:textId="6A10C221" w:rsidR="00C85FDD" w:rsidRDefault="00B5283F" w:rsidP="00C85FDD">
      <w:pPr>
        <w:pStyle w:val="a8"/>
        <w:spacing w:before="240" w:after="120" w:line="320" w:lineRule="exact"/>
        <w:ind w:firstLine="0"/>
        <w:jc w:val="center"/>
        <w:outlineLvl w:val="0"/>
        <w:rPr>
          <w:rFonts w:ascii="Arial" w:hAnsi="Arial" w:cs="Arial"/>
          <w:b/>
          <w:sz w:val="22"/>
          <w:szCs w:val="22"/>
        </w:rPr>
      </w:pPr>
      <w:r w:rsidRPr="00607EC0">
        <w:rPr>
          <w:rFonts w:ascii="Arial" w:hAnsi="Arial" w:cs="Arial"/>
          <w:b/>
          <w:sz w:val="22"/>
          <w:szCs w:val="22"/>
        </w:rPr>
        <w:lastRenderedPageBreak/>
        <w:t>Розничный товарооборот по секторам реализации</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29"/>
        <w:gridCol w:w="1463"/>
        <w:gridCol w:w="1277"/>
        <w:gridCol w:w="1063"/>
        <w:gridCol w:w="1063"/>
        <w:gridCol w:w="1277"/>
      </w:tblGrid>
      <w:tr w:rsidR="00D14991" w:rsidRPr="00607EC0" w14:paraId="166AEDA9" w14:textId="77777777" w:rsidTr="00200E0D">
        <w:trPr>
          <w:cantSplit/>
          <w:trHeight w:val="20"/>
          <w:jc w:val="center"/>
        </w:trPr>
        <w:tc>
          <w:tcPr>
            <w:tcW w:w="1614" w:type="pct"/>
            <w:vMerge w:val="restart"/>
            <w:tcBorders>
              <w:top w:val="single" w:sz="4" w:space="0" w:color="auto"/>
              <w:left w:val="single" w:sz="4" w:space="0" w:color="auto"/>
              <w:right w:val="single" w:sz="4" w:space="0" w:color="auto"/>
            </w:tcBorders>
            <w:shd w:val="clear" w:color="auto" w:fill="auto"/>
            <w:vAlign w:val="bottom"/>
          </w:tcPr>
          <w:p w14:paraId="7E9FC325" w14:textId="77777777" w:rsidR="00D14991" w:rsidRPr="001542C4" w:rsidRDefault="00D14991" w:rsidP="00661056">
            <w:pPr>
              <w:spacing w:before="60" w:after="60" w:line="240" w:lineRule="exact"/>
              <w:rPr>
                <w:b/>
                <w:sz w:val="22"/>
              </w:rPr>
            </w:pPr>
          </w:p>
        </w:tc>
        <w:tc>
          <w:tcPr>
            <w:tcW w:w="806" w:type="pct"/>
            <w:vMerge w:val="restart"/>
            <w:tcBorders>
              <w:top w:val="single" w:sz="4" w:space="0" w:color="auto"/>
              <w:left w:val="single" w:sz="4" w:space="0" w:color="auto"/>
              <w:right w:val="single" w:sz="4" w:space="0" w:color="auto"/>
            </w:tcBorders>
            <w:shd w:val="clear" w:color="auto" w:fill="auto"/>
          </w:tcPr>
          <w:p w14:paraId="520E6D6F" w14:textId="453DAFF0" w:rsidR="00D14991" w:rsidRPr="001542C4" w:rsidRDefault="00D14991" w:rsidP="00661056">
            <w:pPr>
              <w:tabs>
                <w:tab w:val="left" w:pos="1206"/>
              </w:tabs>
              <w:spacing w:before="60" w:after="60" w:line="240" w:lineRule="exact"/>
              <w:jc w:val="center"/>
              <w:rPr>
                <w:b/>
                <w:sz w:val="22"/>
              </w:rPr>
            </w:pPr>
            <w:r w:rsidRPr="001542C4">
              <w:rPr>
                <w:sz w:val="22"/>
              </w:rPr>
              <w:t>2024 г.</w:t>
            </w:r>
            <w:r w:rsidRPr="001542C4">
              <w:rPr>
                <w:sz w:val="22"/>
              </w:rPr>
              <w:br/>
              <w:t xml:space="preserve">млн. руб. </w:t>
            </w:r>
            <w:r w:rsidRPr="001542C4">
              <w:rPr>
                <w:sz w:val="22"/>
              </w:rPr>
              <w:br/>
              <w:t>(в текущих ценах)</w:t>
            </w:r>
          </w:p>
        </w:tc>
        <w:tc>
          <w:tcPr>
            <w:tcW w:w="2580" w:type="pct"/>
            <w:gridSpan w:val="4"/>
            <w:tcBorders>
              <w:top w:val="single" w:sz="4" w:space="0" w:color="auto"/>
              <w:left w:val="single" w:sz="4" w:space="0" w:color="auto"/>
              <w:bottom w:val="nil"/>
              <w:right w:val="single" w:sz="4" w:space="0" w:color="auto"/>
            </w:tcBorders>
            <w:shd w:val="clear" w:color="auto" w:fill="auto"/>
          </w:tcPr>
          <w:p w14:paraId="44A8AFBE" w14:textId="6BC1865E" w:rsidR="00D14991" w:rsidRPr="001542C4" w:rsidRDefault="00D14991" w:rsidP="00661056">
            <w:pPr>
              <w:tabs>
                <w:tab w:val="left" w:pos="624"/>
              </w:tabs>
              <w:spacing w:before="60" w:after="60" w:line="240" w:lineRule="exact"/>
              <w:jc w:val="center"/>
              <w:rPr>
                <w:b/>
                <w:sz w:val="22"/>
                <w:lang w:val="be-BY"/>
              </w:rPr>
            </w:pPr>
            <w:r w:rsidRPr="001542C4">
              <w:rPr>
                <w:sz w:val="22"/>
              </w:rPr>
              <w:t>В сопоставимых ценах</w:t>
            </w:r>
          </w:p>
        </w:tc>
      </w:tr>
      <w:tr w:rsidR="00D14991" w:rsidRPr="00032920" w14:paraId="4C4DAA05" w14:textId="77777777" w:rsidTr="00200E0D">
        <w:trPr>
          <w:cantSplit/>
          <w:trHeight w:val="20"/>
          <w:jc w:val="center"/>
        </w:trPr>
        <w:tc>
          <w:tcPr>
            <w:tcW w:w="1614" w:type="pct"/>
            <w:vMerge/>
            <w:tcBorders>
              <w:left w:val="single" w:sz="4" w:space="0" w:color="auto"/>
              <w:right w:val="single" w:sz="4" w:space="0" w:color="auto"/>
            </w:tcBorders>
            <w:shd w:val="clear" w:color="auto" w:fill="auto"/>
            <w:vAlign w:val="bottom"/>
          </w:tcPr>
          <w:p w14:paraId="4F484EA7" w14:textId="77777777" w:rsidR="00D14991" w:rsidRPr="001542C4" w:rsidRDefault="00D14991" w:rsidP="00661056">
            <w:pPr>
              <w:spacing w:before="60" w:after="60" w:line="240" w:lineRule="exact"/>
              <w:rPr>
                <w:b/>
                <w:sz w:val="22"/>
              </w:rPr>
            </w:pPr>
          </w:p>
        </w:tc>
        <w:tc>
          <w:tcPr>
            <w:tcW w:w="806" w:type="pct"/>
            <w:vMerge/>
            <w:tcBorders>
              <w:left w:val="single" w:sz="4" w:space="0" w:color="auto"/>
              <w:right w:val="single" w:sz="4" w:space="0" w:color="auto"/>
            </w:tcBorders>
            <w:shd w:val="clear" w:color="auto" w:fill="auto"/>
          </w:tcPr>
          <w:p w14:paraId="23FE3F80" w14:textId="77777777" w:rsidR="00D14991" w:rsidRPr="001542C4" w:rsidRDefault="00D14991" w:rsidP="00661056">
            <w:pPr>
              <w:tabs>
                <w:tab w:val="left" w:pos="1206"/>
              </w:tabs>
              <w:spacing w:before="60" w:after="60" w:line="240" w:lineRule="exact"/>
              <w:jc w:val="center"/>
              <w:rPr>
                <w:b/>
                <w:sz w:val="22"/>
              </w:rPr>
            </w:pPr>
          </w:p>
        </w:tc>
        <w:tc>
          <w:tcPr>
            <w:tcW w:w="704" w:type="pct"/>
            <w:vMerge w:val="restart"/>
            <w:tcBorders>
              <w:top w:val="single" w:sz="4" w:space="0" w:color="auto"/>
              <w:left w:val="single" w:sz="4" w:space="0" w:color="auto"/>
              <w:right w:val="single" w:sz="4" w:space="0" w:color="auto"/>
            </w:tcBorders>
            <w:shd w:val="clear" w:color="auto" w:fill="auto"/>
          </w:tcPr>
          <w:p w14:paraId="6BD6DB60" w14:textId="3E1C01A9" w:rsidR="00D14991" w:rsidRPr="001542C4" w:rsidRDefault="00D14991" w:rsidP="00661056">
            <w:pPr>
              <w:tabs>
                <w:tab w:val="left" w:pos="624"/>
              </w:tabs>
              <w:spacing w:before="60" w:after="60" w:line="240" w:lineRule="exact"/>
              <w:jc w:val="center"/>
              <w:rPr>
                <w:b/>
                <w:sz w:val="22"/>
                <w:lang w:val="be-BY"/>
              </w:rPr>
            </w:pPr>
            <w:r w:rsidRPr="001542C4">
              <w:rPr>
                <w:sz w:val="22"/>
                <w:szCs w:val="22"/>
              </w:rPr>
              <w:t>2024 г.</w:t>
            </w:r>
            <w:r w:rsidR="00447DEB">
              <w:rPr>
                <w:sz w:val="22"/>
              </w:rPr>
              <w:br/>
              <w:t>в % к</w:t>
            </w:r>
            <w:r w:rsidR="00447DEB">
              <w:rPr>
                <w:sz w:val="22"/>
              </w:rPr>
              <w:br/>
            </w:r>
            <w:r w:rsidRPr="001542C4">
              <w:rPr>
                <w:sz w:val="22"/>
                <w:szCs w:val="22"/>
              </w:rPr>
              <w:t>2023 г</w:t>
            </w:r>
            <w:r w:rsidR="00A35B1E">
              <w:rPr>
                <w:sz w:val="22"/>
                <w:szCs w:val="22"/>
              </w:rPr>
              <w:t>.</w:t>
            </w:r>
          </w:p>
        </w:tc>
        <w:tc>
          <w:tcPr>
            <w:tcW w:w="1172" w:type="pct"/>
            <w:gridSpan w:val="2"/>
            <w:tcBorders>
              <w:top w:val="single" w:sz="4" w:space="0" w:color="auto"/>
              <w:left w:val="single" w:sz="4" w:space="0" w:color="auto"/>
              <w:bottom w:val="nil"/>
              <w:right w:val="single" w:sz="4" w:space="0" w:color="auto"/>
            </w:tcBorders>
            <w:shd w:val="clear" w:color="auto" w:fill="auto"/>
          </w:tcPr>
          <w:p w14:paraId="35A5748C" w14:textId="4C2329DF" w:rsidR="00D14991" w:rsidRDefault="004D20EE" w:rsidP="00661056">
            <w:pPr>
              <w:tabs>
                <w:tab w:val="left" w:pos="624"/>
              </w:tabs>
              <w:spacing w:before="60" w:after="60" w:line="240" w:lineRule="exact"/>
              <w:jc w:val="center"/>
              <w:rPr>
                <w:b/>
                <w:sz w:val="22"/>
              </w:rPr>
            </w:pPr>
            <w:r>
              <w:rPr>
                <w:sz w:val="22"/>
                <w:szCs w:val="22"/>
              </w:rPr>
              <w:t>декабрь</w:t>
            </w:r>
            <w:r w:rsidR="00D14991">
              <w:rPr>
                <w:sz w:val="22"/>
                <w:szCs w:val="22"/>
              </w:rPr>
              <w:t xml:space="preserve"> 2024</w:t>
            </w:r>
            <w:r w:rsidR="00D14991" w:rsidRPr="00607EC0">
              <w:rPr>
                <w:sz w:val="22"/>
                <w:szCs w:val="22"/>
              </w:rPr>
              <w:t xml:space="preserve"> г.</w:t>
            </w:r>
            <w:r w:rsidR="00D14991">
              <w:rPr>
                <w:sz w:val="22"/>
                <w:szCs w:val="22"/>
              </w:rPr>
              <w:t xml:space="preserve"> </w:t>
            </w:r>
            <w:r w:rsidR="00A813CE">
              <w:rPr>
                <w:sz w:val="22"/>
                <w:szCs w:val="22"/>
              </w:rPr>
              <w:br/>
            </w:r>
            <w:r w:rsidR="00D14991" w:rsidRPr="00607EC0">
              <w:rPr>
                <w:sz w:val="22"/>
              </w:rPr>
              <w:t>в % к</w:t>
            </w:r>
          </w:p>
        </w:tc>
        <w:tc>
          <w:tcPr>
            <w:tcW w:w="705" w:type="pct"/>
            <w:vMerge w:val="restart"/>
            <w:tcBorders>
              <w:top w:val="single" w:sz="4" w:space="0" w:color="auto"/>
              <w:left w:val="single" w:sz="4" w:space="0" w:color="auto"/>
              <w:right w:val="single" w:sz="4" w:space="0" w:color="auto"/>
            </w:tcBorders>
            <w:shd w:val="clear" w:color="auto" w:fill="auto"/>
          </w:tcPr>
          <w:p w14:paraId="2774F0FC" w14:textId="0628F2DC" w:rsidR="00D14991" w:rsidRPr="001542C4" w:rsidRDefault="00D14991" w:rsidP="00661056">
            <w:pPr>
              <w:tabs>
                <w:tab w:val="left" w:pos="624"/>
              </w:tabs>
              <w:spacing w:before="60" w:after="60" w:line="240" w:lineRule="exact"/>
              <w:jc w:val="center"/>
              <w:rPr>
                <w:b/>
                <w:sz w:val="22"/>
                <w:lang w:val="be-BY"/>
              </w:rPr>
            </w:pPr>
            <w:proofErr w:type="spellStart"/>
            <w:r w:rsidRPr="001542C4">
              <w:rPr>
                <w:sz w:val="22"/>
                <w:u w:val="single"/>
              </w:rPr>
              <w:t>справочно</w:t>
            </w:r>
            <w:proofErr w:type="spellEnd"/>
            <w:r w:rsidRPr="001542C4">
              <w:rPr>
                <w:sz w:val="22"/>
                <w:u w:val="single"/>
              </w:rPr>
              <w:br/>
            </w:r>
            <w:r w:rsidR="000C1A56">
              <w:rPr>
                <w:sz w:val="22"/>
                <w:szCs w:val="22"/>
              </w:rPr>
              <w:t>2023 г.</w:t>
            </w:r>
            <w:r w:rsidRPr="001542C4">
              <w:rPr>
                <w:sz w:val="22"/>
              </w:rPr>
              <w:br/>
              <w:t>в % к</w:t>
            </w:r>
            <w:r w:rsidRPr="001542C4">
              <w:rPr>
                <w:sz w:val="22"/>
              </w:rPr>
              <w:br/>
            </w:r>
            <w:r w:rsidRPr="001542C4">
              <w:rPr>
                <w:sz w:val="22"/>
                <w:szCs w:val="22"/>
              </w:rPr>
              <w:t>2022 г.</w:t>
            </w:r>
          </w:p>
        </w:tc>
      </w:tr>
      <w:tr w:rsidR="00D14991" w:rsidRPr="00607EC0" w14:paraId="4D01A599" w14:textId="77777777" w:rsidTr="00200E0D">
        <w:trPr>
          <w:cantSplit/>
          <w:trHeight w:val="20"/>
          <w:jc w:val="center"/>
        </w:trPr>
        <w:tc>
          <w:tcPr>
            <w:tcW w:w="1614" w:type="pct"/>
            <w:vMerge/>
            <w:tcBorders>
              <w:left w:val="single" w:sz="4" w:space="0" w:color="auto"/>
              <w:bottom w:val="nil"/>
              <w:right w:val="single" w:sz="4" w:space="0" w:color="auto"/>
            </w:tcBorders>
            <w:shd w:val="clear" w:color="auto" w:fill="auto"/>
            <w:vAlign w:val="bottom"/>
          </w:tcPr>
          <w:p w14:paraId="25F7598F" w14:textId="77777777" w:rsidR="00D14991" w:rsidRPr="001542C4" w:rsidRDefault="00D14991" w:rsidP="00661056">
            <w:pPr>
              <w:spacing w:before="60" w:after="60" w:line="240" w:lineRule="exact"/>
              <w:ind w:right="-57"/>
              <w:rPr>
                <w:b/>
                <w:sz w:val="22"/>
              </w:rPr>
            </w:pPr>
          </w:p>
        </w:tc>
        <w:tc>
          <w:tcPr>
            <w:tcW w:w="806" w:type="pct"/>
            <w:vMerge/>
            <w:tcBorders>
              <w:left w:val="single" w:sz="4" w:space="0" w:color="auto"/>
              <w:bottom w:val="nil"/>
              <w:right w:val="single" w:sz="4" w:space="0" w:color="auto"/>
            </w:tcBorders>
            <w:shd w:val="clear" w:color="auto" w:fill="auto"/>
          </w:tcPr>
          <w:p w14:paraId="1D33991F" w14:textId="77777777" w:rsidR="00D14991" w:rsidRPr="001542C4" w:rsidRDefault="00D14991" w:rsidP="00661056">
            <w:pPr>
              <w:tabs>
                <w:tab w:val="left" w:pos="1206"/>
              </w:tabs>
              <w:spacing w:before="60" w:after="60" w:line="240" w:lineRule="exact"/>
              <w:ind w:right="255"/>
              <w:jc w:val="center"/>
              <w:rPr>
                <w:b/>
                <w:sz w:val="22"/>
              </w:rPr>
            </w:pPr>
          </w:p>
        </w:tc>
        <w:tc>
          <w:tcPr>
            <w:tcW w:w="704" w:type="pct"/>
            <w:vMerge/>
            <w:tcBorders>
              <w:left w:val="single" w:sz="4" w:space="0" w:color="auto"/>
              <w:bottom w:val="nil"/>
              <w:right w:val="single" w:sz="4" w:space="0" w:color="auto"/>
            </w:tcBorders>
            <w:shd w:val="clear" w:color="auto" w:fill="auto"/>
          </w:tcPr>
          <w:p w14:paraId="5F85E964" w14:textId="77777777" w:rsidR="00D14991" w:rsidRPr="001542C4" w:rsidRDefault="00D14991" w:rsidP="00661056">
            <w:pPr>
              <w:tabs>
                <w:tab w:val="left" w:pos="624"/>
              </w:tabs>
              <w:spacing w:before="60" w:after="60" w:line="240" w:lineRule="exact"/>
              <w:jc w:val="center"/>
              <w:rPr>
                <w:b/>
                <w:sz w:val="22"/>
                <w:lang w:val="be-BY"/>
              </w:rPr>
            </w:pPr>
          </w:p>
        </w:tc>
        <w:tc>
          <w:tcPr>
            <w:tcW w:w="586" w:type="pct"/>
            <w:tcBorders>
              <w:top w:val="single" w:sz="4" w:space="0" w:color="auto"/>
              <w:left w:val="single" w:sz="4" w:space="0" w:color="auto"/>
              <w:bottom w:val="nil"/>
              <w:right w:val="single" w:sz="4" w:space="0" w:color="auto"/>
            </w:tcBorders>
            <w:shd w:val="clear" w:color="auto" w:fill="auto"/>
          </w:tcPr>
          <w:p w14:paraId="2F5784D6" w14:textId="3ED46088" w:rsidR="00D14991" w:rsidRPr="001542C4" w:rsidRDefault="000C1A56" w:rsidP="00661056">
            <w:pPr>
              <w:tabs>
                <w:tab w:val="left" w:pos="624"/>
              </w:tabs>
              <w:spacing w:before="60" w:after="60" w:line="240" w:lineRule="exact"/>
              <w:ind w:left="-57" w:right="-57"/>
              <w:jc w:val="center"/>
              <w:rPr>
                <w:b/>
                <w:sz w:val="22"/>
              </w:rPr>
            </w:pPr>
            <w:r>
              <w:rPr>
                <w:sz w:val="22"/>
                <w:szCs w:val="22"/>
              </w:rPr>
              <w:t>декабрю</w:t>
            </w:r>
            <w:r w:rsidR="008A662D">
              <w:rPr>
                <w:sz w:val="22"/>
                <w:szCs w:val="22"/>
              </w:rPr>
              <w:br/>
            </w:r>
            <w:r w:rsidR="00D14991">
              <w:rPr>
                <w:sz w:val="22"/>
              </w:rPr>
              <w:t>2023</w:t>
            </w:r>
            <w:r w:rsidR="00D14991" w:rsidRPr="00607EC0">
              <w:rPr>
                <w:sz w:val="22"/>
              </w:rPr>
              <w:t xml:space="preserve"> г.</w:t>
            </w:r>
          </w:p>
        </w:tc>
        <w:tc>
          <w:tcPr>
            <w:tcW w:w="586" w:type="pct"/>
            <w:tcBorders>
              <w:top w:val="single" w:sz="4" w:space="0" w:color="auto"/>
              <w:left w:val="single" w:sz="4" w:space="0" w:color="auto"/>
              <w:bottom w:val="nil"/>
              <w:right w:val="single" w:sz="4" w:space="0" w:color="auto"/>
            </w:tcBorders>
            <w:shd w:val="clear" w:color="auto" w:fill="auto"/>
          </w:tcPr>
          <w:p w14:paraId="4B8FC19C" w14:textId="0D58756F" w:rsidR="00D14991" w:rsidRDefault="000C1A56" w:rsidP="00661056">
            <w:pPr>
              <w:tabs>
                <w:tab w:val="left" w:pos="624"/>
              </w:tabs>
              <w:spacing w:before="60" w:after="60" w:line="240" w:lineRule="exact"/>
              <w:jc w:val="center"/>
              <w:rPr>
                <w:b/>
                <w:sz w:val="22"/>
              </w:rPr>
            </w:pPr>
            <w:r>
              <w:rPr>
                <w:sz w:val="22"/>
                <w:szCs w:val="22"/>
              </w:rPr>
              <w:t>ноя</w:t>
            </w:r>
            <w:r w:rsidR="005D6A18">
              <w:rPr>
                <w:sz w:val="22"/>
                <w:szCs w:val="22"/>
              </w:rPr>
              <w:t>брю</w:t>
            </w:r>
            <w:r w:rsidR="00D14991">
              <w:rPr>
                <w:sz w:val="22"/>
              </w:rPr>
              <w:br/>
              <w:t>2024</w:t>
            </w:r>
            <w:r w:rsidR="00D14991" w:rsidRPr="00607EC0">
              <w:rPr>
                <w:sz w:val="22"/>
              </w:rPr>
              <w:t xml:space="preserve"> г.</w:t>
            </w:r>
          </w:p>
        </w:tc>
        <w:tc>
          <w:tcPr>
            <w:tcW w:w="705" w:type="pct"/>
            <w:vMerge/>
            <w:tcBorders>
              <w:left w:val="single" w:sz="4" w:space="0" w:color="auto"/>
              <w:bottom w:val="nil"/>
              <w:right w:val="single" w:sz="4" w:space="0" w:color="auto"/>
            </w:tcBorders>
            <w:shd w:val="clear" w:color="auto" w:fill="auto"/>
          </w:tcPr>
          <w:p w14:paraId="65035C87" w14:textId="77777777" w:rsidR="00D14991" w:rsidRPr="001542C4" w:rsidRDefault="00D14991" w:rsidP="00661056">
            <w:pPr>
              <w:tabs>
                <w:tab w:val="left" w:pos="624"/>
              </w:tabs>
              <w:spacing w:before="60" w:after="60" w:line="240" w:lineRule="exact"/>
              <w:ind w:right="397"/>
              <w:jc w:val="center"/>
              <w:rPr>
                <w:b/>
                <w:sz w:val="22"/>
                <w:lang w:val="be-BY"/>
              </w:rPr>
            </w:pPr>
          </w:p>
        </w:tc>
      </w:tr>
      <w:tr w:rsidR="00D14991" w:rsidRPr="00711DEE" w14:paraId="7F022CA7" w14:textId="77777777" w:rsidTr="00200E0D">
        <w:trPr>
          <w:cantSplit/>
          <w:trHeight w:val="20"/>
          <w:jc w:val="center"/>
        </w:trPr>
        <w:tc>
          <w:tcPr>
            <w:tcW w:w="1614" w:type="pct"/>
            <w:tcBorders>
              <w:top w:val="single" w:sz="4" w:space="0" w:color="auto"/>
              <w:left w:val="single" w:sz="4" w:space="0" w:color="auto"/>
              <w:bottom w:val="nil"/>
              <w:right w:val="single" w:sz="4" w:space="0" w:color="auto"/>
            </w:tcBorders>
            <w:shd w:val="clear" w:color="auto" w:fill="auto"/>
            <w:vAlign w:val="bottom"/>
          </w:tcPr>
          <w:p w14:paraId="5A563770" w14:textId="77777777" w:rsidR="00D14991" w:rsidRPr="00711DEE" w:rsidRDefault="00D14991" w:rsidP="00661056">
            <w:pPr>
              <w:spacing w:before="100" w:after="100" w:line="240" w:lineRule="exact"/>
              <w:ind w:right="-57"/>
              <w:rPr>
                <w:b/>
                <w:sz w:val="22"/>
              </w:rPr>
            </w:pPr>
            <w:r w:rsidRPr="00711DEE">
              <w:rPr>
                <w:b/>
                <w:sz w:val="22"/>
              </w:rPr>
              <w:t>Розничный товарооборот</w:t>
            </w:r>
          </w:p>
        </w:tc>
        <w:tc>
          <w:tcPr>
            <w:tcW w:w="806" w:type="pct"/>
            <w:tcBorders>
              <w:top w:val="single" w:sz="4" w:space="0" w:color="auto"/>
              <w:left w:val="single" w:sz="4" w:space="0" w:color="auto"/>
              <w:bottom w:val="nil"/>
              <w:right w:val="single" w:sz="4" w:space="0" w:color="auto"/>
            </w:tcBorders>
            <w:shd w:val="clear" w:color="auto" w:fill="auto"/>
            <w:vAlign w:val="bottom"/>
          </w:tcPr>
          <w:p w14:paraId="3899AA6A" w14:textId="5CCE7A28" w:rsidR="00D14991" w:rsidRPr="00711DEE" w:rsidRDefault="000C1A56" w:rsidP="00661056">
            <w:pPr>
              <w:tabs>
                <w:tab w:val="left" w:pos="1206"/>
              </w:tabs>
              <w:spacing w:before="100" w:after="100" w:line="240" w:lineRule="exact"/>
              <w:ind w:right="340"/>
              <w:jc w:val="right"/>
              <w:rPr>
                <w:b/>
                <w:sz w:val="22"/>
              </w:rPr>
            </w:pPr>
            <w:r>
              <w:rPr>
                <w:b/>
                <w:sz w:val="22"/>
              </w:rPr>
              <w:t>8 179,8</w:t>
            </w:r>
          </w:p>
        </w:tc>
        <w:tc>
          <w:tcPr>
            <w:tcW w:w="704" w:type="pct"/>
            <w:tcBorders>
              <w:top w:val="single" w:sz="4" w:space="0" w:color="auto"/>
              <w:left w:val="single" w:sz="4" w:space="0" w:color="auto"/>
              <w:bottom w:val="nil"/>
              <w:right w:val="single" w:sz="4" w:space="0" w:color="auto"/>
            </w:tcBorders>
            <w:shd w:val="clear" w:color="auto" w:fill="auto"/>
            <w:vAlign w:val="bottom"/>
          </w:tcPr>
          <w:p w14:paraId="7A2B7F78" w14:textId="6F131168" w:rsidR="00D14991" w:rsidRPr="00711DEE" w:rsidRDefault="00D14991" w:rsidP="00661056">
            <w:pPr>
              <w:tabs>
                <w:tab w:val="left" w:pos="624"/>
              </w:tabs>
              <w:spacing w:before="100" w:after="100" w:line="240" w:lineRule="exact"/>
              <w:ind w:right="340"/>
              <w:jc w:val="right"/>
              <w:rPr>
                <w:b/>
                <w:sz w:val="22"/>
                <w:lang w:val="be-BY"/>
              </w:rPr>
            </w:pPr>
            <w:r w:rsidRPr="00711DEE">
              <w:rPr>
                <w:b/>
                <w:sz w:val="22"/>
                <w:lang w:val="be-BY"/>
              </w:rPr>
              <w:t>10</w:t>
            </w:r>
            <w:r w:rsidR="00E56C11" w:rsidRPr="00711DEE">
              <w:rPr>
                <w:b/>
                <w:sz w:val="22"/>
                <w:lang w:val="be-BY"/>
              </w:rPr>
              <w:t>5,</w:t>
            </w:r>
            <w:r w:rsidR="005D75F6">
              <w:rPr>
                <w:b/>
                <w:sz w:val="22"/>
                <w:lang w:val="be-BY"/>
              </w:rPr>
              <w:t>5</w:t>
            </w:r>
          </w:p>
        </w:tc>
        <w:tc>
          <w:tcPr>
            <w:tcW w:w="586" w:type="pct"/>
            <w:tcBorders>
              <w:top w:val="single" w:sz="4" w:space="0" w:color="auto"/>
              <w:left w:val="single" w:sz="4" w:space="0" w:color="auto"/>
              <w:bottom w:val="nil"/>
              <w:right w:val="single" w:sz="4" w:space="0" w:color="auto"/>
            </w:tcBorders>
            <w:shd w:val="clear" w:color="auto" w:fill="auto"/>
            <w:vAlign w:val="bottom"/>
          </w:tcPr>
          <w:p w14:paraId="71C60C10" w14:textId="6DF9BF8F" w:rsidR="00D14991" w:rsidRPr="00711DEE" w:rsidRDefault="00032920" w:rsidP="00661056">
            <w:pPr>
              <w:tabs>
                <w:tab w:val="left" w:pos="624"/>
              </w:tabs>
              <w:spacing w:before="100" w:after="100" w:line="240" w:lineRule="exact"/>
              <w:ind w:right="210"/>
              <w:jc w:val="right"/>
              <w:rPr>
                <w:b/>
                <w:sz w:val="22"/>
              </w:rPr>
            </w:pPr>
            <w:r>
              <w:rPr>
                <w:b/>
                <w:sz w:val="22"/>
              </w:rPr>
              <w:t>106,</w:t>
            </w:r>
            <w:r w:rsidR="005D75F6">
              <w:rPr>
                <w:b/>
                <w:sz w:val="22"/>
              </w:rPr>
              <w:t>7</w:t>
            </w:r>
          </w:p>
        </w:tc>
        <w:tc>
          <w:tcPr>
            <w:tcW w:w="586" w:type="pct"/>
            <w:tcBorders>
              <w:top w:val="single" w:sz="4" w:space="0" w:color="auto"/>
              <w:left w:val="single" w:sz="4" w:space="0" w:color="auto"/>
              <w:bottom w:val="nil"/>
              <w:right w:val="single" w:sz="4" w:space="0" w:color="auto"/>
            </w:tcBorders>
            <w:shd w:val="clear" w:color="auto" w:fill="auto"/>
            <w:vAlign w:val="bottom"/>
          </w:tcPr>
          <w:p w14:paraId="55C9AA30" w14:textId="33BCBEC0" w:rsidR="00D14991" w:rsidRPr="00711DEE" w:rsidRDefault="005D75F6" w:rsidP="00661056">
            <w:pPr>
              <w:tabs>
                <w:tab w:val="left" w:pos="624"/>
              </w:tabs>
              <w:spacing w:before="100" w:after="100" w:line="240" w:lineRule="exact"/>
              <w:ind w:right="227"/>
              <w:jc w:val="right"/>
              <w:rPr>
                <w:b/>
                <w:sz w:val="22"/>
                <w:lang w:val="be-BY"/>
              </w:rPr>
            </w:pPr>
            <w:r>
              <w:rPr>
                <w:b/>
                <w:sz w:val="22"/>
              </w:rPr>
              <w:t>116,9</w:t>
            </w:r>
          </w:p>
        </w:tc>
        <w:tc>
          <w:tcPr>
            <w:tcW w:w="705" w:type="pct"/>
            <w:tcBorders>
              <w:top w:val="single" w:sz="4" w:space="0" w:color="auto"/>
              <w:left w:val="single" w:sz="4" w:space="0" w:color="auto"/>
              <w:bottom w:val="nil"/>
              <w:right w:val="single" w:sz="4" w:space="0" w:color="auto"/>
            </w:tcBorders>
            <w:shd w:val="clear" w:color="auto" w:fill="auto"/>
            <w:vAlign w:val="bottom"/>
          </w:tcPr>
          <w:p w14:paraId="3492CE54" w14:textId="51428A51" w:rsidR="00D14991" w:rsidRPr="00711DEE" w:rsidRDefault="00772E93" w:rsidP="00661056">
            <w:pPr>
              <w:tabs>
                <w:tab w:val="left" w:pos="624"/>
              </w:tabs>
              <w:spacing w:before="100" w:after="100" w:line="240" w:lineRule="exact"/>
              <w:ind w:right="340"/>
              <w:jc w:val="right"/>
              <w:rPr>
                <w:b/>
                <w:sz w:val="22"/>
                <w:lang w:val="be-BY"/>
              </w:rPr>
            </w:pPr>
            <w:r w:rsidRPr="00711DEE">
              <w:rPr>
                <w:b/>
                <w:sz w:val="22"/>
                <w:lang w:val="be-BY"/>
              </w:rPr>
              <w:t>105</w:t>
            </w:r>
            <w:r w:rsidR="008A662D" w:rsidRPr="00711DEE">
              <w:rPr>
                <w:b/>
                <w:sz w:val="22"/>
                <w:lang w:val="be-BY"/>
              </w:rPr>
              <w:t>,</w:t>
            </w:r>
            <w:r w:rsidR="005D75F6">
              <w:rPr>
                <w:b/>
                <w:sz w:val="22"/>
                <w:lang w:val="be-BY"/>
              </w:rPr>
              <w:t>4</w:t>
            </w:r>
          </w:p>
        </w:tc>
      </w:tr>
      <w:tr w:rsidR="00D14991" w:rsidRPr="00711DEE" w14:paraId="5E02040B" w14:textId="77777777" w:rsidTr="00200E0D">
        <w:trPr>
          <w:cantSplit/>
          <w:trHeight w:val="20"/>
          <w:jc w:val="center"/>
        </w:trPr>
        <w:tc>
          <w:tcPr>
            <w:tcW w:w="1614" w:type="pct"/>
            <w:tcBorders>
              <w:top w:val="nil"/>
              <w:left w:val="single" w:sz="4" w:space="0" w:color="auto"/>
              <w:bottom w:val="nil"/>
              <w:right w:val="single" w:sz="4" w:space="0" w:color="auto"/>
            </w:tcBorders>
            <w:shd w:val="clear" w:color="auto" w:fill="auto"/>
            <w:vAlign w:val="bottom"/>
          </w:tcPr>
          <w:p w14:paraId="1177EF18" w14:textId="77777777" w:rsidR="00D14991" w:rsidRPr="00711DEE" w:rsidRDefault="00D14991" w:rsidP="00661056">
            <w:pPr>
              <w:spacing w:before="100" w:after="100" w:line="240" w:lineRule="exact"/>
              <w:ind w:left="454"/>
              <w:rPr>
                <w:sz w:val="22"/>
              </w:rPr>
            </w:pPr>
            <w:r w:rsidRPr="00711DEE">
              <w:rPr>
                <w:sz w:val="22"/>
              </w:rPr>
              <w:t>в том числе:</w:t>
            </w:r>
          </w:p>
        </w:tc>
        <w:tc>
          <w:tcPr>
            <w:tcW w:w="806" w:type="pct"/>
            <w:tcBorders>
              <w:top w:val="nil"/>
              <w:left w:val="single" w:sz="4" w:space="0" w:color="auto"/>
              <w:bottom w:val="nil"/>
              <w:right w:val="single" w:sz="4" w:space="0" w:color="auto"/>
            </w:tcBorders>
            <w:shd w:val="clear" w:color="auto" w:fill="auto"/>
            <w:vAlign w:val="bottom"/>
          </w:tcPr>
          <w:p w14:paraId="411C18E7" w14:textId="77777777" w:rsidR="00D14991" w:rsidRPr="00711DEE" w:rsidRDefault="00D14991" w:rsidP="00661056">
            <w:pPr>
              <w:tabs>
                <w:tab w:val="left" w:pos="1206"/>
              </w:tabs>
              <w:spacing w:before="100" w:after="100" w:line="240" w:lineRule="exact"/>
              <w:ind w:right="340"/>
              <w:jc w:val="right"/>
              <w:rPr>
                <w:sz w:val="22"/>
              </w:rPr>
            </w:pPr>
          </w:p>
        </w:tc>
        <w:tc>
          <w:tcPr>
            <w:tcW w:w="704" w:type="pct"/>
            <w:tcBorders>
              <w:top w:val="nil"/>
              <w:left w:val="single" w:sz="4" w:space="0" w:color="auto"/>
              <w:bottom w:val="nil"/>
              <w:right w:val="single" w:sz="4" w:space="0" w:color="auto"/>
            </w:tcBorders>
            <w:shd w:val="clear" w:color="auto" w:fill="auto"/>
            <w:vAlign w:val="bottom"/>
          </w:tcPr>
          <w:p w14:paraId="6DF41DB2" w14:textId="77777777" w:rsidR="00D14991" w:rsidRPr="00711DEE" w:rsidRDefault="00D14991" w:rsidP="00661056">
            <w:pPr>
              <w:tabs>
                <w:tab w:val="left" w:pos="624"/>
              </w:tabs>
              <w:spacing w:before="100" w:after="100" w:line="240" w:lineRule="exact"/>
              <w:ind w:right="340"/>
              <w:jc w:val="right"/>
              <w:rPr>
                <w:sz w:val="22"/>
              </w:rPr>
            </w:pPr>
          </w:p>
        </w:tc>
        <w:tc>
          <w:tcPr>
            <w:tcW w:w="586" w:type="pct"/>
            <w:tcBorders>
              <w:top w:val="nil"/>
              <w:left w:val="single" w:sz="4" w:space="0" w:color="auto"/>
              <w:bottom w:val="nil"/>
              <w:right w:val="single" w:sz="4" w:space="0" w:color="auto"/>
            </w:tcBorders>
            <w:shd w:val="clear" w:color="auto" w:fill="auto"/>
            <w:vAlign w:val="bottom"/>
          </w:tcPr>
          <w:p w14:paraId="49243651" w14:textId="77777777" w:rsidR="00D14991" w:rsidRPr="00711DEE" w:rsidRDefault="00D14991" w:rsidP="00661056">
            <w:pPr>
              <w:tabs>
                <w:tab w:val="left" w:pos="624"/>
              </w:tabs>
              <w:spacing w:before="100" w:after="100" w:line="240" w:lineRule="exact"/>
              <w:ind w:right="210"/>
              <w:jc w:val="right"/>
              <w:rPr>
                <w:sz w:val="22"/>
              </w:rPr>
            </w:pPr>
          </w:p>
        </w:tc>
        <w:tc>
          <w:tcPr>
            <w:tcW w:w="586" w:type="pct"/>
            <w:tcBorders>
              <w:top w:val="nil"/>
              <w:left w:val="single" w:sz="4" w:space="0" w:color="auto"/>
              <w:bottom w:val="nil"/>
              <w:right w:val="single" w:sz="4" w:space="0" w:color="auto"/>
            </w:tcBorders>
            <w:shd w:val="clear" w:color="auto" w:fill="auto"/>
            <w:vAlign w:val="bottom"/>
          </w:tcPr>
          <w:p w14:paraId="0D44969F" w14:textId="77777777" w:rsidR="00D14991" w:rsidRPr="00711DEE" w:rsidRDefault="00D14991" w:rsidP="00661056">
            <w:pPr>
              <w:tabs>
                <w:tab w:val="left" w:pos="624"/>
              </w:tabs>
              <w:spacing w:before="100" w:after="100" w:line="240" w:lineRule="exact"/>
              <w:ind w:right="227"/>
              <w:jc w:val="right"/>
              <w:rPr>
                <w:sz w:val="22"/>
              </w:rPr>
            </w:pPr>
          </w:p>
        </w:tc>
        <w:tc>
          <w:tcPr>
            <w:tcW w:w="705" w:type="pct"/>
            <w:tcBorders>
              <w:top w:val="nil"/>
              <w:left w:val="single" w:sz="4" w:space="0" w:color="auto"/>
              <w:bottom w:val="nil"/>
              <w:right w:val="single" w:sz="4" w:space="0" w:color="auto"/>
            </w:tcBorders>
            <w:shd w:val="clear" w:color="auto" w:fill="auto"/>
            <w:vAlign w:val="bottom"/>
          </w:tcPr>
          <w:p w14:paraId="1B531965" w14:textId="77777777" w:rsidR="00D14991" w:rsidRPr="00711DEE" w:rsidRDefault="00D14991" w:rsidP="00661056">
            <w:pPr>
              <w:tabs>
                <w:tab w:val="left" w:pos="624"/>
              </w:tabs>
              <w:spacing w:before="100" w:after="100" w:line="240" w:lineRule="exact"/>
              <w:ind w:right="340"/>
              <w:jc w:val="right"/>
              <w:rPr>
                <w:sz w:val="22"/>
              </w:rPr>
            </w:pPr>
          </w:p>
        </w:tc>
      </w:tr>
      <w:tr w:rsidR="00D14991" w:rsidRPr="00711DEE" w14:paraId="787EFF7A" w14:textId="77777777" w:rsidTr="00200E0D">
        <w:trPr>
          <w:cantSplit/>
          <w:trHeight w:val="20"/>
          <w:jc w:val="center"/>
        </w:trPr>
        <w:tc>
          <w:tcPr>
            <w:tcW w:w="1614" w:type="pct"/>
            <w:tcBorders>
              <w:top w:val="nil"/>
              <w:left w:val="single" w:sz="4" w:space="0" w:color="auto"/>
              <w:bottom w:val="nil"/>
              <w:right w:val="single" w:sz="4" w:space="0" w:color="auto"/>
            </w:tcBorders>
            <w:shd w:val="clear" w:color="auto" w:fill="auto"/>
            <w:vAlign w:val="bottom"/>
          </w:tcPr>
          <w:p w14:paraId="0E61F75C" w14:textId="77777777" w:rsidR="00D14991" w:rsidRPr="00711DEE" w:rsidRDefault="00D14991" w:rsidP="00661056">
            <w:pPr>
              <w:spacing w:before="100" w:after="100" w:line="240" w:lineRule="exact"/>
              <w:ind w:left="170" w:right="-213"/>
              <w:rPr>
                <w:sz w:val="22"/>
              </w:rPr>
            </w:pPr>
            <w:r w:rsidRPr="00711DEE">
              <w:rPr>
                <w:sz w:val="22"/>
              </w:rPr>
              <w:t>организаций торговли</w:t>
            </w:r>
          </w:p>
        </w:tc>
        <w:tc>
          <w:tcPr>
            <w:tcW w:w="806" w:type="pct"/>
            <w:tcBorders>
              <w:top w:val="nil"/>
              <w:left w:val="single" w:sz="4" w:space="0" w:color="auto"/>
              <w:bottom w:val="nil"/>
              <w:right w:val="single" w:sz="4" w:space="0" w:color="auto"/>
            </w:tcBorders>
            <w:shd w:val="clear" w:color="auto" w:fill="auto"/>
            <w:vAlign w:val="bottom"/>
          </w:tcPr>
          <w:p w14:paraId="5F5B4456" w14:textId="1AC2F3D1" w:rsidR="00D14991" w:rsidRPr="00711DEE" w:rsidRDefault="005D75F6" w:rsidP="00661056">
            <w:pPr>
              <w:tabs>
                <w:tab w:val="left" w:pos="624"/>
                <w:tab w:val="left" w:pos="1206"/>
              </w:tabs>
              <w:spacing w:before="100" w:after="100" w:line="240" w:lineRule="exact"/>
              <w:ind w:right="340"/>
              <w:jc w:val="right"/>
              <w:rPr>
                <w:sz w:val="22"/>
              </w:rPr>
            </w:pPr>
            <w:r>
              <w:rPr>
                <w:sz w:val="22"/>
              </w:rPr>
              <w:t>7 495,0</w:t>
            </w:r>
          </w:p>
        </w:tc>
        <w:tc>
          <w:tcPr>
            <w:tcW w:w="704" w:type="pct"/>
            <w:tcBorders>
              <w:top w:val="nil"/>
              <w:left w:val="single" w:sz="4" w:space="0" w:color="auto"/>
              <w:bottom w:val="nil"/>
              <w:right w:val="single" w:sz="4" w:space="0" w:color="auto"/>
            </w:tcBorders>
            <w:shd w:val="clear" w:color="auto" w:fill="auto"/>
            <w:vAlign w:val="bottom"/>
          </w:tcPr>
          <w:p w14:paraId="4B596EC2" w14:textId="76091754" w:rsidR="00D14991" w:rsidRPr="00711DEE" w:rsidRDefault="00D14991" w:rsidP="00661056">
            <w:pPr>
              <w:tabs>
                <w:tab w:val="left" w:pos="624"/>
              </w:tabs>
              <w:spacing w:before="100" w:after="100" w:line="240" w:lineRule="exact"/>
              <w:ind w:right="340"/>
              <w:jc w:val="right"/>
              <w:rPr>
                <w:sz w:val="22"/>
              </w:rPr>
            </w:pPr>
            <w:r w:rsidRPr="00711DEE">
              <w:rPr>
                <w:sz w:val="22"/>
                <w:lang w:val="be-BY"/>
              </w:rPr>
              <w:t>10</w:t>
            </w:r>
            <w:r w:rsidR="004900BA" w:rsidRPr="00711DEE">
              <w:rPr>
                <w:sz w:val="22"/>
              </w:rPr>
              <w:t>6</w:t>
            </w:r>
            <w:r w:rsidR="00DB332B" w:rsidRPr="00711DEE">
              <w:rPr>
                <w:sz w:val="22"/>
                <w:lang w:val="be-BY"/>
              </w:rPr>
              <w:t>,</w:t>
            </w:r>
            <w:r w:rsidR="005D75F6">
              <w:rPr>
                <w:sz w:val="22"/>
              </w:rPr>
              <w:t>6</w:t>
            </w:r>
          </w:p>
        </w:tc>
        <w:tc>
          <w:tcPr>
            <w:tcW w:w="586" w:type="pct"/>
            <w:tcBorders>
              <w:top w:val="nil"/>
              <w:left w:val="single" w:sz="4" w:space="0" w:color="auto"/>
              <w:bottom w:val="nil"/>
              <w:right w:val="single" w:sz="4" w:space="0" w:color="auto"/>
            </w:tcBorders>
            <w:shd w:val="clear" w:color="auto" w:fill="auto"/>
            <w:vAlign w:val="bottom"/>
          </w:tcPr>
          <w:p w14:paraId="40FAE84F" w14:textId="0588FBED" w:rsidR="00D14991" w:rsidRPr="00711DEE" w:rsidRDefault="005D75F6" w:rsidP="00661056">
            <w:pPr>
              <w:tabs>
                <w:tab w:val="left" w:pos="624"/>
              </w:tabs>
              <w:spacing w:before="100" w:after="100" w:line="240" w:lineRule="exact"/>
              <w:ind w:right="210"/>
              <w:jc w:val="right"/>
              <w:rPr>
                <w:sz w:val="22"/>
                <w:lang w:val="en-US"/>
              </w:rPr>
            </w:pPr>
            <w:r>
              <w:rPr>
                <w:sz w:val="22"/>
                <w:lang w:val="be-BY"/>
              </w:rPr>
              <w:t>108,0</w:t>
            </w:r>
          </w:p>
        </w:tc>
        <w:tc>
          <w:tcPr>
            <w:tcW w:w="586" w:type="pct"/>
            <w:tcBorders>
              <w:top w:val="nil"/>
              <w:left w:val="single" w:sz="4" w:space="0" w:color="auto"/>
              <w:bottom w:val="nil"/>
              <w:right w:val="single" w:sz="4" w:space="0" w:color="auto"/>
            </w:tcBorders>
            <w:shd w:val="clear" w:color="auto" w:fill="auto"/>
            <w:vAlign w:val="bottom"/>
          </w:tcPr>
          <w:p w14:paraId="74AF04C0" w14:textId="635E7E30" w:rsidR="00D14991" w:rsidRPr="00711DEE" w:rsidRDefault="005D75F6" w:rsidP="00661056">
            <w:pPr>
              <w:tabs>
                <w:tab w:val="left" w:pos="624"/>
              </w:tabs>
              <w:spacing w:before="100" w:after="100" w:line="240" w:lineRule="exact"/>
              <w:ind w:right="227"/>
              <w:jc w:val="right"/>
              <w:rPr>
                <w:sz w:val="22"/>
                <w:lang w:val="en-US"/>
              </w:rPr>
            </w:pPr>
            <w:r>
              <w:rPr>
                <w:sz w:val="22"/>
                <w:lang w:val="be-BY"/>
              </w:rPr>
              <w:t>118,3</w:t>
            </w:r>
          </w:p>
        </w:tc>
        <w:tc>
          <w:tcPr>
            <w:tcW w:w="705" w:type="pct"/>
            <w:tcBorders>
              <w:top w:val="nil"/>
              <w:left w:val="single" w:sz="4" w:space="0" w:color="auto"/>
              <w:bottom w:val="nil"/>
              <w:right w:val="single" w:sz="4" w:space="0" w:color="auto"/>
            </w:tcBorders>
            <w:shd w:val="clear" w:color="auto" w:fill="auto"/>
            <w:vAlign w:val="bottom"/>
          </w:tcPr>
          <w:p w14:paraId="795622B9" w14:textId="41841AFA" w:rsidR="00D14991" w:rsidRPr="00711DEE" w:rsidRDefault="005D75F6" w:rsidP="00661056">
            <w:pPr>
              <w:tabs>
                <w:tab w:val="left" w:pos="624"/>
              </w:tabs>
              <w:spacing w:before="100" w:after="100" w:line="240" w:lineRule="exact"/>
              <w:ind w:right="340"/>
              <w:jc w:val="right"/>
              <w:rPr>
                <w:sz w:val="22"/>
                <w:lang w:val="be-BY"/>
              </w:rPr>
            </w:pPr>
            <w:r>
              <w:rPr>
                <w:sz w:val="22"/>
                <w:lang w:val="be-BY"/>
              </w:rPr>
              <w:t>105,9</w:t>
            </w:r>
          </w:p>
        </w:tc>
      </w:tr>
      <w:tr w:rsidR="00D14991" w:rsidRPr="00027A63" w14:paraId="3E0B8189" w14:textId="77777777" w:rsidTr="00200E0D">
        <w:trPr>
          <w:cantSplit/>
          <w:trHeight w:val="20"/>
          <w:jc w:val="center"/>
        </w:trPr>
        <w:tc>
          <w:tcPr>
            <w:tcW w:w="1614" w:type="pct"/>
            <w:tcBorders>
              <w:top w:val="nil"/>
              <w:left w:val="single" w:sz="4" w:space="0" w:color="auto"/>
              <w:bottom w:val="double" w:sz="4" w:space="0" w:color="auto"/>
              <w:right w:val="single" w:sz="4" w:space="0" w:color="auto"/>
            </w:tcBorders>
            <w:shd w:val="clear" w:color="auto" w:fill="auto"/>
            <w:vAlign w:val="bottom"/>
          </w:tcPr>
          <w:p w14:paraId="3B1BD74B" w14:textId="77777777" w:rsidR="00D14991" w:rsidRPr="00711DEE" w:rsidRDefault="00D14991" w:rsidP="00661056">
            <w:pPr>
              <w:spacing w:before="100" w:after="100" w:line="240" w:lineRule="exact"/>
              <w:ind w:left="170"/>
              <w:rPr>
                <w:sz w:val="22"/>
              </w:rPr>
            </w:pPr>
            <w:r w:rsidRPr="00711DEE">
              <w:rPr>
                <w:sz w:val="22"/>
              </w:rPr>
              <w:t xml:space="preserve">индивидуальных предпринимателей </w:t>
            </w:r>
            <w:r w:rsidRPr="00711DEE">
              <w:rPr>
                <w:sz w:val="22"/>
              </w:rPr>
              <w:br/>
              <w:t>и физических лиц</w:t>
            </w:r>
          </w:p>
        </w:tc>
        <w:tc>
          <w:tcPr>
            <w:tcW w:w="806" w:type="pct"/>
            <w:tcBorders>
              <w:top w:val="nil"/>
              <w:left w:val="single" w:sz="4" w:space="0" w:color="auto"/>
              <w:bottom w:val="double" w:sz="4" w:space="0" w:color="auto"/>
              <w:right w:val="single" w:sz="4" w:space="0" w:color="auto"/>
            </w:tcBorders>
            <w:shd w:val="clear" w:color="auto" w:fill="auto"/>
            <w:vAlign w:val="bottom"/>
          </w:tcPr>
          <w:p w14:paraId="361F2858" w14:textId="64716C5E" w:rsidR="00D14991" w:rsidRPr="00711DEE" w:rsidRDefault="005D75F6" w:rsidP="00661056">
            <w:pPr>
              <w:tabs>
                <w:tab w:val="left" w:pos="985"/>
                <w:tab w:val="left" w:pos="1206"/>
              </w:tabs>
              <w:spacing w:before="100" w:after="100" w:line="240" w:lineRule="exact"/>
              <w:ind w:right="340"/>
              <w:jc w:val="right"/>
              <w:rPr>
                <w:sz w:val="22"/>
                <w:lang w:val="en-US"/>
              </w:rPr>
            </w:pPr>
            <w:r>
              <w:rPr>
                <w:sz w:val="22"/>
                <w:lang w:val="be-BY"/>
              </w:rPr>
              <w:t>684,8</w:t>
            </w:r>
          </w:p>
        </w:tc>
        <w:tc>
          <w:tcPr>
            <w:tcW w:w="704" w:type="pct"/>
            <w:tcBorders>
              <w:top w:val="nil"/>
              <w:left w:val="single" w:sz="4" w:space="0" w:color="auto"/>
              <w:bottom w:val="double" w:sz="4" w:space="0" w:color="auto"/>
              <w:right w:val="single" w:sz="4" w:space="0" w:color="auto"/>
            </w:tcBorders>
            <w:shd w:val="clear" w:color="auto" w:fill="auto"/>
            <w:vAlign w:val="bottom"/>
          </w:tcPr>
          <w:p w14:paraId="645B9879" w14:textId="5647BE89" w:rsidR="00D14991" w:rsidRPr="00711DEE" w:rsidRDefault="00E56C11" w:rsidP="00661056">
            <w:pPr>
              <w:tabs>
                <w:tab w:val="left" w:pos="624"/>
              </w:tabs>
              <w:spacing w:before="100" w:after="100" w:line="240" w:lineRule="exact"/>
              <w:ind w:right="340"/>
              <w:jc w:val="right"/>
              <w:rPr>
                <w:sz w:val="22"/>
                <w:lang w:val="en-US"/>
              </w:rPr>
            </w:pPr>
            <w:r w:rsidRPr="00711DEE">
              <w:rPr>
                <w:sz w:val="22"/>
                <w:lang w:val="be-BY"/>
              </w:rPr>
              <w:t>95,</w:t>
            </w:r>
            <w:r w:rsidR="005D75F6">
              <w:rPr>
                <w:sz w:val="22"/>
                <w:lang w:val="be-BY"/>
              </w:rPr>
              <w:t>3</w:t>
            </w:r>
          </w:p>
        </w:tc>
        <w:tc>
          <w:tcPr>
            <w:tcW w:w="586" w:type="pct"/>
            <w:tcBorders>
              <w:top w:val="nil"/>
              <w:left w:val="single" w:sz="4" w:space="0" w:color="auto"/>
              <w:bottom w:val="double" w:sz="4" w:space="0" w:color="auto"/>
              <w:right w:val="single" w:sz="4" w:space="0" w:color="auto"/>
            </w:tcBorders>
            <w:shd w:val="clear" w:color="auto" w:fill="auto"/>
            <w:vAlign w:val="bottom"/>
          </w:tcPr>
          <w:p w14:paraId="28F5585D" w14:textId="0036E79C" w:rsidR="00D14991" w:rsidRPr="00711DEE" w:rsidRDefault="005D75F6" w:rsidP="00661056">
            <w:pPr>
              <w:tabs>
                <w:tab w:val="left" w:pos="624"/>
              </w:tabs>
              <w:spacing w:before="100" w:after="100" w:line="240" w:lineRule="exact"/>
              <w:ind w:right="210"/>
              <w:jc w:val="right"/>
              <w:rPr>
                <w:sz w:val="22"/>
                <w:lang w:val="en-US"/>
              </w:rPr>
            </w:pPr>
            <w:r>
              <w:rPr>
                <w:sz w:val="22"/>
                <w:lang w:val="be-BY"/>
              </w:rPr>
              <w:t>93,1</w:t>
            </w:r>
          </w:p>
        </w:tc>
        <w:tc>
          <w:tcPr>
            <w:tcW w:w="586" w:type="pct"/>
            <w:tcBorders>
              <w:top w:val="nil"/>
              <w:left w:val="single" w:sz="4" w:space="0" w:color="auto"/>
              <w:bottom w:val="double" w:sz="4" w:space="0" w:color="auto"/>
              <w:right w:val="single" w:sz="4" w:space="0" w:color="auto"/>
            </w:tcBorders>
            <w:shd w:val="clear" w:color="auto" w:fill="auto"/>
            <w:vAlign w:val="bottom"/>
          </w:tcPr>
          <w:p w14:paraId="674BABAB" w14:textId="211A0CB1" w:rsidR="00D14991" w:rsidRPr="00711DEE" w:rsidRDefault="005D75F6" w:rsidP="00661056">
            <w:pPr>
              <w:tabs>
                <w:tab w:val="left" w:pos="624"/>
              </w:tabs>
              <w:spacing w:before="100" w:after="100" w:line="240" w:lineRule="exact"/>
              <w:ind w:right="227"/>
              <w:jc w:val="right"/>
              <w:rPr>
                <w:sz w:val="22"/>
                <w:lang w:val="en-US"/>
              </w:rPr>
            </w:pPr>
            <w:r>
              <w:rPr>
                <w:sz w:val="22"/>
                <w:lang w:val="be-BY"/>
              </w:rPr>
              <w:t>100,9</w:t>
            </w:r>
          </w:p>
        </w:tc>
        <w:tc>
          <w:tcPr>
            <w:tcW w:w="705" w:type="pct"/>
            <w:tcBorders>
              <w:top w:val="nil"/>
              <w:left w:val="single" w:sz="4" w:space="0" w:color="auto"/>
              <w:bottom w:val="double" w:sz="4" w:space="0" w:color="auto"/>
              <w:right w:val="single" w:sz="4" w:space="0" w:color="auto"/>
            </w:tcBorders>
            <w:shd w:val="clear" w:color="auto" w:fill="auto"/>
            <w:vAlign w:val="bottom"/>
          </w:tcPr>
          <w:p w14:paraId="5D05AEB0" w14:textId="67DEEBF4" w:rsidR="00D14991" w:rsidRPr="00711DEE" w:rsidRDefault="005D75F6" w:rsidP="00661056">
            <w:pPr>
              <w:tabs>
                <w:tab w:val="left" w:pos="624"/>
              </w:tabs>
              <w:spacing w:before="100" w:after="100" w:line="240" w:lineRule="exact"/>
              <w:ind w:right="340"/>
              <w:jc w:val="right"/>
              <w:rPr>
                <w:sz w:val="22"/>
                <w:lang w:val="be-BY"/>
              </w:rPr>
            </w:pPr>
            <w:r>
              <w:rPr>
                <w:sz w:val="22"/>
                <w:lang w:val="be-BY"/>
              </w:rPr>
              <w:t>101,3</w:t>
            </w:r>
          </w:p>
        </w:tc>
      </w:tr>
    </w:tbl>
    <w:p w14:paraId="674BE681" w14:textId="3ADE6FC1" w:rsidR="00B5283F" w:rsidRDefault="00B5283F" w:rsidP="00D86E70">
      <w:pPr>
        <w:tabs>
          <w:tab w:val="left" w:pos="5535"/>
        </w:tabs>
        <w:spacing w:before="240" w:line="380" w:lineRule="exact"/>
        <w:ind w:firstLine="709"/>
        <w:jc w:val="both"/>
        <w:rPr>
          <w:sz w:val="26"/>
          <w:szCs w:val="26"/>
        </w:rPr>
      </w:pPr>
      <w:r w:rsidRPr="00711DEE">
        <w:rPr>
          <w:sz w:val="26"/>
          <w:szCs w:val="26"/>
        </w:rPr>
        <w:t>Розничный товарооборот организаций торговли в</w:t>
      </w:r>
      <w:r w:rsidR="00E55F1C" w:rsidRPr="00711DEE">
        <w:rPr>
          <w:sz w:val="26"/>
          <w:szCs w:val="26"/>
        </w:rPr>
        <w:t xml:space="preserve"> </w:t>
      </w:r>
      <w:r w:rsidR="00E425AE" w:rsidRPr="00711DEE">
        <w:rPr>
          <w:sz w:val="26"/>
          <w:szCs w:val="26"/>
        </w:rPr>
        <w:t>2024</w:t>
      </w:r>
      <w:r w:rsidR="00043937" w:rsidRPr="00711DEE">
        <w:rPr>
          <w:sz w:val="26"/>
          <w:szCs w:val="26"/>
        </w:rPr>
        <w:t xml:space="preserve"> </w:t>
      </w:r>
      <w:r w:rsidR="00691B38" w:rsidRPr="00711DEE">
        <w:rPr>
          <w:sz w:val="26"/>
          <w:szCs w:val="26"/>
        </w:rPr>
        <w:t>г</w:t>
      </w:r>
      <w:r w:rsidR="002D54EC">
        <w:rPr>
          <w:sz w:val="26"/>
          <w:szCs w:val="26"/>
        </w:rPr>
        <w:t>оду</w:t>
      </w:r>
      <w:r w:rsidRPr="00711DEE">
        <w:rPr>
          <w:sz w:val="26"/>
          <w:szCs w:val="26"/>
        </w:rPr>
        <w:t xml:space="preserve"> составил </w:t>
      </w:r>
      <w:r w:rsidR="00D86E70">
        <w:rPr>
          <w:sz w:val="26"/>
          <w:szCs w:val="26"/>
        </w:rPr>
        <w:br/>
      </w:r>
      <w:r w:rsidR="002D54EC">
        <w:rPr>
          <w:sz w:val="26"/>
          <w:szCs w:val="26"/>
        </w:rPr>
        <w:t>7 495</w:t>
      </w:r>
      <w:r w:rsidRPr="00711DEE">
        <w:rPr>
          <w:sz w:val="26"/>
          <w:szCs w:val="26"/>
        </w:rPr>
        <w:t xml:space="preserve"> млн. рублей, или в сопоставимых ценах </w:t>
      </w:r>
      <w:r w:rsidR="00280A0C" w:rsidRPr="00711DEE">
        <w:rPr>
          <w:sz w:val="26"/>
          <w:szCs w:val="26"/>
        </w:rPr>
        <w:t>10</w:t>
      </w:r>
      <w:r w:rsidR="0038376A" w:rsidRPr="00711DEE">
        <w:rPr>
          <w:sz w:val="26"/>
          <w:szCs w:val="26"/>
        </w:rPr>
        <w:t>6,</w:t>
      </w:r>
      <w:r w:rsidR="002D54EC">
        <w:rPr>
          <w:sz w:val="26"/>
          <w:szCs w:val="26"/>
        </w:rPr>
        <w:t>6</w:t>
      </w:r>
      <w:r w:rsidR="007F6219" w:rsidRPr="00711DEE">
        <w:rPr>
          <w:sz w:val="26"/>
          <w:szCs w:val="26"/>
        </w:rPr>
        <w:t>%</w:t>
      </w:r>
      <w:r w:rsidR="00691B38" w:rsidRPr="00711DEE">
        <w:rPr>
          <w:sz w:val="26"/>
          <w:szCs w:val="26"/>
        </w:rPr>
        <w:t xml:space="preserve"> к уровню</w:t>
      </w:r>
      <w:r w:rsidR="00E55F1C" w:rsidRPr="00711DEE">
        <w:rPr>
          <w:sz w:val="26"/>
          <w:szCs w:val="26"/>
        </w:rPr>
        <w:t xml:space="preserve"> </w:t>
      </w:r>
      <w:r w:rsidR="00E425AE" w:rsidRPr="00711DEE">
        <w:rPr>
          <w:sz w:val="26"/>
          <w:szCs w:val="26"/>
        </w:rPr>
        <w:t>2023</w:t>
      </w:r>
      <w:r w:rsidR="003E7337" w:rsidRPr="00711DEE">
        <w:rPr>
          <w:sz w:val="26"/>
          <w:szCs w:val="26"/>
        </w:rPr>
        <w:t xml:space="preserve"> г</w:t>
      </w:r>
      <w:r w:rsidR="002D54EC">
        <w:rPr>
          <w:sz w:val="26"/>
          <w:szCs w:val="26"/>
        </w:rPr>
        <w:t>ода</w:t>
      </w:r>
      <w:r w:rsidR="003E7337" w:rsidRPr="00711DEE">
        <w:rPr>
          <w:sz w:val="26"/>
          <w:szCs w:val="26"/>
        </w:rPr>
        <w:t>.</w:t>
      </w:r>
      <w:r w:rsidRPr="00711DEE">
        <w:rPr>
          <w:sz w:val="26"/>
          <w:szCs w:val="26"/>
        </w:rPr>
        <w:t xml:space="preserve"> </w:t>
      </w:r>
    </w:p>
    <w:p w14:paraId="2A13F3F0" w14:textId="635CAF9D" w:rsidR="00711DEE" w:rsidRDefault="00092040" w:rsidP="00D86E70">
      <w:pPr>
        <w:tabs>
          <w:tab w:val="left" w:pos="5535"/>
        </w:tabs>
        <w:spacing w:before="120" w:line="380" w:lineRule="exact"/>
        <w:ind w:firstLine="709"/>
        <w:jc w:val="both"/>
        <w:rPr>
          <w:sz w:val="26"/>
          <w:szCs w:val="26"/>
        </w:rPr>
      </w:pPr>
      <w:r>
        <w:rPr>
          <w:spacing w:val="-6"/>
          <w:sz w:val="26"/>
          <w:szCs w:val="26"/>
        </w:rPr>
        <w:t>Организациями торговли в 2024 году</w:t>
      </w:r>
      <w:r w:rsidR="00E55F1C" w:rsidRPr="00357FB2">
        <w:rPr>
          <w:spacing w:val="-6"/>
          <w:sz w:val="26"/>
          <w:szCs w:val="26"/>
        </w:rPr>
        <w:t xml:space="preserve"> продано продовольственных</w:t>
      </w:r>
      <w:r w:rsidR="00E55F1C" w:rsidRPr="00711DEE">
        <w:rPr>
          <w:sz w:val="26"/>
          <w:szCs w:val="26"/>
        </w:rPr>
        <w:t xml:space="preserve"> товаров </w:t>
      </w:r>
      <w:r w:rsidR="00D86E70">
        <w:rPr>
          <w:sz w:val="26"/>
          <w:szCs w:val="26"/>
        </w:rPr>
        <w:br/>
      </w:r>
      <w:r w:rsidR="00E55F1C" w:rsidRPr="00711DEE">
        <w:rPr>
          <w:sz w:val="26"/>
          <w:szCs w:val="26"/>
        </w:rPr>
        <w:t xml:space="preserve">на </w:t>
      </w:r>
      <w:r>
        <w:rPr>
          <w:sz w:val="26"/>
          <w:szCs w:val="26"/>
        </w:rPr>
        <w:t>4 105,1</w:t>
      </w:r>
      <w:r w:rsidR="00E55F1C" w:rsidRPr="00711DEE">
        <w:rPr>
          <w:sz w:val="26"/>
          <w:szCs w:val="26"/>
        </w:rPr>
        <w:t xml:space="preserve"> млн. рублей (104</w:t>
      </w:r>
      <w:r>
        <w:rPr>
          <w:sz w:val="26"/>
          <w:szCs w:val="26"/>
        </w:rPr>
        <w:t>,2% к уровню 2023 года</w:t>
      </w:r>
      <w:r w:rsidR="00E55F1C" w:rsidRPr="00711DEE">
        <w:rPr>
          <w:sz w:val="26"/>
          <w:szCs w:val="26"/>
        </w:rPr>
        <w:t>). Удельный вес продовольственных товаров, реализованных организациями торговли, составил 9</w:t>
      </w:r>
      <w:r w:rsidR="00711DEE" w:rsidRPr="00711DEE">
        <w:rPr>
          <w:sz w:val="26"/>
          <w:szCs w:val="26"/>
        </w:rPr>
        <w:t>5,9</w:t>
      </w:r>
      <w:r w:rsidR="00E55F1C" w:rsidRPr="00711DEE">
        <w:rPr>
          <w:sz w:val="26"/>
          <w:szCs w:val="26"/>
        </w:rPr>
        <w:t>% от всей продажи продовольственных товаров</w:t>
      </w:r>
      <w:r w:rsidR="004219B4" w:rsidRPr="00711DEE">
        <w:rPr>
          <w:sz w:val="26"/>
          <w:szCs w:val="26"/>
        </w:rPr>
        <w:t xml:space="preserve"> </w:t>
      </w:r>
      <w:r>
        <w:rPr>
          <w:sz w:val="26"/>
          <w:szCs w:val="26"/>
        </w:rPr>
        <w:t>(в 2023 году – 96</w:t>
      </w:r>
      <w:r w:rsidR="00711DEE" w:rsidRPr="00711DEE">
        <w:rPr>
          <w:sz w:val="26"/>
          <w:szCs w:val="26"/>
        </w:rPr>
        <w:t>%).</w:t>
      </w:r>
    </w:p>
    <w:p w14:paraId="50D38568" w14:textId="77777777" w:rsidR="009F4FE0" w:rsidRDefault="009F4FE0" w:rsidP="009F4FE0">
      <w:pPr>
        <w:pStyle w:val="a8"/>
        <w:tabs>
          <w:tab w:val="decimal" w:pos="3402"/>
          <w:tab w:val="decimal" w:pos="3686"/>
        </w:tabs>
        <w:spacing w:before="240" w:after="120" w:line="320" w:lineRule="exact"/>
        <w:ind w:firstLine="0"/>
        <w:jc w:val="center"/>
        <w:rPr>
          <w:rFonts w:ascii="Arial" w:hAnsi="Arial" w:cs="Arial"/>
          <w:b/>
          <w:sz w:val="22"/>
          <w:szCs w:val="22"/>
          <w:vertAlign w:val="superscript"/>
        </w:rPr>
      </w:pPr>
      <w:r w:rsidRPr="00BB2168">
        <w:rPr>
          <w:rFonts w:ascii="Arial" w:hAnsi="Arial" w:cs="Arial"/>
          <w:b/>
          <w:sz w:val="22"/>
          <w:szCs w:val="22"/>
        </w:rPr>
        <w:t>Продажа отдельных продовольственных товаров</w:t>
      </w:r>
      <w:r>
        <w:rPr>
          <w:rFonts w:ascii="Arial" w:hAnsi="Arial" w:cs="Arial"/>
          <w:b/>
          <w:sz w:val="22"/>
          <w:szCs w:val="22"/>
          <w:vertAlign w:val="superscript"/>
        </w:rPr>
        <w:t>1)</w:t>
      </w:r>
    </w:p>
    <w:tbl>
      <w:tblPr>
        <w:tblW w:w="9072" w:type="dxa"/>
        <w:jc w:val="center"/>
        <w:tblLayout w:type="fixed"/>
        <w:tblCellMar>
          <w:left w:w="70" w:type="dxa"/>
          <w:right w:w="70" w:type="dxa"/>
        </w:tblCellMar>
        <w:tblLook w:val="0000" w:firstRow="0" w:lastRow="0" w:firstColumn="0" w:lastColumn="0" w:noHBand="0" w:noVBand="0"/>
      </w:tblPr>
      <w:tblGrid>
        <w:gridCol w:w="4106"/>
        <w:gridCol w:w="2483"/>
        <w:gridCol w:w="2483"/>
      </w:tblGrid>
      <w:tr w:rsidR="009F4FE0" w:rsidRPr="00607EC0" w14:paraId="383DDF82" w14:textId="77777777" w:rsidTr="00FB53DA">
        <w:trPr>
          <w:tblHeader/>
          <w:jc w:val="center"/>
        </w:trPr>
        <w:tc>
          <w:tcPr>
            <w:tcW w:w="4106" w:type="dxa"/>
            <w:tcBorders>
              <w:top w:val="single" w:sz="4" w:space="0" w:color="auto"/>
              <w:left w:val="single" w:sz="4" w:space="0" w:color="auto"/>
              <w:bottom w:val="single" w:sz="4" w:space="0" w:color="auto"/>
              <w:right w:val="single" w:sz="4" w:space="0" w:color="auto"/>
            </w:tcBorders>
          </w:tcPr>
          <w:p w14:paraId="68A2A332" w14:textId="77777777" w:rsidR="009F4FE0" w:rsidRPr="00607EC0" w:rsidRDefault="009F4FE0" w:rsidP="00D86E70">
            <w:pPr>
              <w:spacing w:before="60" w:after="60" w:line="240" w:lineRule="exact"/>
              <w:jc w:val="center"/>
              <w:rPr>
                <w:sz w:val="22"/>
              </w:rPr>
            </w:pPr>
          </w:p>
        </w:tc>
        <w:tc>
          <w:tcPr>
            <w:tcW w:w="2483" w:type="dxa"/>
            <w:tcBorders>
              <w:top w:val="single" w:sz="4" w:space="0" w:color="auto"/>
              <w:left w:val="single" w:sz="4" w:space="0" w:color="auto"/>
              <w:bottom w:val="single" w:sz="4" w:space="0" w:color="auto"/>
              <w:right w:val="single" w:sz="4" w:space="0" w:color="auto"/>
            </w:tcBorders>
          </w:tcPr>
          <w:p w14:paraId="425BB2BE" w14:textId="3FC284E2" w:rsidR="009F4FE0" w:rsidRPr="00607EC0" w:rsidRDefault="009F4FE0" w:rsidP="00D86E70">
            <w:pPr>
              <w:pStyle w:val="xl35"/>
              <w:spacing w:before="60" w:beforeAutospacing="0" w:after="60" w:afterAutospacing="0" w:line="240" w:lineRule="exact"/>
              <w:textAlignment w:val="auto"/>
              <w:rPr>
                <w:rFonts w:eastAsia="Times New Roman"/>
              </w:rPr>
            </w:pPr>
            <w:r w:rsidRPr="00607EC0">
              <w:rPr>
                <w:rFonts w:eastAsia="Times New Roman"/>
              </w:rPr>
              <w:t xml:space="preserve">Продано </w:t>
            </w:r>
            <w:r w:rsidRPr="00607EC0">
              <w:rPr>
                <w:rFonts w:eastAsia="Times New Roman"/>
              </w:rPr>
              <w:br/>
            </w:r>
            <w:r w:rsidRPr="000105C1">
              <w:rPr>
                <w:szCs w:val="26"/>
              </w:rPr>
              <w:t xml:space="preserve">в </w:t>
            </w:r>
            <w:r>
              <w:t>2024</w:t>
            </w:r>
            <w:r w:rsidRPr="000105C1">
              <w:t xml:space="preserve"> г.</w:t>
            </w:r>
            <w:r>
              <w:t>,</w:t>
            </w:r>
            <w:r>
              <w:br/>
            </w:r>
            <w:r w:rsidRPr="00607EC0">
              <w:rPr>
                <w:rFonts w:eastAsia="Times New Roman"/>
              </w:rPr>
              <w:t>т</w:t>
            </w:r>
            <w:r>
              <w:rPr>
                <w:rFonts w:eastAsia="Times New Roman"/>
              </w:rPr>
              <w:t>онн</w:t>
            </w:r>
          </w:p>
        </w:tc>
        <w:tc>
          <w:tcPr>
            <w:tcW w:w="2483" w:type="dxa"/>
            <w:tcBorders>
              <w:top w:val="single" w:sz="4" w:space="0" w:color="auto"/>
              <w:left w:val="single" w:sz="4" w:space="0" w:color="auto"/>
              <w:bottom w:val="single" w:sz="4" w:space="0" w:color="auto"/>
              <w:right w:val="single" w:sz="4" w:space="0" w:color="auto"/>
            </w:tcBorders>
          </w:tcPr>
          <w:p w14:paraId="52E50D59" w14:textId="1461FFB3" w:rsidR="009F4FE0" w:rsidRPr="00607EC0" w:rsidRDefault="009F4FE0" w:rsidP="00D86E70">
            <w:pPr>
              <w:pStyle w:val="xl35"/>
              <w:spacing w:before="60" w:beforeAutospacing="0" w:after="60" w:afterAutospacing="0" w:line="240" w:lineRule="exact"/>
              <w:textAlignment w:val="auto"/>
              <w:rPr>
                <w:rFonts w:eastAsia="Times New Roman"/>
              </w:rPr>
            </w:pPr>
            <w:r>
              <w:rPr>
                <w:szCs w:val="26"/>
              </w:rPr>
              <w:t>2024</w:t>
            </w:r>
            <w:r w:rsidRPr="00607EC0">
              <w:rPr>
                <w:szCs w:val="26"/>
              </w:rPr>
              <w:t> г.</w:t>
            </w:r>
            <w:r w:rsidRPr="00607EC0">
              <w:t xml:space="preserve"> </w:t>
            </w:r>
            <w:r w:rsidRPr="00607EC0">
              <w:br/>
              <w:t xml:space="preserve">в % к </w:t>
            </w:r>
            <w:r w:rsidRPr="00607EC0">
              <w:br/>
            </w:r>
            <w:r>
              <w:rPr>
                <w:spacing w:val="-4"/>
              </w:rPr>
              <w:t>20</w:t>
            </w:r>
            <w:r>
              <w:rPr>
                <w:spacing w:val="-4"/>
                <w:lang w:val="be-BY"/>
              </w:rPr>
              <w:t>23</w:t>
            </w:r>
            <w:r w:rsidRPr="00111760">
              <w:rPr>
                <w:spacing w:val="-4"/>
              </w:rPr>
              <w:t xml:space="preserve"> г.</w:t>
            </w:r>
          </w:p>
        </w:tc>
      </w:tr>
      <w:tr w:rsidR="009F4FE0" w:rsidRPr="00607EC0" w14:paraId="7823D917" w14:textId="77777777" w:rsidTr="00FB53DA">
        <w:trPr>
          <w:jc w:val="center"/>
        </w:trPr>
        <w:tc>
          <w:tcPr>
            <w:tcW w:w="4106" w:type="dxa"/>
            <w:tcBorders>
              <w:left w:val="single" w:sz="4" w:space="0" w:color="auto"/>
              <w:right w:val="single" w:sz="4" w:space="0" w:color="auto"/>
            </w:tcBorders>
            <w:vAlign w:val="bottom"/>
          </w:tcPr>
          <w:p w14:paraId="38B43F57" w14:textId="77777777" w:rsidR="009F4FE0" w:rsidRPr="00607EC0" w:rsidRDefault="009F4FE0" w:rsidP="00661056">
            <w:pPr>
              <w:spacing w:before="100" w:after="100" w:line="240" w:lineRule="exact"/>
              <w:rPr>
                <w:sz w:val="22"/>
                <w:szCs w:val="22"/>
              </w:rPr>
            </w:pPr>
            <w:r>
              <w:rPr>
                <w:sz w:val="22"/>
                <w:szCs w:val="22"/>
              </w:rPr>
              <w:t>М</w:t>
            </w:r>
            <w:r w:rsidRPr="00607EC0">
              <w:rPr>
                <w:sz w:val="22"/>
                <w:szCs w:val="22"/>
              </w:rPr>
              <w:t>ясо и мясные продукты</w:t>
            </w:r>
          </w:p>
        </w:tc>
        <w:tc>
          <w:tcPr>
            <w:tcW w:w="2483" w:type="dxa"/>
            <w:tcBorders>
              <w:left w:val="single" w:sz="4" w:space="0" w:color="auto"/>
              <w:right w:val="single" w:sz="4" w:space="0" w:color="auto"/>
            </w:tcBorders>
            <w:vAlign w:val="bottom"/>
          </w:tcPr>
          <w:p w14:paraId="75EEC086" w14:textId="65BE60A8" w:rsidR="009F4FE0" w:rsidRPr="00667457" w:rsidRDefault="00080744" w:rsidP="00661056">
            <w:pPr>
              <w:widowControl w:val="0"/>
              <w:autoSpaceDE w:val="0"/>
              <w:autoSpaceDN w:val="0"/>
              <w:adjustRightInd w:val="0"/>
              <w:spacing w:before="100" w:after="100" w:line="240" w:lineRule="exact"/>
              <w:ind w:right="794"/>
              <w:jc w:val="right"/>
              <w:rPr>
                <w:sz w:val="22"/>
                <w:szCs w:val="22"/>
              </w:rPr>
            </w:pPr>
            <w:r>
              <w:rPr>
                <w:sz w:val="22"/>
                <w:szCs w:val="22"/>
              </w:rPr>
              <w:t>69 676,0</w:t>
            </w:r>
          </w:p>
        </w:tc>
        <w:tc>
          <w:tcPr>
            <w:tcW w:w="2483" w:type="dxa"/>
            <w:tcBorders>
              <w:left w:val="single" w:sz="4" w:space="0" w:color="auto"/>
              <w:right w:val="single" w:sz="4" w:space="0" w:color="auto"/>
            </w:tcBorders>
            <w:vAlign w:val="bottom"/>
          </w:tcPr>
          <w:p w14:paraId="635CBF4D" w14:textId="0780D70A"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101,6</w:t>
            </w:r>
          </w:p>
        </w:tc>
      </w:tr>
      <w:tr w:rsidR="009F4FE0" w:rsidRPr="00607EC0" w14:paraId="0A616855" w14:textId="77777777" w:rsidTr="00FB53DA">
        <w:trPr>
          <w:jc w:val="center"/>
        </w:trPr>
        <w:tc>
          <w:tcPr>
            <w:tcW w:w="4106" w:type="dxa"/>
            <w:tcBorders>
              <w:left w:val="single" w:sz="4" w:space="0" w:color="auto"/>
              <w:right w:val="single" w:sz="4" w:space="0" w:color="auto"/>
            </w:tcBorders>
            <w:vAlign w:val="bottom"/>
          </w:tcPr>
          <w:p w14:paraId="124C4BAF" w14:textId="77777777" w:rsidR="009F4FE0" w:rsidRPr="00607EC0" w:rsidRDefault="009F4FE0" w:rsidP="00661056">
            <w:pPr>
              <w:spacing w:before="100" w:after="100" w:line="240" w:lineRule="exact"/>
              <w:ind w:left="567"/>
              <w:rPr>
                <w:sz w:val="22"/>
                <w:szCs w:val="22"/>
              </w:rPr>
            </w:pPr>
            <w:r w:rsidRPr="00607EC0">
              <w:rPr>
                <w:sz w:val="22"/>
                <w:szCs w:val="22"/>
              </w:rPr>
              <w:t>в том числе:</w:t>
            </w:r>
          </w:p>
        </w:tc>
        <w:tc>
          <w:tcPr>
            <w:tcW w:w="2483" w:type="dxa"/>
            <w:tcBorders>
              <w:left w:val="single" w:sz="4" w:space="0" w:color="auto"/>
              <w:right w:val="single" w:sz="4" w:space="0" w:color="auto"/>
            </w:tcBorders>
            <w:vAlign w:val="bottom"/>
          </w:tcPr>
          <w:p w14:paraId="140023A9" w14:textId="77777777" w:rsidR="009F4FE0" w:rsidRPr="0018765C" w:rsidRDefault="009F4FE0" w:rsidP="00661056">
            <w:pPr>
              <w:spacing w:before="100" w:after="100" w:line="240" w:lineRule="exact"/>
              <w:ind w:right="794"/>
              <w:jc w:val="right"/>
              <w:rPr>
                <w:sz w:val="22"/>
                <w:szCs w:val="22"/>
              </w:rPr>
            </w:pPr>
          </w:p>
        </w:tc>
        <w:tc>
          <w:tcPr>
            <w:tcW w:w="2483" w:type="dxa"/>
            <w:tcBorders>
              <w:left w:val="single" w:sz="4" w:space="0" w:color="auto"/>
              <w:right w:val="single" w:sz="4" w:space="0" w:color="auto"/>
            </w:tcBorders>
            <w:vAlign w:val="bottom"/>
          </w:tcPr>
          <w:p w14:paraId="6464CEE1" w14:textId="77777777" w:rsidR="009F4FE0" w:rsidRPr="0018765C" w:rsidRDefault="009F4FE0" w:rsidP="00661056">
            <w:pPr>
              <w:spacing w:before="100" w:after="100" w:line="240" w:lineRule="exact"/>
              <w:ind w:right="964"/>
              <w:jc w:val="right"/>
              <w:rPr>
                <w:sz w:val="22"/>
                <w:szCs w:val="22"/>
              </w:rPr>
            </w:pPr>
          </w:p>
        </w:tc>
      </w:tr>
      <w:tr w:rsidR="009F4FE0" w:rsidRPr="00607EC0" w14:paraId="294ED438" w14:textId="77777777" w:rsidTr="00FB53DA">
        <w:trPr>
          <w:jc w:val="center"/>
        </w:trPr>
        <w:tc>
          <w:tcPr>
            <w:tcW w:w="4106" w:type="dxa"/>
            <w:tcBorders>
              <w:left w:val="single" w:sz="4" w:space="0" w:color="auto"/>
              <w:right w:val="single" w:sz="4" w:space="0" w:color="auto"/>
            </w:tcBorders>
            <w:vAlign w:val="bottom"/>
          </w:tcPr>
          <w:p w14:paraId="55EC2925" w14:textId="77777777" w:rsidR="009F4FE0" w:rsidRPr="00607EC0" w:rsidRDefault="009F4FE0" w:rsidP="00661056">
            <w:pPr>
              <w:spacing w:before="100" w:after="100" w:line="240" w:lineRule="exact"/>
              <w:ind w:left="227"/>
              <w:rPr>
                <w:sz w:val="22"/>
                <w:szCs w:val="22"/>
              </w:rPr>
            </w:pPr>
            <w:r w:rsidRPr="00607EC0">
              <w:rPr>
                <w:sz w:val="22"/>
                <w:szCs w:val="22"/>
              </w:rPr>
              <w:t>мясо, включая птицу и субпродукты пищевые</w:t>
            </w:r>
          </w:p>
        </w:tc>
        <w:tc>
          <w:tcPr>
            <w:tcW w:w="2483" w:type="dxa"/>
            <w:tcBorders>
              <w:left w:val="single" w:sz="4" w:space="0" w:color="auto"/>
              <w:right w:val="single" w:sz="4" w:space="0" w:color="auto"/>
            </w:tcBorders>
            <w:vAlign w:val="bottom"/>
          </w:tcPr>
          <w:p w14:paraId="5FF346FB" w14:textId="3D45ADB7" w:rsidR="009F4FE0" w:rsidRPr="0018765C" w:rsidRDefault="00080744" w:rsidP="00661056">
            <w:pPr>
              <w:widowControl w:val="0"/>
              <w:autoSpaceDE w:val="0"/>
              <w:autoSpaceDN w:val="0"/>
              <w:adjustRightInd w:val="0"/>
              <w:spacing w:before="100" w:after="100" w:line="240" w:lineRule="exact"/>
              <w:ind w:right="794"/>
              <w:jc w:val="right"/>
              <w:rPr>
                <w:sz w:val="22"/>
                <w:szCs w:val="22"/>
              </w:rPr>
            </w:pPr>
            <w:r>
              <w:rPr>
                <w:sz w:val="22"/>
                <w:szCs w:val="22"/>
              </w:rPr>
              <w:t>25 501,3</w:t>
            </w:r>
          </w:p>
        </w:tc>
        <w:tc>
          <w:tcPr>
            <w:tcW w:w="2483" w:type="dxa"/>
            <w:tcBorders>
              <w:left w:val="single" w:sz="4" w:space="0" w:color="auto"/>
              <w:right w:val="single" w:sz="4" w:space="0" w:color="auto"/>
            </w:tcBorders>
            <w:vAlign w:val="bottom"/>
          </w:tcPr>
          <w:p w14:paraId="12F70386" w14:textId="1C3DE156"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98,4</w:t>
            </w:r>
          </w:p>
        </w:tc>
      </w:tr>
      <w:tr w:rsidR="009F4FE0" w:rsidRPr="00607EC0" w14:paraId="06C6C27C" w14:textId="77777777" w:rsidTr="00FB53DA">
        <w:trPr>
          <w:jc w:val="center"/>
        </w:trPr>
        <w:tc>
          <w:tcPr>
            <w:tcW w:w="4106" w:type="dxa"/>
            <w:tcBorders>
              <w:left w:val="single" w:sz="4" w:space="0" w:color="auto"/>
              <w:right w:val="single" w:sz="4" w:space="0" w:color="auto"/>
            </w:tcBorders>
            <w:vAlign w:val="bottom"/>
          </w:tcPr>
          <w:p w14:paraId="50302616" w14:textId="77777777" w:rsidR="009F4FE0" w:rsidRPr="00607EC0" w:rsidRDefault="009F4FE0" w:rsidP="00661056">
            <w:pPr>
              <w:spacing w:before="100" w:after="100" w:line="240" w:lineRule="exact"/>
              <w:ind w:left="227"/>
              <w:rPr>
                <w:sz w:val="22"/>
                <w:szCs w:val="22"/>
              </w:rPr>
            </w:pPr>
            <w:r w:rsidRPr="00607EC0">
              <w:rPr>
                <w:sz w:val="22"/>
                <w:szCs w:val="22"/>
              </w:rPr>
              <w:t>мясные продукты (колбасные изделия, копчености, полуфабрикаты)</w:t>
            </w:r>
          </w:p>
        </w:tc>
        <w:tc>
          <w:tcPr>
            <w:tcW w:w="2483" w:type="dxa"/>
            <w:tcBorders>
              <w:left w:val="single" w:sz="4" w:space="0" w:color="auto"/>
              <w:right w:val="single" w:sz="4" w:space="0" w:color="auto"/>
            </w:tcBorders>
            <w:vAlign w:val="bottom"/>
          </w:tcPr>
          <w:p w14:paraId="6231E73E" w14:textId="3298619B" w:rsidR="009F4FE0" w:rsidRPr="0018765C" w:rsidRDefault="00080744" w:rsidP="00661056">
            <w:pPr>
              <w:widowControl w:val="0"/>
              <w:autoSpaceDE w:val="0"/>
              <w:autoSpaceDN w:val="0"/>
              <w:adjustRightInd w:val="0"/>
              <w:spacing w:before="100" w:after="100" w:line="240" w:lineRule="exact"/>
              <w:ind w:right="794"/>
              <w:jc w:val="right"/>
              <w:rPr>
                <w:sz w:val="22"/>
                <w:szCs w:val="22"/>
              </w:rPr>
            </w:pPr>
            <w:r>
              <w:rPr>
                <w:sz w:val="22"/>
                <w:szCs w:val="22"/>
              </w:rPr>
              <w:t>44 174,7</w:t>
            </w:r>
          </w:p>
        </w:tc>
        <w:tc>
          <w:tcPr>
            <w:tcW w:w="2483" w:type="dxa"/>
            <w:tcBorders>
              <w:left w:val="single" w:sz="4" w:space="0" w:color="auto"/>
              <w:right w:val="single" w:sz="4" w:space="0" w:color="auto"/>
            </w:tcBorders>
            <w:vAlign w:val="bottom"/>
          </w:tcPr>
          <w:p w14:paraId="2F8119C7" w14:textId="2538AD9D"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103,6</w:t>
            </w:r>
          </w:p>
        </w:tc>
      </w:tr>
      <w:tr w:rsidR="009F4FE0" w:rsidRPr="00761F53" w14:paraId="7CDBCE18" w14:textId="77777777" w:rsidTr="00FB53DA">
        <w:trPr>
          <w:jc w:val="center"/>
        </w:trPr>
        <w:tc>
          <w:tcPr>
            <w:tcW w:w="4106" w:type="dxa"/>
            <w:tcBorders>
              <w:left w:val="single" w:sz="4" w:space="0" w:color="auto"/>
              <w:right w:val="single" w:sz="4" w:space="0" w:color="auto"/>
            </w:tcBorders>
            <w:vAlign w:val="bottom"/>
          </w:tcPr>
          <w:p w14:paraId="121FC4B3" w14:textId="77777777" w:rsidR="009F4FE0" w:rsidRPr="00607EC0" w:rsidRDefault="009F4FE0" w:rsidP="00661056">
            <w:pPr>
              <w:spacing w:before="100" w:after="100" w:line="240" w:lineRule="exact"/>
              <w:ind w:left="567"/>
              <w:rPr>
                <w:sz w:val="22"/>
                <w:szCs w:val="22"/>
              </w:rPr>
            </w:pPr>
            <w:r w:rsidRPr="00607EC0">
              <w:rPr>
                <w:sz w:val="22"/>
                <w:szCs w:val="22"/>
              </w:rPr>
              <w:t xml:space="preserve">из них консервы из мяса </w:t>
            </w:r>
            <w:r>
              <w:rPr>
                <w:sz w:val="22"/>
                <w:szCs w:val="22"/>
              </w:rPr>
              <w:br/>
            </w:r>
            <w:r w:rsidRPr="00607EC0">
              <w:rPr>
                <w:sz w:val="22"/>
                <w:szCs w:val="22"/>
              </w:rPr>
              <w:t>и субпродуктов пищевых</w:t>
            </w:r>
          </w:p>
        </w:tc>
        <w:tc>
          <w:tcPr>
            <w:tcW w:w="2483" w:type="dxa"/>
            <w:tcBorders>
              <w:left w:val="single" w:sz="4" w:space="0" w:color="auto"/>
              <w:right w:val="single" w:sz="4" w:space="0" w:color="auto"/>
            </w:tcBorders>
            <w:vAlign w:val="bottom"/>
          </w:tcPr>
          <w:p w14:paraId="67C9BC99" w14:textId="420291B8" w:rsidR="009F4FE0" w:rsidRPr="0018765C" w:rsidRDefault="00080744" w:rsidP="00661056">
            <w:pPr>
              <w:widowControl w:val="0"/>
              <w:autoSpaceDE w:val="0"/>
              <w:autoSpaceDN w:val="0"/>
              <w:adjustRightInd w:val="0"/>
              <w:spacing w:before="100" w:after="100" w:line="240" w:lineRule="exact"/>
              <w:ind w:right="794"/>
              <w:jc w:val="right"/>
              <w:rPr>
                <w:sz w:val="22"/>
                <w:szCs w:val="22"/>
              </w:rPr>
            </w:pPr>
            <w:r>
              <w:rPr>
                <w:sz w:val="22"/>
                <w:szCs w:val="22"/>
              </w:rPr>
              <w:t>903,3</w:t>
            </w:r>
          </w:p>
        </w:tc>
        <w:tc>
          <w:tcPr>
            <w:tcW w:w="2483" w:type="dxa"/>
            <w:tcBorders>
              <w:left w:val="single" w:sz="4" w:space="0" w:color="auto"/>
              <w:right w:val="single" w:sz="4" w:space="0" w:color="auto"/>
            </w:tcBorders>
            <w:vAlign w:val="bottom"/>
          </w:tcPr>
          <w:p w14:paraId="415534EA" w14:textId="4000AE91"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111,1</w:t>
            </w:r>
          </w:p>
        </w:tc>
      </w:tr>
      <w:tr w:rsidR="009F4FE0" w:rsidRPr="00607EC0" w14:paraId="5D59132B" w14:textId="77777777" w:rsidTr="00FB53DA">
        <w:trPr>
          <w:jc w:val="center"/>
        </w:trPr>
        <w:tc>
          <w:tcPr>
            <w:tcW w:w="4106" w:type="dxa"/>
            <w:tcBorders>
              <w:left w:val="single" w:sz="4" w:space="0" w:color="auto"/>
              <w:right w:val="single" w:sz="4" w:space="0" w:color="auto"/>
            </w:tcBorders>
            <w:vAlign w:val="bottom"/>
          </w:tcPr>
          <w:p w14:paraId="177E6DCD" w14:textId="77777777" w:rsidR="009F4FE0" w:rsidRDefault="009F4FE0" w:rsidP="00661056">
            <w:pPr>
              <w:spacing w:before="100" w:after="100" w:line="240" w:lineRule="exact"/>
              <w:rPr>
                <w:sz w:val="22"/>
                <w:szCs w:val="22"/>
              </w:rPr>
            </w:pPr>
            <w:r>
              <w:rPr>
                <w:sz w:val="22"/>
              </w:rPr>
              <w:t>С</w:t>
            </w:r>
            <w:r w:rsidRPr="00740033">
              <w:rPr>
                <w:sz w:val="22"/>
              </w:rPr>
              <w:t>ахаристые кондитерские изделия</w:t>
            </w:r>
          </w:p>
        </w:tc>
        <w:tc>
          <w:tcPr>
            <w:tcW w:w="2483" w:type="dxa"/>
            <w:tcBorders>
              <w:left w:val="single" w:sz="4" w:space="0" w:color="auto"/>
              <w:right w:val="single" w:sz="4" w:space="0" w:color="auto"/>
            </w:tcBorders>
            <w:vAlign w:val="bottom"/>
          </w:tcPr>
          <w:p w14:paraId="68470758" w14:textId="2405D568" w:rsidR="009F4FE0" w:rsidRPr="0018765C" w:rsidRDefault="00080744" w:rsidP="00661056">
            <w:pPr>
              <w:widowControl w:val="0"/>
              <w:autoSpaceDE w:val="0"/>
              <w:autoSpaceDN w:val="0"/>
              <w:adjustRightInd w:val="0"/>
              <w:spacing w:before="100" w:after="100" w:line="240" w:lineRule="exact"/>
              <w:ind w:right="794"/>
              <w:jc w:val="right"/>
              <w:rPr>
                <w:sz w:val="22"/>
                <w:szCs w:val="22"/>
              </w:rPr>
            </w:pPr>
            <w:r>
              <w:rPr>
                <w:sz w:val="22"/>
                <w:szCs w:val="22"/>
              </w:rPr>
              <w:t>8 878,1</w:t>
            </w:r>
          </w:p>
        </w:tc>
        <w:tc>
          <w:tcPr>
            <w:tcW w:w="2483" w:type="dxa"/>
            <w:tcBorders>
              <w:left w:val="single" w:sz="4" w:space="0" w:color="auto"/>
              <w:right w:val="single" w:sz="4" w:space="0" w:color="auto"/>
            </w:tcBorders>
            <w:vAlign w:val="bottom"/>
          </w:tcPr>
          <w:p w14:paraId="07F1ABD1" w14:textId="47E1D03C"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99,5</w:t>
            </w:r>
          </w:p>
        </w:tc>
      </w:tr>
      <w:tr w:rsidR="009F4FE0" w:rsidRPr="00607EC0" w14:paraId="279EF8EC" w14:textId="77777777" w:rsidTr="008F75F6">
        <w:trPr>
          <w:jc w:val="center"/>
        </w:trPr>
        <w:tc>
          <w:tcPr>
            <w:tcW w:w="4106" w:type="dxa"/>
            <w:tcBorders>
              <w:left w:val="single" w:sz="4" w:space="0" w:color="auto"/>
              <w:right w:val="single" w:sz="4" w:space="0" w:color="auto"/>
            </w:tcBorders>
            <w:vAlign w:val="bottom"/>
          </w:tcPr>
          <w:p w14:paraId="3D4132D6" w14:textId="77777777" w:rsidR="009F4FE0" w:rsidRPr="00607EC0" w:rsidRDefault="009F4FE0" w:rsidP="00661056">
            <w:pPr>
              <w:spacing w:before="100" w:after="100" w:line="240" w:lineRule="exact"/>
              <w:rPr>
                <w:sz w:val="22"/>
                <w:szCs w:val="22"/>
              </w:rPr>
            </w:pPr>
            <w:r>
              <w:rPr>
                <w:sz w:val="22"/>
                <w:szCs w:val="22"/>
              </w:rPr>
              <w:t>М</w:t>
            </w:r>
            <w:r w:rsidRPr="00607EC0">
              <w:rPr>
                <w:sz w:val="22"/>
                <w:szCs w:val="22"/>
              </w:rPr>
              <w:t>асло сливочное</w:t>
            </w:r>
          </w:p>
        </w:tc>
        <w:tc>
          <w:tcPr>
            <w:tcW w:w="2483" w:type="dxa"/>
            <w:tcBorders>
              <w:left w:val="single" w:sz="4" w:space="0" w:color="auto"/>
              <w:right w:val="single" w:sz="4" w:space="0" w:color="auto"/>
            </w:tcBorders>
            <w:vAlign w:val="bottom"/>
          </w:tcPr>
          <w:p w14:paraId="094809E5" w14:textId="350E0BFE" w:rsidR="009F4FE0" w:rsidRPr="00760E81" w:rsidRDefault="00080744" w:rsidP="00661056">
            <w:pPr>
              <w:widowControl w:val="0"/>
              <w:autoSpaceDE w:val="0"/>
              <w:autoSpaceDN w:val="0"/>
              <w:adjustRightInd w:val="0"/>
              <w:spacing w:before="100" w:after="100" w:line="240" w:lineRule="exact"/>
              <w:ind w:right="794"/>
              <w:jc w:val="right"/>
              <w:rPr>
                <w:sz w:val="22"/>
                <w:szCs w:val="22"/>
              </w:rPr>
            </w:pPr>
            <w:r>
              <w:rPr>
                <w:sz w:val="22"/>
                <w:szCs w:val="22"/>
              </w:rPr>
              <w:t>2 041,9</w:t>
            </w:r>
          </w:p>
        </w:tc>
        <w:tc>
          <w:tcPr>
            <w:tcW w:w="2483" w:type="dxa"/>
            <w:tcBorders>
              <w:left w:val="single" w:sz="4" w:space="0" w:color="auto"/>
              <w:right w:val="single" w:sz="4" w:space="0" w:color="auto"/>
            </w:tcBorders>
            <w:vAlign w:val="bottom"/>
          </w:tcPr>
          <w:p w14:paraId="2BB05AFA" w14:textId="7C24067F"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103,9</w:t>
            </w:r>
          </w:p>
        </w:tc>
      </w:tr>
      <w:tr w:rsidR="009F4FE0" w:rsidRPr="00607EC0" w14:paraId="172A1BB4" w14:textId="77777777" w:rsidTr="008F75F6">
        <w:trPr>
          <w:jc w:val="center"/>
        </w:trPr>
        <w:tc>
          <w:tcPr>
            <w:tcW w:w="4106" w:type="dxa"/>
            <w:tcBorders>
              <w:left w:val="single" w:sz="4" w:space="0" w:color="auto"/>
              <w:right w:val="single" w:sz="4" w:space="0" w:color="auto"/>
            </w:tcBorders>
            <w:vAlign w:val="bottom"/>
          </w:tcPr>
          <w:p w14:paraId="18C02FE2" w14:textId="77777777" w:rsidR="009F4FE0" w:rsidRPr="00607EC0" w:rsidRDefault="009F4FE0" w:rsidP="00661056">
            <w:pPr>
              <w:spacing w:before="100" w:after="100" w:line="240" w:lineRule="exact"/>
              <w:rPr>
                <w:sz w:val="22"/>
                <w:szCs w:val="22"/>
              </w:rPr>
            </w:pPr>
            <w:r>
              <w:rPr>
                <w:sz w:val="22"/>
                <w:szCs w:val="22"/>
              </w:rPr>
              <w:t>С</w:t>
            </w:r>
            <w:r w:rsidRPr="00607EC0">
              <w:rPr>
                <w:sz w:val="22"/>
                <w:szCs w:val="22"/>
              </w:rPr>
              <w:t>ыры</w:t>
            </w:r>
          </w:p>
        </w:tc>
        <w:tc>
          <w:tcPr>
            <w:tcW w:w="2483" w:type="dxa"/>
            <w:tcBorders>
              <w:left w:val="single" w:sz="4" w:space="0" w:color="auto"/>
              <w:right w:val="single" w:sz="4" w:space="0" w:color="auto"/>
            </w:tcBorders>
            <w:vAlign w:val="bottom"/>
          </w:tcPr>
          <w:p w14:paraId="1FF9A2C8" w14:textId="4EE11BF6" w:rsidR="009F4FE0" w:rsidRPr="00080744" w:rsidRDefault="00080744" w:rsidP="00661056">
            <w:pPr>
              <w:widowControl w:val="0"/>
              <w:autoSpaceDE w:val="0"/>
              <w:autoSpaceDN w:val="0"/>
              <w:adjustRightInd w:val="0"/>
              <w:spacing w:before="100" w:after="100" w:line="240" w:lineRule="exact"/>
              <w:ind w:right="794"/>
              <w:jc w:val="right"/>
              <w:rPr>
                <w:sz w:val="22"/>
                <w:szCs w:val="22"/>
              </w:rPr>
            </w:pPr>
            <w:r>
              <w:rPr>
                <w:sz w:val="22"/>
                <w:szCs w:val="22"/>
              </w:rPr>
              <w:t>4</w:t>
            </w:r>
            <w:r>
              <w:rPr>
                <w:sz w:val="22"/>
                <w:szCs w:val="22"/>
                <w:lang w:val="en-US"/>
              </w:rPr>
              <w:t> 779</w:t>
            </w:r>
            <w:r>
              <w:rPr>
                <w:sz w:val="22"/>
                <w:szCs w:val="22"/>
              </w:rPr>
              <w:t>,1</w:t>
            </w:r>
          </w:p>
        </w:tc>
        <w:tc>
          <w:tcPr>
            <w:tcW w:w="2483" w:type="dxa"/>
            <w:tcBorders>
              <w:left w:val="single" w:sz="4" w:space="0" w:color="auto"/>
              <w:right w:val="single" w:sz="4" w:space="0" w:color="auto"/>
            </w:tcBorders>
            <w:vAlign w:val="bottom"/>
          </w:tcPr>
          <w:p w14:paraId="46E6968B" w14:textId="60D089F6"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102,9</w:t>
            </w:r>
          </w:p>
        </w:tc>
      </w:tr>
      <w:tr w:rsidR="009F4FE0" w:rsidRPr="00607EC0" w14:paraId="07DE56FF" w14:textId="77777777" w:rsidTr="008F75F6">
        <w:trPr>
          <w:jc w:val="center"/>
        </w:trPr>
        <w:tc>
          <w:tcPr>
            <w:tcW w:w="4106" w:type="dxa"/>
            <w:tcBorders>
              <w:left w:val="single" w:sz="4" w:space="0" w:color="auto"/>
              <w:right w:val="single" w:sz="4" w:space="0" w:color="auto"/>
            </w:tcBorders>
            <w:vAlign w:val="bottom"/>
          </w:tcPr>
          <w:p w14:paraId="45758DA0" w14:textId="77777777" w:rsidR="009F4FE0" w:rsidRPr="00607EC0" w:rsidRDefault="009F4FE0" w:rsidP="00661056">
            <w:pPr>
              <w:spacing w:before="100" w:after="100" w:line="240" w:lineRule="exact"/>
              <w:rPr>
                <w:sz w:val="22"/>
                <w:szCs w:val="22"/>
              </w:rPr>
            </w:pPr>
            <w:r>
              <w:rPr>
                <w:sz w:val="22"/>
                <w:szCs w:val="22"/>
              </w:rPr>
              <w:t>М</w:t>
            </w:r>
            <w:r w:rsidRPr="00607EC0">
              <w:rPr>
                <w:sz w:val="22"/>
                <w:szCs w:val="22"/>
              </w:rPr>
              <w:t>асло растительное</w:t>
            </w:r>
          </w:p>
        </w:tc>
        <w:tc>
          <w:tcPr>
            <w:tcW w:w="2483" w:type="dxa"/>
            <w:tcBorders>
              <w:left w:val="single" w:sz="4" w:space="0" w:color="auto"/>
              <w:right w:val="single" w:sz="4" w:space="0" w:color="auto"/>
            </w:tcBorders>
            <w:vAlign w:val="bottom"/>
          </w:tcPr>
          <w:p w14:paraId="49C706AB" w14:textId="693CED8B" w:rsidR="009F4FE0" w:rsidRPr="00760E81" w:rsidRDefault="00080744" w:rsidP="00661056">
            <w:pPr>
              <w:widowControl w:val="0"/>
              <w:autoSpaceDE w:val="0"/>
              <w:autoSpaceDN w:val="0"/>
              <w:adjustRightInd w:val="0"/>
              <w:spacing w:before="100" w:after="100" w:line="240" w:lineRule="exact"/>
              <w:ind w:right="794"/>
              <w:jc w:val="right"/>
              <w:rPr>
                <w:sz w:val="22"/>
                <w:szCs w:val="22"/>
              </w:rPr>
            </w:pPr>
            <w:r>
              <w:rPr>
                <w:sz w:val="22"/>
                <w:szCs w:val="22"/>
              </w:rPr>
              <w:t>6 299,0</w:t>
            </w:r>
          </w:p>
        </w:tc>
        <w:tc>
          <w:tcPr>
            <w:tcW w:w="2483" w:type="dxa"/>
            <w:tcBorders>
              <w:left w:val="single" w:sz="4" w:space="0" w:color="auto"/>
              <w:right w:val="single" w:sz="4" w:space="0" w:color="auto"/>
            </w:tcBorders>
            <w:vAlign w:val="bottom"/>
          </w:tcPr>
          <w:p w14:paraId="7357BC43" w14:textId="03A6FAA5"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95,9</w:t>
            </w:r>
          </w:p>
        </w:tc>
      </w:tr>
      <w:tr w:rsidR="009F4FE0" w:rsidRPr="00607EC0" w14:paraId="4B9C3F98" w14:textId="77777777" w:rsidTr="00661056">
        <w:trPr>
          <w:jc w:val="center"/>
        </w:trPr>
        <w:tc>
          <w:tcPr>
            <w:tcW w:w="4106" w:type="dxa"/>
            <w:tcBorders>
              <w:left w:val="single" w:sz="4" w:space="0" w:color="auto"/>
              <w:right w:val="single" w:sz="4" w:space="0" w:color="auto"/>
            </w:tcBorders>
            <w:vAlign w:val="bottom"/>
          </w:tcPr>
          <w:p w14:paraId="77BC2377" w14:textId="77777777" w:rsidR="009F4FE0" w:rsidRPr="00607EC0" w:rsidRDefault="009F4FE0" w:rsidP="00661056">
            <w:pPr>
              <w:spacing w:before="100" w:after="100" w:line="240" w:lineRule="exact"/>
              <w:rPr>
                <w:sz w:val="22"/>
                <w:szCs w:val="22"/>
              </w:rPr>
            </w:pPr>
            <w:r>
              <w:rPr>
                <w:sz w:val="22"/>
                <w:szCs w:val="22"/>
              </w:rPr>
              <w:t>С</w:t>
            </w:r>
            <w:r w:rsidRPr="00607EC0">
              <w:rPr>
                <w:sz w:val="22"/>
                <w:szCs w:val="22"/>
              </w:rPr>
              <w:t>ахар и сахарозаменители</w:t>
            </w:r>
          </w:p>
        </w:tc>
        <w:tc>
          <w:tcPr>
            <w:tcW w:w="2483" w:type="dxa"/>
            <w:tcBorders>
              <w:left w:val="single" w:sz="4" w:space="0" w:color="auto"/>
              <w:right w:val="single" w:sz="4" w:space="0" w:color="auto"/>
            </w:tcBorders>
            <w:vAlign w:val="bottom"/>
          </w:tcPr>
          <w:p w14:paraId="07A97A3B" w14:textId="14CEEEC3" w:rsidR="009F4FE0" w:rsidRPr="00760E81" w:rsidRDefault="00080744" w:rsidP="00661056">
            <w:pPr>
              <w:widowControl w:val="0"/>
              <w:autoSpaceDE w:val="0"/>
              <w:autoSpaceDN w:val="0"/>
              <w:adjustRightInd w:val="0"/>
              <w:spacing w:before="100" w:after="100" w:line="240" w:lineRule="exact"/>
              <w:ind w:right="794"/>
              <w:jc w:val="right"/>
              <w:rPr>
                <w:sz w:val="22"/>
                <w:szCs w:val="22"/>
              </w:rPr>
            </w:pPr>
            <w:r>
              <w:rPr>
                <w:sz w:val="22"/>
                <w:szCs w:val="22"/>
              </w:rPr>
              <w:t>12 457,9</w:t>
            </w:r>
          </w:p>
        </w:tc>
        <w:tc>
          <w:tcPr>
            <w:tcW w:w="2483" w:type="dxa"/>
            <w:tcBorders>
              <w:left w:val="single" w:sz="4" w:space="0" w:color="auto"/>
              <w:right w:val="single" w:sz="4" w:space="0" w:color="auto"/>
            </w:tcBorders>
            <w:vAlign w:val="bottom"/>
          </w:tcPr>
          <w:p w14:paraId="0BC2CF6D" w14:textId="34797AA8"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94,2</w:t>
            </w:r>
          </w:p>
        </w:tc>
      </w:tr>
      <w:tr w:rsidR="009F4FE0" w:rsidRPr="00607EC0" w14:paraId="427489A1" w14:textId="77777777" w:rsidTr="00661056">
        <w:trPr>
          <w:jc w:val="center"/>
        </w:trPr>
        <w:tc>
          <w:tcPr>
            <w:tcW w:w="4106" w:type="dxa"/>
            <w:tcBorders>
              <w:left w:val="single" w:sz="4" w:space="0" w:color="auto"/>
              <w:bottom w:val="single" w:sz="4" w:space="0" w:color="auto"/>
              <w:right w:val="single" w:sz="4" w:space="0" w:color="auto"/>
            </w:tcBorders>
            <w:vAlign w:val="bottom"/>
          </w:tcPr>
          <w:p w14:paraId="4440907F" w14:textId="77777777" w:rsidR="009F4FE0" w:rsidRPr="00607EC0" w:rsidRDefault="009F4FE0" w:rsidP="00661056">
            <w:pPr>
              <w:spacing w:before="100" w:after="100" w:line="240" w:lineRule="exact"/>
              <w:rPr>
                <w:sz w:val="22"/>
                <w:szCs w:val="22"/>
              </w:rPr>
            </w:pPr>
            <w:r>
              <w:rPr>
                <w:sz w:val="22"/>
                <w:szCs w:val="22"/>
              </w:rPr>
              <w:t>К</w:t>
            </w:r>
            <w:r w:rsidRPr="00607EC0">
              <w:rPr>
                <w:sz w:val="22"/>
                <w:szCs w:val="22"/>
              </w:rPr>
              <w:t>рупа</w:t>
            </w:r>
          </w:p>
        </w:tc>
        <w:tc>
          <w:tcPr>
            <w:tcW w:w="2483" w:type="dxa"/>
            <w:tcBorders>
              <w:left w:val="single" w:sz="4" w:space="0" w:color="auto"/>
              <w:bottom w:val="single" w:sz="4" w:space="0" w:color="auto"/>
              <w:right w:val="single" w:sz="4" w:space="0" w:color="auto"/>
            </w:tcBorders>
            <w:vAlign w:val="bottom"/>
          </w:tcPr>
          <w:p w14:paraId="7BF42FA6" w14:textId="78E90FC4" w:rsidR="009F4FE0" w:rsidRPr="00080744" w:rsidRDefault="00080744" w:rsidP="00661056">
            <w:pPr>
              <w:widowControl w:val="0"/>
              <w:autoSpaceDE w:val="0"/>
              <w:autoSpaceDN w:val="0"/>
              <w:adjustRightInd w:val="0"/>
              <w:spacing w:before="100" w:after="100" w:line="240" w:lineRule="exact"/>
              <w:ind w:right="794"/>
              <w:jc w:val="right"/>
              <w:rPr>
                <w:sz w:val="22"/>
                <w:szCs w:val="22"/>
                <w:lang w:val="en-US"/>
              </w:rPr>
            </w:pPr>
            <w:r>
              <w:rPr>
                <w:sz w:val="22"/>
                <w:szCs w:val="22"/>
              </w:rPr>
              <w:t>7</w:t>
            </w:r>
            <w:r>
              <w:rPr>
                <w:sz w:val="22"/>
                <w:szCs w:val="22"/>
                <w:lang w:val="en-US"/>
              </w:rPr>
              <w:t> 418</w:t>
            </w:r>
            <w:r>
              <w:rPr>
                <w:sz w:val="22"/>
                <w:szCs w:val="22"/>
              </w:rPr>
              <w:t>,</w:t>
            </w:r>
            <w:r>
              <w:rPr>
                <w:sz w:val="22"/>
                <w:szCs w:val="22"/>
                <w:lang w:val="en-US"/>
              </w:rPr>
              <w:t>3</w:t>
            </w:r>
          </w:p>
        </w:tc>
        <w:tc>
          <w:tcPr>
            <w:tcW w:w="2483" w:type="dxa"/>
            <w:tcBorders>
              <w:left w:val="single" w:sz="4" w:space="0" w:color="auto"/>
              <w:bottom w:val="single" w:sz="4" w:space="0" w:color="auto"/>
              <w:right w:val="single" w:sz="4" w:space="0" w:color="auto"/>
            </w:tcBorders>
            <w:vAlign w:val="bottom"/>
          </w:tcPr>
          <w:p w14:paraId="61D4F980" w14:textId="3833E6D2" w:rsidR="009F4FE0" w:rsidRPr="0018765C" w:rsidRDefault="00080744" w:rsidP="00661056">
            <w:pPr>
              <w:widowControl w:val="0"/>
              <w:autoSpaceDE w:val="0"/>
              <w:autoSpaceDN w:val="0"/>
              <w:adjustRightInd w:val="0"/>
              <w:spacing w:before="100" w:after="100" w:line="240" w:lineRule="exact"/>
              <w:ind w:right="964"/>
              <w:jc w:val="right"/>
              <w:rPr>
                <w:sz w:val="22"/>
                <w:szCs w:val="22"/>
              </w:rPr>
            </w:pPr>
            <w:r>
              <w:rPr>
                <w:sz w:val="22"/>
                <w:szCs w:val="22"/>
              </w:rPr>
              <w:t>97,4</w:t>
            </w:r>
          </w:p>
        </w:tc>
      </w:tr>
      <w:tr w:rsidR="009F4FE0" w:rsidRPr="00607EC0" w14:paraId="7D469C3D" w14:textId="77777777" w:rsidTr="00661056">
        <w:trPr>
          <w:jc w:val="center"/>
        </w:trPr>
        <w:tc>
          <w:tcPr>
            <w:tcW w:w="4106" w:type="dxa"/>
            <w:tcBorders>
              <w:top w:val="single" w:sz="4" w:space="0" w:color="auto"/>
              <w:left w:val="single" w:sz="4" w:space="0" w:color="auto"/>
              <w:right w:val="single" w:sz="4" w:space="0" w:color="auto"/>
            </w:tcBorders>
            <w:vAlign w:val="bottom"/>
          </w:tcPr>
          <w:p w14:paraId="0BD0AF12" w14:textId="77777777" w:rsidR="009F4FE0" w:rsidRPr="00607EC0" w:rsidRDefault="009F4FE0" w:rsidP="00661056">
            <w:pPr>
              <w:spacing w:before="80" w:after="80" w:line="240" w:lineRule="exact"/>
              <w:rPr>
                <w:sz w:val="22"/>
                <w:szCs w:val="22"/>
              </w:rPr>
            </w:pPr>
            <w:r>
              <w:rPr>
                <w:sz w:val="22"/>
                <w:szCs w:val="22"/>
              </w:rPr>
              <w:lastRenderedPageBreak/>
              <w:t>М</w:t>
            </w:r>
            <w:r w:rsidRPr="00607EC0">
              <w:rPr>
                <w:sz w:val="22"/>
                <w:szCs w:val="22"/>
              </w:rPr>
              <w:t>акаронные изделия</w:t>
            </w:r>
          </w:p>
        </w:tc>
        <w:tc>
          <w:tcPr>
            <w:tcW w:w="2483" w:type="dxa"/>
            <w:tcBorders>
              <w:top w:val="single" w:sz="4" w:space="0" w:color="auto"/>
              <w:left w:val="single" w:sz="4" w:space="0" w:color="auto"/>
              <w:right w:val="single" w:sz="4" w:space="0" w:color="auto"/>
            </w:tcBorders>
            <w:shd w:val="clear" w:color="auto" w:fill="auto"/>
            <w:vAlign w:val="bottom"/>
          </w:tcPr>
          <w:p w14:paraId="5FD90740" w14:textId="50D6584B" w:rsidR="009F4FE0" w:rsidRPr="00760E81" w:rsidRDefault="00080744" w:rsidP="00661056">
            <w:pPr>
              <w:widowControl w:val="0"/>
              <w:autoSpaceDE w:val="0"/>
              <w:autoSpaceDN w:val="0"/>
              <w:adjustRightInd w:val="0"/>
              <w:spacing w:before="80" w:after="80" w:line="240" w:lineRule="exact"/>
              <w:ind w:right="850"/>
              <w:jc w:val="right"/>
              <w:rPr>
                <w:sz w:val="22"/>
                <w:szCs w:val="22"/>
              </w:rPr>
            </w:pPr>
            <w:r>
              <w:rPr>
                <w:sz w:val="22"/>
                <w:szCs w:val="22"/>
              </w:rPr>
              <w:t>4 797,6</w:t>
            </w:r>
          </w:p>
        </w:tc>
        <w:tc>
          <w:tcPr>
            <w:tcW w:w="2483" w:type="dxa"/>
            <w:tcBorders>
              <w:top w:val="single" w:sz="4" w:space="0" w:color="auto"/>
              <w:left w:val="single" w:sz="4" w:space="0" w:color="auto"/>
              <w:right w:val="single" w:sz="4" w:space="0" w:color="auto"/>
            </w:tcBorders>
            <w:shd w:val="clear" w:color="auto" w:fill="auto"/>
            <w:vAlign w:val="bottom"/>
          </w:tcPr>
          <w:p w14:paraId="23F8078E" w14:textId="732C64A0" w:rsidR="009F4FE0" w:rsidRPr="0018765C" w:rsidRDefault="00080744" w:rsidP="00661056">
            <w:pPr>
              <w:widowControl w:val="0"/>
              <w:autoSpaceDE w:val="0"/>
              <w:autoSpaceDN w:val="0"/>
              <w:adjustRightInd w:val="0"/>
              <w:spacing w:before="80" w:after="80" w:line="240" w:lineRule="exact"/>
              <w:ind w:right="964"/>
              <w:jc w:val="right"/>
              <w:rPr>
                <w:sz w:val="22"/>
                <w:szCs w:val="22"/>
                <w:lang w:val="be-BY"/>
              </w:rPr>
            </w:pPr>
            <w:r>
              <w:rPr>
                <w:sz w:val="22"/>
                <w:szCs w:val="22"/>
                <w:lang w:val="be-BY"/>
              </w:rPr>
              <w:t>95,0</w:t>
            </w:r>
          </w:p>
        </w:tc>
      </w:tr>
      <w:tr w:rsidR="009F4FE0" w:rsidRPr="00607EC0" w14:paraId="175E0AC4" w14:textId="77777777" w:rsidTr="00661056">
        <w:trPr>
          <w:jc w:val="center"/>
        </w:trPr>
        <w:tc>
          <w:tcPr>
            <w:tcW w:w="4106" w:type="dxa"/>
            <w:tcBorders>
              <w:left w:val="single" w:sz="4" w:space="0" w:color="auto"/>
              <w:right w:val="single" w:sz="4" w:space="0" w:color="auto"/>
            </w:tcBorders>
            <w:vAlign w:val="bottom"/>
          </w:tcPr>
          <w:p w14:paraId="18E4BF35" w14:textId="77777777" w:rsidR="009F4FE0" w:rsidRPr="00607EC0" w:rsidRDefault="009F4FE0" w:rsidP="00661056">
            <w:pPr>
              <w:spacing w:before="80" w:after="80" w:line="240" w:lineRule="exact"/>
              <w:rPr>
                <w:sz w:val="22"/>
                <w:szCs w:val="22"/>
              </w:rPr>
            </w:pPr>
            <w:r>
              <w:rPr>
                <w:sz w:val="22"/>
                <w:szCs w:val="22"/>
              </w:rPr>
              <w:t>Я</w:t>
            </w:r>
            <w:r w:rsidRPr="00607EC0">
              <w:rPr>
                <w:sz w:val="22"/>
                <w:szCs w:val="22"/>
              </w:rPr>
              <w:t>йца, млн. шт.</w:t>
            </w:r>
          </w:p>
        </w:tc>
        <w:tc>
          <w:tcPr>
            <w:tcW w:w="2483" w:type="dxa"/>
            <w:tcBorders>
              <w:left w:val="single" w:sz="4" w:space="0" w:color="auto"/>
              <w:right w:val="single" w:sz="4" w:space="0" w:color="auto"/>
            </w:tcBorders>
            <w:shd w:val="clear" w:color="auto" w:fill="auto"/>
            <w:vAlign w:val="bottom"/>
          </w:tcPr>
          <w:p w14:paraId="1A880F3A" w14:textId="08305FDC" w:rsidR="009F4FE0" w:rsidRPr="00760E81" w:rsidRDefault="00080744" w:rsidP="00661056">
            <w:pPr>
              <w:widowControl w:val="0"/>
              <w:autoSpaceDE w:val="0"/>
              <w:autoSpaceDN w:val="0"/>
              <w:adjustRightInd w:val="0"/>
              <w:spacing w:before="80" w:after="80" w:line="240" w:lineRule="exact"/>
              <w:ind w:right="850"/>
              <w:jc w:val="right"/>
              <w:rPr>
                <w:sz w:val="22"/>
                <w:szCs w:val="22"/>
                <w:lang w:val="be-BY"/>
              </w:rPr>
            </w:pPr>
            <w:r>
              <w:rPr>
                <w:sz w:val="22"/>
                <w:szCs w:val="22"/>
                <w:lang w:val="be-BY"/>
              </w:rPr>
              <w:t>122,3</w:t>
            </w:r>
          </w:p>
        </w:tc>
        <w:tc>
          <w:tcPr>
            <w:tcW w:w="2483" w:type="dxa"/>
            <w:tcBorders>
              <w:left w:val="single" w:sz="4" w:space="0" w:color="auto"/>
              <w:right w:val="single" w:sz="4" w:space="0" w:color="auto"/>
            </w:tcBorders>
            <w:shd w:val="clear" w:color="auto" w:fill="auto"/>
            <w:vAlign w:val="bottom"/>
          </w:tcPr>
          <w:p w14:paraId="70BCD5AC" w14:textId="12FE6763" w:rsidR="009F4FE0" w:rsidRPr="0018765C" w:rsidRDefault="00080744" w:rsidP="00661056">
            <w:pPr>
              <w:widowControl w:val="0"/>
              <w:autoSpaceDE w:val="0"/>
              <w:autoSpaceDN w:val="0"/>
              <w:adjustRightInd w:val="0"/>
              <w:spacing w:before="80" w:after="80" w:line="240" w:lineRule="exact"/>
              <w:ind w:right="964"/>
              <w:jc w:val="right"/>
              <w:rPr>
                <w:sz w:val="22"/>
                <w:szCs w:val="22"/>
                <w:lang w:val="be-BY"/>
              </w:rPr>
            </w:pPr>
            <w:r>
              <w:rPr>
                <w:sz w:val="22"/>
                <w:szCs w:val="22"/>
                <w:lang w:val="be-BY"/>
              </w:rPr>
              <w:t>105,6</w:t>
            </w:r>
          </w:p>
        </w:tc>
      </w:tr>
      <w:tr w:rsidR="009F4FE0" w:rsidRPr="00607EC0" w14:paraId="68F2193A" w14:textId="77777777" w:rsidTr="00661056">
        <w:trPr>
          <w:jc w:val="center"/>
        </w:trPr>
        <w:tc>
          <w:tcPr>
            <w:tcW w:w="4106" w:type="dxa"/>
            <w:tcBorders>
              <w:left w:val="single" w:sz="4" w:space="0" w:color="auto"/>
              <w:right w:val="single" w:sz="4" w:space="0" w:color="auto"/>
            </w:tcBorders>
            <w:vAlign w:val="bottom"/>
          </w:tcPr>
          <w:p w14:paraId="0DCFCE9C" w14:textId="77777777" w:rsidR="009F4FE0" w:rsidRPr="00607EC0" w:rsidRDefault="009F4FE0" w:rsidP="00661056">
            <w:pPr>
              <w:spacing w:before="80" w:after="80" w:line="240" w:lineRule="exact"/>
              <w:rPr>
                <w:sz w:val="22"/>
                <w:szCs w:val="22"/>
              </w:rPr>
            </w:pPr>
            <w:r>
              <w:rPr>
                <w:sz w:val="22"/>
                <w:szCs w:val="22"/>
              </w:rPr>
              <w:t>Ф</w:t>
            </w:r>
            <w:r w:rsidRPr="00607EC0">
              <w:rPr>
                <w:sz w:val="22"/>
                <w:szCs w:val="22"/>
              </w:rPr>
              <w:t>руктовые и овощные соки, тыс. дал</w:t>
            </w:r>
          </w:p>
        </w:tc>
        <w:tc>
          <w:tcPr>
            <w:tcW w:w="2483" w:type="dxa"/>
            <w:tcBorders>
              <w:left w:val="single" w:sz="4" w:space="0" w:color="auto"/>
              <w:right w:val="single" w:sz="4" w:space="0" w:color="auto"/>
            </w:tcBorders>
            <w:vAlign w:val="bottom"/>
          </w:tcPr>
          <w:p w14:paraId="7835DC22" w14:textId="51BA82D2" w:rsidR="009F4FE0" w:rsidRPr="00760E81" w:rsidRDefault="00080744" w:rsidP="00661056">
            <w:pPr>
              <w:widowControl w:val="0"/>
              <w:autoSpaceDE w:val="0"/>
              <w:autoSpaceDN w:val="0"/>
              <w:adjustRightInd w:val="0"/>
              <w:spacing w:before="80" w:after="80" w:line="240" w:lineRule="exact"/>
              <w:ind w:right="850"/>
              <w:jc w:val="right"/>
              <w:rPr>
                <w:sz w:val="22"/>
                <w:szCs w:val="22"/>
                <w:lang w:val="be-BY"/>
              </w:rPr>
            </w:pPr>
            <w:r>
              <w:rPr>
                <w:sz w:val="22"/>
                <w:szCs w:val="22"/>
                <w:lang w:val="be-BY"/>
              </w:rPr>
              <w:t>281,6</w:t>
            </w:r>
          </w:p>
        </w:tc>
        <w:tc>
          <w:tcPr>
            <w:tcW w:w="2483" w:type="dxa"/>
            <w:tcBorders>
              <w:left w:val="single" w:sz="4" w:space="0" w:color="auto"/>
              <w:right w:val="single" w:sz="4" w:space="0" w:color="auto"/>
            </w:tcBorders>
            <w:vAlign w:val="bottom"/>
          </w:tcPr>
          <w:p w14:paraId="454AFDA9" w14:textId="6088C352" w:rsidR="009F4FE0" w:rsidRPr="0018765C" w:rsidRDefault="00080744" w:rsidP="00661056">
            <w:pPr>
              <w:widowControl w:val="0"/>
              <w:autoSpaceDE w:val="0"/>
              <w:autoSpaceDN w:val="0"/>
              <w:adjustRightInd w:val="0"/>
              <w:spacing w:before="80" w:after="80" w:line="240" w:lineRule="exact"/>
              <w:ind w:right="964"/>
              <w:jc w:val="right"/>
              <w:rPr>
                <w:sz w:val="22"/>
                <w:szCs w:val="22"/>
                <w:lang w:val="be-BY"/>
              </w:rPr>
            </w:pPr>
            <w:r>
              <w:rPr>
                <w:sz w:val="22"/>
                <w:szCs w:val="22"/>
                <w:lang w:val="be-BY"/>
              </w:rPr>
              <w:t>100,2</w:t>
            </w:r>
          </w:p>
        </w:tc>
      </w:tr>
      <w:tr w:rsidR="009F4FE0" w:rsidRPr="00607EC0" w14:paraId="438C4071" w14:textId="77777777" w:rsidTr="00661056">
        <w:trPr>
          <w:jc w:val="center"/>
        </w:trPr>
        <w:tc>
          <w:tcPr>
            <w:tcW w:w="4106" w:type="dxa"/>
            <w:tcBorders>
              <w:left w:val="single" w:sz="4" w:space="0" w:color="auto"/>
              <w:bottom w:val="double" w:sz="4" w:space="0" w:color="auto"/>
              <w:right w:val="single" w:sz="4" w:space="0" w:color="auto"/>
            </w:tcBorders>
            <w:vAlign w:val="bottom"/>
          </w:tcPr>
          <w:p w14:paraId="2ABEC84C" w14:textId="77777777" w:rsidR="009F4FE0" w:rsidRPr="00607EC0" w:rsidRDefault="009F4FE0" w:rsidP="00661056">
            <w:pPr>
              <w:spacing w:before="80" w:after="80" w:line="240" w:lineRule="exact"/>
              <w:rPr>
                <w:sz w:val="22"/>
                <w:szCs w:val="22"/>
              </w:rPr>
            </w:pPr>
            <w:r>
              <w:rPr>
                <w:sz w:val="22"/>
              </w:rPr>
              <w:t>М</w:t>
            </w:r>
            <w:r w:rsidRPr="00740033">
              <w:rPr>
                <w:sz w:val="22"/>
              </w:rPr>
              <w:t>инеральная вода, тыс.</w:t>
            </w:r>
            <w:r>
              <w:rPr>
                <w:sz w:val="22"/>
                <w:lang w:val="en-US"/>
              </w:rPr>
              <w:t xml:space="preserve"> </w:t>
            </w:r>
            <w:r w:rsidRPr="00740033">
              <w:rPr>
                <w:sz w:val="22"/>
              </w:rPr>
              <w:t>дал.</w:t>
            </w:r>
          </w:p>
        </w:tc>
        <w:tc>
          <w:tcPr>
            <w:tcW w:w="2483" w:type="dxa"/>
            <w:tcBorders>
              <w:left w:val="single" w:sz="4" w:space="0" w:color="auto"/>
              <w:bottom w:val="double" w:sz="4" w:space="0" w:color="auto"/>
              <w:right w:val="single" w:sz="4" w:space="0" w:color="auto"/>
            </w:tcBorders>
            <w:vAlign w:val="bottom"/>
          </w:tcPr>
          <w:p w14:paraId="7416D99B" w14:textId="7D791EE2" w:rsidR="009F4FE0" w:rsidRPr="00760E81" w:rsidRDefault="00080744" w:rsidP="00661056">
            <w:pPr>
              <w:widowControl w:val="0"/>
              <w:autoSpaceDE w:val="0"/>
              <w:autoSpaceDN w:val="0"/>
              <w:adjustRightInd w:val="0"/>
              <w:spacing w:before="80" w:after="80" w:line="240" w:lineRule="exact"/>
              <w:ind w:right="850"/>
              <w:jc w:val="right"/>
              <w:rPr>
                <w:sz w:val="22"/>
                <w:szCs w:val="22"/>
                <w:lang w:val="be-BY"/>
              </w:rPr>
            </w:pPr>
            <w:r>
              <w:rPr>
                <w:sz w:val="22"/>
                <w:szCs w:val="22"/>
                <w:lang w:val="be-BY"/>
              </w:rPr>
              <w:t>3 665,5</w:t>
            </w:r>
          </w:p>
        </w:tc>
        <w:tc>
          <w:tcPr>
            <w:tcW w:w="2483" w:type="dxa"/>
            <w:tcBorders>
              <w:left w:val="single" w:sz="4" w:space="0" w:color="auto"/>
              <w:bottom w:val="double" w:sz="4" w:space="0" w:color="auto"/>
              <w:right w:val="single" w:sz="4" w:space="0" w:color="auto"/>
            </w:tcBorders>
            <w:vAlign w:val="bottom"/>
          </w:tcPr>
          <w:p w14:paraId="2BA712E2" w14:textId="5FBD7D7F" w:rsidR="009F4FE0" w:rsidRPr="0018765C" w:rsidRDefault="00080744" w:rsidP="00661056">
            <w:pPr>
              <w:widowControl w:val="0"/>
              <w:autoSpaceDE w:val="0"/>
              <w:autoSpaceDN w:val="0"/>
              <w:adjustRightInd w:val="0"/>
              <w:spacing w:before="80" w:after="80" w:line="240" w:lineRule="exact"/>
              <w:ind w:right="964"/>
              <w:jc w:val="right"/>
              <w:rPr>
                <w:sz w:val="22"/>
                <w:szCs w:val="22"/>
                <w:lang w:val="be-BY"/>
              </w:rPr>
            </w:pPr>
            <w:r>
              <w:rPr>
                <w:sz w:val="22"/>
                <w:szCs w:val="22"/>
                <w:lang w:val="be-BY"/>
              </w:rPr>
              <w:t>115,3</w:t>
            </w:r>
          </w:p>
        </w:tc>
      </w:tr>
    </w:tbl>
    <w:p w14:paraId="5DF31B7F" w14:textId="77777777" w:rsidR="009F4FE0" w:rsidRPr="0047392E" w:rsidRDefault="009F4FE0" w:rsidP="00BD7A76">
      <w:pPr>
        <w:spacing w:before="40" w:line="200" w:lineRule="exact"/>
        <w:jc w:val="both"/>
        <w:rPr>
          <w:sz w:val="16"/>
          <w:szCs w:val="16"/>
        </w:rPr>
      </w:pPr>
      <w:r w:rsidRPr="00BB48DC">
        <w:rPr>
          <w:sz w:val="16"/>
          <w:szCs w:val="16"/>
        </w:rPr>
        <w:t>________________________</w:t>
      </w:r>
      <w:r>
        <w:rPr>
          <w:sz w:val="16"/>
          <w:szCs w:val="16"/>
        </w:rPr>
        <w:t>_</w:t>
      </w:r>
    </w:p>
    <w:p w14:paraId="5272D265" w14:textId="77777777" w:rsidR="009F4FE0" w:rsidRDefault="009F4FE0" w:rsidP="009F4FE0">
      <w:pPr>
        <w:tabs>
          <w:tab w:val="left" w:pos="5535"/>
        </w:tabs>
        <w:spacing w:before="120" w:line="200" w:lineRule="exact"/>
        <w:ind w:firstLine="567"/>
        <w:jc w:val="both"/>
      </w:pPr>
      <w:r w:rsidRPr="00BB48DC">
        <w:rPr>
          <w:vertAlign w:val="superscript"/>
        </w:rPr>
        <w:t xml:space="preserve">1) </w:t>
      </w:r>
      <w:r w:rsidRPr="00BB48DC">
        <w:t xml:space="preserve">Без </w:t>
      </w:r>
      <w:proofErr w:type="spellStart"/>
      <w:r w:rsidRPr="00BB48DC">
        <w:t>микроорганизаций</w:t>
      </w:r>
      <w:proofErr w:type="spellEnd"/>
      <w:r w:rsidRPr="00BB48DC">
        <w:t>.</w:t>
      </w:r>
    </w:p>
    <w:p w14:paraId="6A7B24D4" w14:textId="2EEF91EF" w:rsidR="009F4FE0" w:rsidRPr="0011506E" w:rsidRDefault="009F4FE0" w:rsidP="00661056">
      <w:pPr>
        <w:pStyle w:val="a8"/>
        <w:tabs>
          <w:tab w:val="decimal" w:pos="3402"/>
          <w:tab w:val="decimal" w:pos="3686"/>
        </w:tabs>
        <w:spacing w:before="240" w:line="380" w:lineRule="exact"/>
        <w:rPr>
          <w:szCs w:val="26"/>
        </w:rPr>
      </w:pPr>
      <w:r>
        <w:rPr>
          <w:szCs w:val="26"/>
        </w:rPr>
        <w:t>В 2024 году</w:t>
      </w:r>
      <w:r w:rsidRPr="00882F26">
        <w:rPr>
          <w:szCs w:val="26"/>
        </w:rPr>
        <w:t xml:space="preserve"> организациями торговли реализовано алкогольных</w:t>
      </w:r>
      <w:r w:rsidRPr="0011506E">
        <w:rPr>
          <w:szCs w:val="26"/>
        </w:rPr>
        <w:t xml:space="preserve"> напитков </w:t>
      </w:r>
      <w:r w:rsidR="00812C6E">
        <w:rPr>
          <w:szCs w:val="26"/>
        </w:rPr>
        <w:br/>
      </w:r>
      <w:r w:rsidRPr="0011506E">
        <w:rPr>
          <w:szCs w:val="26"/>
        </w:rPr>
        <w:t xml:space="preserve">и пива на </w:t>
      </w:r>
      <w:r>
        <w:rPr>
          <w:szCs w:val="26"/>
        </w:rPr>
        <w:t xml:space="preserve">661,9 </w:t>
      </w:r>
      <w:r w:rsidRPr="0011506E">
        <w:rPr>
          <w:szCs w:val="26"/>
        </w:rPr>
        <w:t xml:space="preserve">млн. рублей, что в розничном товарообороте организаций торговли </w:t>
      </w:r>
      <w:r>
        <w:rPr>
          <w:szCs w:val="26"/>
        </w:rPr>
        <w:t>составило 8,8</w:t>
      </w:r>
      <w:r w:rsidRPr="0018765C">
        <w:rPr>
          <w:szCs w:val="26"/>
        </w:rPr>
        <w:t>%.</w:t>
      </w:r>
      <w:r w:rsidRPr="0011506E">
        <w:rPr>
          <w:szCs w:val="26"/>
        </w:rPr>
        <w:t xml:space="preserve"> Продажа алкогольных напитков и пива в абсолютном алкоголе </w:t>
      </w:r>
      <w:r>
        <w:rPr>
          <w:szCs w:val="26"/>
        </w:rPr>
        <w:t xml:space="preserve">составила </w:t>
      </w:r>
      <w:r w:rsidR="0072399F">
        <w:rPr>
          <w:szCs w:val="26"/>
        </w:rPr>
        <w:t>96,9</w:t>
      </w:r>
      <w:r w:rsidRPr="001B4268">
        <w:rPr>
          <w:szCs w:val="26"/>
        </w:rPr>
        <w:t>%</w:t>
      </w:r>
      <w:r w:rsidR="00D257D2">
        <w:rPr>
          <w:szCs w:val="26"/>
        </w:rPr>
        <w:t xml:space="preserve"> к уровню</w:t>
      </w:r>
      <w:r>
        <w:rPr>
          <w:szCs w:val="26"/>
        </w:rPr>
        <w:t xml:space="preserve"> </w:t>
      </w:r>
      <w:r w:rsidRPr="0011506E">
        <w:rPr>
          <w:szCs w:val="26"/>
        </w:rPr>
        <w:t>предыдущего года.</w:t>
      </w:r>
    </w:p>
    <w:p w14:paraId="44C16B61" w14:textId="77777777" w:rsidR="00697B34" w:rsidRPr="0011506E" w:rsidRDefault="00697B34" w:rsidP="00697B34">
      <w:pPr>
        <w:spacing w:before="240" w:after="120" w:line="320" w:lineRule="exact"/>
        <w:jc w:val="center"/>
        <w:rPr>
          <w:rFonts w:ascii="Arial" w:hAnsi="Arial" w:cs="Arial"/>
          <w:b/>
          <w:bCs/>
          <w:sz w:val="22"/>
          <w:szCs w:val="22"/>
          <w:vertAlign w:val="superscript"/>
        </w:rPr>
      </w:pPr>
      <w:r w:rsidRPr="0011506E">
        <w:rPr>
          <w:rFonts w:ascii="Arial" w:hAnsi="Arial" w:cs="Arial"/>
          <w:b/>
          <w:bCs/>
          <w:sz w:val="22"/>
          <w:szCs w:val="22"/>
        </w:rPr>
        <w:t>Структура продажи алкогольных напитков и пива организациями торговли</w:t>
      </w:r>
      <w:r w:rsidRPr="0011506E">
        <w:rPr>
          <w:rFonts w:ascii="Arial" w:hAnsi="Arial" w:cs="Arial"/>
          <w:b/>
          <w:bCs/>
          <w:sz w:val="22"/>
          <w:szCs w:val="22"/>
          <w:vertAlign w:val="superscript"/>
        </w:rPr>
        <w:t>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1232"/>
        <w:gridCol w:w="1036"/>
        <w:gridCol w:w="1428"/>
        <w:gridCol w:w="1412"/>
      </w:tblGrid>
      <w:tr w:rsidR="00697B34" w:rsidRPr="0011506E" w14:paraId="43610B37" w14:textId="77777777" w:rsidTr="00FB53DA">
        <w:trPr>
          <w:tblHeader/>
          <w:jc w:val="center"/>
        </w:trPr>
        <w:tc>
          <w:tcPr>
            <w:tcW w:w="3964" w:type="dxa"/>
            <w:vMerge w:val="restart"/>
            <w:tcBorders>
              <w:top w:val="single" w:sz="4" w:space="0" w:color="auto"/>
              <w:left w:val="single" w:sz="4" w:space="0" w:color="auto"/>
              <w:bottom w:val="single" w:sz="4" w:space="0" w:color="auto"/>
              <w:right w:val="single" w:sz="4" w:space="0" w:color="auto"/>
            </w:tcBorders>
          </w:tcPr>
          <w:p w14:paraId="7A0E5AEC" w14:textId="77777777" w:rsidR="00697B34" w:rsidRPr="0011506E" w:rsidRDefault="00697B34" w:rsidP="00661056">
            <w:pPr>
              <w:spacing w:before="60" w:after="60" w:line="240" w:lineRule="exact"/>
              <w:ind w:left="-113" w:right="-113"/>
              <w:jc w:val="center"/>
              <w:rPr>
                <w:sz w:val="22"/>
                <w:szCs w:val="22"/>
              </w:rPr>
            </w:pPr>
          </w:p>
        </w:tc>
        <w:tc>
          <w:tcPr>
            <w:tcW w:w="3696" w:type="dxa"/>
            <w:gridSpan w:val="3"/>
            <w:tcBorders>
              <w:top w:val="single" w:sz="4" w:space="0" w:color="auto"/>
              <w:left w:val="single" w:sz="4" w:space="0" w:color="auto"/>
              <w:bottom w:val="single" w:sz="4" w:space="0" w:color="auto"/>
              <w:right w:val="single" w:sz="4" w:space="0" w:color="auto"/>
            </w:tcBorders>
          </w:tcPr>
          <w:p w14:paraId="13C31615" w14:textId="28BAC88A" w:rsidR="00697B34" w:rsidRPr="0011506E" w:rsidRDefault="00697B34" w:rsidP="00661056">
            <w:pPr>
              <w:pStyle w:val="xl35"/>
              <w:spacing w:before="60" w:beforeAutospacing="0" w:after="60" w:afterAutospacing="0" w:line="240" w:lineRule="exact"/>
              <w:ind w:left="-113" w:right="-113"/>
              <w:textAlignment w:val="auto"/>
            </w:pPr>
            <w:r w:rsidRPr="0011506E">
              <w:t>2024 г.</w:t>
            </w:r>
          </w:p>
        </w:tc>
        <w:tc>
          <w:tcPr>
            <w:tcW w:w="1412" w:type="dxa"/>
            <w:vMerge w:val="restart"/>
            <w:tcBorders>
              <w:top w:val="single" w:sz="4" w:space="0" w:color="auto"/>
              <w:left w:val="single" w:sz="4" w:space="0" w:color="auto"/>
              <w:bottom w:val="single" w:sz="4" w:space="0" w:color="auto"/>
              <w:right w:val="single" w:sz="4" w:space="0" w:color="auto"/>
            </w:tcBorders>
          </w:tcPr>
          <w:p w14:paraId="3E32F154" w14:textId="1BB45918" w:rsidR="00697B34" w:rsidRPr="0011506E" w:rsidRDefault="00697B34" w:rsidP="00661056">
            <w:pPr>
              <w:spacing w:before="60" w:after="60" w:line="240" w:lineRule="exact"/>
              <w:ind w:left="-113" w:right="-113"/>
              <w:jc w:val="center"/>
              <w:rPr>
                <w:sz w:val="22"/>
                <w:szCs w:val="22"/>
                <w:u w:val="single"/>
              </w:rPr>
            </w:pPr>
            <w:proofErr w:type="spellStart"/>
            <w:r w:rsidRPr="0011506E">
              <w:rPr>
                <w:sz w:val="22"/>
                <w:szCs w:val="22"/>
                <w:u w:val="single"/>
              </w:rPr>
              <w:t>Справочно</w:t>
            </w:r>
            <w:proofErr w:type="spellEnd"/>
            <w:r w:rsidRPr="0011506E">
              <w:rPr>
                <w:sz w:val="22"/>
                <w:szCs w:val="22"/>
                <w:u w:val="single"/>
              </w:rPr>
              <w:br/>
            </w:r>
            <w:r w:rsidRPr="0011506E">
              <w:rPr>
                <w:sz w:val="22"/>
                <w:szCs w:val="22"/>
              </w:rPr>
              <w:t>20</w:t>
            </w:r>
            <w:r w:rsidRPr="0011506E">
              <w:rPr>
                <w:sz w:val="22"/>
                <w:szCs w:val="22"/>
                <w:lang w:val="be-BY"/>
              </w:rPr>
              <w:t>23</w:t>
            </w:r>
            <w:r w:rsidRPr="0011506E">
              <w:rPr>
                <w:sz w:val="22"/>
                <w:szCs w:val="22"/>
              </w:rPr>
              <w:t> г</w:t>
            </w:r>
            <w:r w:rsidRPr="0011506E">
              <w:rPr>
                <w:szCs w:val="26"/>
              </w:rPr>
              <w:t>.</w:t>
            </w:r>
            <w:r w:rsidRPr="0011506E">
              <w:rPr>
                <w:sz w:val="22"/>
                <w:szCs w:val="22"/>
              </w:rPr>
              <w:br/>
              <w:t>в % к итогу,</w:t>
            </w:r>
            <w:r w:rsidRPr="0011506E">
              <w:rPr>
                <w:sz w:val="22"/>
                <w:szCs w:val="22"/>
              </w:rPr>
              <w:br/>
              <w:t>в абсолютном</w:t>
            </w:r>
            <w:r w:rsidRPr="0011506E">
              <w:rPr>
                <w:sz w:val="22"/>
                <w:szCs w:val="22"/>
              </w:rPr>
              <w:br/>
              <w:t>алкоголе</w:t>
            </w:r>
          </w:p>
        </w:tc>
      </w:tr>
      <w:tr w:rsidR="00697B34" w:rsidRPr="0011506E" w14:paraId="2B04331D" w14:textId="77777777" w:rsidTr="006723B7">
        <w:trPr>
          <w:trHeight w:val="335"/>
          <w:tblHeader/>
          <w:jc w:val="center"/>
        </w:trPr>
        <w:tc>
          <w:tcPr>
            <w:tcW w:w="3964" w:type="dxa"/>
            <w:vMerge/>
            <w:tcBorders>
              <w:top w:val="single" w:sz="4" w:space="0" w:color="auto"/>
              <w:left w:val="single" w:sz="4" w:space="0" w:color="auto"/>
              <w:bottom w:val="single" w:sz="4" w:space="0" w:color="auto"/>
              <w:right w:val="single" w:sz="4" w:space="0" w:color="auto"/>
            </w:tcBorders>
          </w:tcPr>
          <w:p w14:paraId="7CF825CD" w14:textId="77777777" w:rsidR="00697B34" w:rsidRPr="0011506E" w:rsidRDefault="00697B34" w:rsidP="00661056">
            <w:pPr>
              <w:spacing w:before="60" w:after="60" w:line="240" w:lineRule="exact"/>
              <w:ind w:left="-113" w:right="-113"/>
              <w:jc w:val="center"/>
              <w:rPr>
                <w:sz w:val="22"/>
                <w:szCs w:val="22"/>
              </w:rPr>
            </w:pPr>
          </w:p>
        </w:tc>
        <w:tc>
          <w:tcPr>
            <w:tcW w:w="1232" w:type="dxa"/>
            <w:tcBorders>
              <w:top w:val="single" w:sz="4" w:space="0" w:color="auto"/>
              <w:left w:val="single" w:sz="4" w:space="0" w:color="auto"/>
              <w:bottom w:val="single" w:sz="4" w:space="0" w:color="auto"/>
              <w:right w:val="single" w:sz="4" w:space="0" w:color="auto"/>
            </w:tcBorders>
          </w:tcPr>
          <w:p w14:paraId="56CF2E18" w14:textId="77777777" w:rsidR="00697B34" w:rsidRPr="0011506E" w:rsidRDefault="00697B34" w:rsidP="00661056">
            <w:pPr>
              <w:pStyle w:val="xl35"/>
              <w:spacing w:before="60" w:beforeAutospacing="0" w:after="60" w:afterAutospacing="0" w:line="240" w:lineRule="exact"/>
              <w:ind w:left="-113" w:right="-113"/>
              <w:textAlignment w:val="auto"/>
            </w:pPr>
            <w:r w:rsidRPr="0011506E">
              <w:t>тыс. дал</w:t>
            </w:r>
          </w:p>
        </w:tc>
        <w:tc>
          <w:tcPr>
            <w:tcW w:w="1036" w:type="dxa"/>
            <w:tcBorders>
              <w:top w:val="single" w:sz="4" w:space="0" w:color="auto"/>
              <w:left w:val="single" w:sz="4" w:space="0" w:color="auto"/>
              <w:bottom w:val="single" w:sz="4" w:space="0" w:color="auto"/>
              <w:right w:val="single" w:sz="4" w:space="0" w:color="auto"/>
            </w:tcBorders>
          </w:tcPr>
          <w:p w14:paraId="65283C0A" w14:textId="3086382A" w:rsidR="00697B34" w:rsidRPr="0011506E" w:rsidRDefault="00697B34" w:rsidP="00661056">
            <w:pPr>
              <w:spacing w:before="60" w:after="60" w:line="240" w:lineRule="exact"/>
              <w:ind w:left="-113" w:right="-113"/>
              <w:jc w:val="center"/>
              <w:rPr>
                <w:rFonts w:eastAsia="Arial Unicode MS"/>
                <w:sz w:val="22"/>
                <w:szCs w:val="22"/>
              </w:rPr>
            </w:pPr>
            <w:r w:rsidRPr="0011506E">
              <w:rPr>
                <w:rFonts w:eastAsia="Arial Unicode MS"/>
                <w:sz w:val="22"/>
                <w:szCs w:val="22"/>
              </w:rPr>
              <w:t xml:space="preserve">в % к </w:t>
            </w:r>
            <w:r w:rsidRPr="0011506E">
              <w:rPr>
                <w:rFonts w:eastAsia="Arial Unicode MS"/>
                <w:sz w:val="22"/>
                <w:szCs w:val="22"/>
              </w:rPr>
              <w:br/>
              <w:t>2023 г.</w:t>
            </w:r>
          </w:p>
        </w:tc>
        <w:tc>
          <w:tcPr>
            <w:tcW w:w="1428" w:type="dxa"/>
            <w:tcBorders>
              <w:top w:val="single" w:sz="4" w:space="0" w:color="auto"/>
              <w:left w:val="single" w:sz="4" w:space="0" w:color="auto"/>
              <w:bottom w:val="single" w:sz="4" w:space="0" w:color="auto"/>
              <w:right w:val="single" w:sz="4" w:space="0" w:color="auto"/>
            </w:tcBorders>
          </w:tcPr>
          <w:p w14:paraId="539425FF" w14:textId="77777777" w:rsidR="00697B34" w:rsidRPr="0011506E" w:rsidRDefault="00697B34" w:rsidP="00661056">
            <w:pPr>
              <w:spacing w:before="60" w:after="60" w:line="240" w:lineRule="exact"/>
              <w:ind w:left="-113" w:right="-113"/>
              <w:jc w:val="center"/>
              <w:rPr>
                <w:sz w:val="22"/>
                <w:szCs w:val="22"/>
              </w:rPr>
            </w:pPr>
            <w:r w:rsidRPr="0011506E">
              <w:rPr>
                <w:sz w:val="22"/>
                <w:szCs w:val="22"/>
              </w:rPr>
              <w:t xml:space="preserve">в % к итогу, </w:t>
            </w:r>
            <w:r w:rsidRPr="0011506E">
              <w:rPr>
                <w:sz w:val="22"/>
                <w:szCs w:val="22"/>
              </w:rPr>
              <w:br/>
            </w:r>
            <w:r w:rsidRPr="0011506E">
              <w:rPr>
                <w:spacing w:val="-4"/>
                <w:sz w:val="22"/>
                <w:szCs w:val="22"/>
              </w:rPr>
              <w:t>в абсолютном алкоголе</w:t>
            </w:r>
          </w:p>
        </w:tc>
        <w:tc>
          <w:tcPr>
            <w:tcW w:w="1412" w:type="dxa"/>
            <w:vMerge/>
            <w:tcBorders>
              <w:top w:val="single" w:sz="4" w:space="0" w:color="auto"/>
              <w:left w:val="single" w:sz="4" w:space="0" w:color="auto"/>
              <w:bottom w:val="single" w:sz="4" w:space="0" w:color="auto"/>
              <w:right w:val="single" w:sz="4" w:space="0" w:color="auto"/>
            </w:tcBorders>
          </w:tcPr>
          <w:p w14:paraId="758283B8" w14:textId="77777777" w:rsidR="00697B34" w:rsidRPr="0011506E" w:rsidRDefault="00697B34" w:rsidP="00661056">
            <w:pPr>
              <w:spacing w:before="60" w:after="60" w:line="240" w:lineRule="exact"/>
              <w:ind w:left="-113" w:right="-113"/>
              <w:jc w:val="center"/>
              <w:rPr>
                <w:sz w:val="22"/>
                <w:szCs w:val="22"/>
              </w:rPr>
            </w:pPr>
          </w:p>
        </w:tc>
      </w:tr>
      <w:tr w:rsidR="00697B34" w:rsidRPr="0011506E" w14:paraId="566FB62E" w14:textId="77777777" w:rsidTr="006723B7">
        <w:trPr>
          <w:trHeight w:val="269"/>
          <w:jc w:val="center"/>
        </w:trPr>
        <w:tc>
          <w:tcPr>
            <w:tcW w:w="3964" w:type="dxa"/>
            <w:tcBorders>
              <w:top w:val="single" w:sz="4" w:space="0" w:color="auto"/>
              <w:left w:val="single" w:sz="4" w:space="0" w:color="auto"/>
              <w:bottom w:val="nil"/>
              <w:right w:val="single" w:sz="4" w:space="0" w:color="auto"/>
            </w:tcBorders>
            <w:vAlign w:val="bottom"/>
          </w:tcPr>
          <w:p w14:paraId="5B29B062" w14:textId="77777777" w:rsidR="00697B34" w:rsidRPr="0011506E" w:rsidRDefault="00697B34" w:rsidP="00661056">
            <w:pPr>
              <w:spacing w:before="90" w:after="80" w:line="240" w:lineRule="exact"/>
              <w:rPr>
                <w:b/>
                <w:bCs/>
                <w:sz w:val="22"/>
                <w:szCs w:val="22"/>
              </w:rPr>
            </w:pPr>
            <w:r w:rsidRPr="0011506E">
              <w:rPr>
                <w:b/>
                <w:bCs/>
                <w:sz w:val="22"/>
                <w:szCs w:val="22"/>
              </w:rPr>
              <w:t>Алкогольные напитки и пиво:</w:t>
            </w:r>
          </w:p>
        </w:tc>
        <w:tc>
          <w:tcPr>
            <w:tcW w:w="1232" w:type="dxa"/>
            <w:tcBorders>
              <w:top w:val="single" w:sz="4" w:space="0" w:color="auto"/>
              <w:left w:val="single" w:sz="4" w:space="0" w:color="auto"/>
              <w:bottom w:val="nil"/>
              <w:right w:val="single" w:sz="4" w:space="0" w:color="auto"/>
            </w:tcBorders>
            <w:vAlign w:val="bottom"/>
          </w:tcPr>
          <w:p w14:paraId="69607910" w14:textId="77777777" w:rsidR="00697B34" w:rsidRPr="001A7CCE" w:rsidRDefault="00697B34" w:rsidP="00661056">
            <w:pPr>
              <w:spacing w:before="90" w:after="80" w:line="240" w:lineRule="exact"/>
              <w:ind w:right="187"/>
              <w:jc w:val="right"/>
              <w:rPr>
                <w:b/>
                <w:sz w:val="22"/>
                <w:szCs w:val="22"/>
              </w:rPr>
            </w:pPr>
          </w:p>
        </w:tc>
        <w:tc>
          <w:tcPr>
            <w:tcW w:w="1036" w:type="dxa"/>
            <w:tcBorders>
              <w:top w:val="single" w:sz="4" w:space="0" w:color="auto"/>
              <w:left w:val="single" w:sz="4" w:space="0" w:color="auto"/>
              <w:bottom w:val="nil"/>
              <w:right w:val="single" w:sz="4" w:space="0" w:color="auto"/>
            </w:tcBorders>
            <w:vAlign w:val="bottom"/>
          </w:tcPr>
          <w:p w14:paraId="3511565F" w14:textId="77777777" w:rsidR="00697B34" w:rsidRPr="001A7CCE" w:rsidRDefault="00697B34" w:rsidP="00661056">
            <w:pPr>
              <w:spacing w:before="90" w:after="80" w:line="240" w:lineRule="exact"/>
              <w:ind w:right="181"/>
              <w:jc w:val="right"/>
              <w:rPr>
                <w:b/>
                <w:sz w:val="22"/>
                <w:szCs w:val="22"/>
              </w:rPr>
            </w:pPr>
          </w:p>
        </w:tc>
        <w:tc>
          <w:tcPr>
            <w:tcW w:w="1428" w:type="dxa"/>
            <w:tcBorders>
              <w:top w:val="single" w:sz="4" w:space="0" w:color="auto"/>
              <w:left w:val="single" w:sz="4" w:space="0" w:color="auto"/>
              <w:bottom w:val="nil"/>
              <w:right w:val="single" w:sz="4" w:space="0" w:color="auto"/>
            </w:tcBorders>
            <w:vAlign w:val="bottom"/>
          </w:tcPr>
          <w:p w14:paraId="752B4224" w14:textId="77777777" w:rsidR="00697B34" w:rsidRPr="001A7CCE" w:rsidRDefault="00697B34" w:rsidP="00661056">
            <w:pPr>
              <w:spacing w:before="90" w:after="80" w:line="240" w:lineRule="exact"/>
              <w:ind w:right="454"/>
              <w:jc w:val="right"/>
              <w:rPr>
                <w:b/>
                <w:sz w:val="22"/>
                <w:szCs w:val="22"/>
              </w:rPr>
            </w:pPr>
          </w:p>
        </w:tc>
        <w:tc>
          <w:tcPr>
            <w:tcW w:w="1412" w:type="dxa"/>
            <w:tcBorders>
              <w:top w:val="single" w:sz="4" w:space="0" w:color="auto"/>
              <w:left w:val="single" w:sz="4" w:space="0" w:color="auto"/>
              <w:bottom w:val="nil"/>
              <w:right w:val="single" w:sz="4" w:space="0" w:color="auto"/>
            </w:tcBorders>
            <w:vAlign w:val="bottom"/>
          </w:tcPr>
          <w:p w14:paraId="179551CC" w14:textId="77777777" w:rsidR="00697B34" w:rsidRPr="001A7CCE" w:rsidRDefault="00697B34" w:rsidP="00661056">
            <w:pPr>
              <w:spacing w:before="90" w:after="80" w:line="240" w:lineRule="exact"/>
              <w:ind w:right="454"/>
              <w:jc w:val="right"/>
              <w:rPr>
                <w:b/>
                <w:sz w:val="22"/>
                <w:szCs w:val="22"/>
              </w:rPr>
            </w:pPr>
          </w:p>
        </w:tc>
      </w:tr>
      <w:tr w:rsidR="00697B34" w:rsidRPr="0011506E" w14:paraId="41A7604F" w14:textId="77777777" w:rsidTr="006723B7">
        <w:trPr>
          <w:trHeight w:val="79"/>
          <w:jc w:val="center"/>
        </w:trPr>
        <w:tc>
          <w:tcPr>
            <w:tcW w:w="3964" w:type="dxa"/>
            <w:tcBorders>
              <w:top w:val="nil"/>
              <w:left w:val="single" w:sz="4" w:space="0" w:color="auto"/>
              <w:bottom w:val="nil"/>
              <w:right w:val="single" w:sz="4" w:space="0" w:color="auto"/>
            </w:tcBorders>
            <w:vAlign w:val="bottom"/>
          </w:tcPr>
          <w:p w14:paraId="16ACEFF6" w14:textId="77777777" w:rsidR="00697B34" w:rsidRPr="0011506E" w:rsidRDefault="00697B34" w:rsidP="00661056">
            <w:pPr>
              <w:spacing w:before="90" w:after="80" w:line="240" w:lineRule="exact"/>
              <w:ind w:left="113"/>
              <w:rPr>
                <w:sz w:val="22"/>
                <w:szCs w:val="22"/>
              </w:rPr>
            </w:pPr>
            <w:r w:rsidRPr="0011506E">
              <w:rPr>
                <w:sz w:val="22"/>
                <w:szCs w:val="22"/>
              </w:rPr>
              <w:t>в абсолютном алкоголе</w:t>
            </w:r>
          </w:p>
        </w:tc>
        <w:tc>
          <w:tcPr>
            <w:tcW w:w="1232" w:type="dxa"/>
            <w:tcBorders>
              <w:top w:val="nil"/>
              <w:left w:val="single" w:sz="4" w:space="0" w:color="auto"/>
              <w:bottom w:val="nil"/>
              <w:right w:val="single" w:sz="4" w:space="0" w:color="auto"/>
            </w:tcBorders>
            <w:vAlign w:val="bottom"/>
          </w:tcPr>
          <w:p w14:paraId="037E5D67" w14:textId="5ECD23E2" w:rsidR="00697B34" w:rsidRPr="001A7CCE" w:rsidRDefault="00FB53DA" w:rsidP="00661056">
            <w:pPr>
              <w:spacing w:before="90" w:after="80" w:line="240" w:lineRule="exact"/>
              <w:ind w:right="187"/>
              <w:jc w:val="right"/>
              <w:rPr>
                <w:sz w:val="22"/>
                <w:szCs w:val="22"/>
              </w:rPr>
            </w:pPr>
            <w:r>
              <w:rPr>
                <w:sz w:val="22"/>
                <w:szCs w:val="22"/>
              </w:rPr>
              <w:t>805,3</w:t>
            </w:r>
          </w:p>
        </w:tc>
        <w:tc>
          <w:tcPr>
            <w:tcW w:w="1036" w:type="dxa"/>
            <w:tcBorders>
              <w:top w:val="nil"/>
              <w:left w:val="single" w:sz="4" w:space="0" w:color="auto"/>
              <w:bottom w:val="nil"/>
              <w:right w:val="single" w:sz="4" w:space="0" w:color="auto"/>
            </w:tcBorders>
            <w:vAlign w:val="bottom"/>
          </w:tcPr>
          <w:p w14:paraId="21D1F244" w14:textId="5ADDAB43" w:rsidR="00697B34" w:rsidRPr="001A7CCE" w:rsidRDefault="00FB53DA" w:rsidP="00661056">
            <w:pPr>
              <w:spacing w:before="90" w:after="80" w:line="240" w:lineRule="exact"/>
              <w:ind w:right="181"/>
              <w:jc w:val="right"/>
              <w:rPr>
                <w:sz w:val="22"/>
                <w:szCs w:val="22"/>
              </w:rPr>
            </w:pPr>
            <w:r>
              <w:rPr>
                <w:sz w:val="22"/>
                <w:szCs w:val="22"/>
              </w:rPr>
              <w:t>9</w:t>
            </w:r>
            <w:r w:rsidR="00FD7185">
              <w:rPr>
                <w:sz w:val="22"/>
                <w:szCs w:val="22"/>
              </w:rPr>
              <w:t>6</w:t>
            </w:r>
            <w:r>
              <w:rPr>
                <w:sz w:val="22"/>
                <w:szCs w:val="22"/>
              </w:rPr>
              <w:t>,</w:t>
            </w:r>
            <w:r w:rsidR="00FD7185">
              <w:rPr>
                <w:sz w:val="22"/>
                <w:szCs w:val="22"/>
              </w:rPr>
              <w:t>9</w:t>
            </w:r>
          </w:p>
        </w:tc>
        <w:tc>
          <w:tcPr>
            <w:tcW w:w="1428" w:type="dxa"/>
            <w:tcBorders>
              <w:top w:val="nil"/>
              <w:left w:val="single" w:sz="4" w:space="0" w:color="auto"/>
              <w:bottom w:val="nil"/>
              <w:right w:val="single" w:sz="4" w:space="0" w:color="auto"/>
            </w:tcBorders>
            <w:vAlign w:val="bottom"/>
          </w:tcPr>
          <w:p w14:paraId="0E47D6E0" w14:textId="77777777" w:rsidR="00697B34" w:rsidRPr="001A7CCE" w:rsidRDefault="00697B34" w:rsidP="00661056">
            <w:pPr>
              <w:spacing w:before="90" w:after="80" w:line="240" w:lineRule="exact"/>
              <w:ind w:right="454"/>
              <w:jc w:val="right"/>
              <w:rPr>
                <w:sz w:val="22"/>
                <w:szCs w:val="22"/>
              </w:rPr>
            </w:pPr>
            <w:r>
              <w:rPr>
                <w:sz w:val="22"/>
                <w:szCs w:val="22"/>
              </w:rPr>
              <w:t>100</w:t>
            </w:r>
          </w:p>
        </w:tc>
        <w:tc>
          <w:tcPr>
            <w:tcW w:w="1412" w:type="dxa"/>
            <w:tcBorders>
              <w:top w:val="nil"/>
              <w:left w:val="single" w:sz="4" w:space="0" w:color="auto"/>
              <w:bottom w:val="nil"/>
              <w:right w:val="single" w:sz="4" w:space="0" w:color="auto"/>
            </w:tcBorders>
            <w:vAlign w:val="bottom"/>
          </w:tcPr>
          <w:p w14:paraId="750AFD61" w14:textId="77777777" w:rsidR="00697B34" w:rsidRPr="001A7CCE" w:rsidRDefault="00697B34" w:rsidP="00661056">
            <w:pPr>
              <w:spacing w:before="90" w:after="80" w:line="240" w:lineRule="exact"/>
              <w:ind w:right="454"/>
              <w:jc w:val="right"/>
              <w:rPr>
                <w:sz w:val="22"/>
                <w:szCs w:val="22"/>
              </w:rPr>
            </w:pPr>
            <w:r>
              <w:rPr>
                <w:sz w:val="22"/>
                <w:szCs w:val="22"/>
              </w:rPr>
              <w:t>100</w:t>
            </w:r>
          </w:p>
        </w:tc>
      </w:tr>
      <w:tr w:rsidR="00697B34" w:rsidRPr="0011506E" w14:paraId="11A6A2E3" w14:textId="77777777" w:rsidTr="006723B7">
        <w:trPr>
          <w:trHeight w:val="154"/>
          <w:jc w:val="center"/>
        </w:trPr>
        <w:tc>
          <w:tcPr>
            <w:tcW w:w="3964" w:type="dxa"/>
            <w:tcBorders>
              <w:top w:val="nil"/>
              <w:left w:val="single" w:sz="4" w:space="0" w:color="auto"/>
              <w:bottom w:val="nil"/>
              <w:right w:val="single" w:sz="4" w:space="0" w:color="auto"/>
            </w:tcBorders>
            <w:vAlign w:val="bottom"/>
          </w:tcPr>
          <w:p w14:paraId="4D268A18" w14:textId="77777777" w:rsidR="00697B34" w:rsidRPr="0011506E" w:rsidRDefault="00697B34" w:rsidP="00661056">
            <w:pPr>
              <w:spacing w:before="90" w:after="80" w:line="240" w:lineRule="exact"/>
              <w:ind w:left="113"/>
              <w:rPr>
                <w:sz w:val="22"/>
                <w:szCs w:val="22"/>
              </w:rPr>
            </w:pPr>
            <w:r w:rsidRPr="0011506E">
              <w:rPr>
                <w:sz w:val="22"/>
                <w:szCs w:val="22"/>
              </w:rPr>
              <w:t>в натуральном выражении:</w:t>
            </w:r>
          </w:p>
        </w:tc>
        <w:tc>
          <w:tcPr>
            <w:tcW w:w="1232" w:type="dxa"/>
            <w:tcBorders>
              <w:top w:val="nil"/>
              <w:left w:val="single" w:sz="4" w:space="0" w:color="auto"/>
              <w:bottom w:val="nil"/>
              <w:right w:val="single" w:sz="4" w:space="0" w:color="auto"/>
            </w:tcBorders>
            <w:vAlign w:val="bottom"/>
          </w:tcPr>
          <w:p w14:paraId="5A8C9AED" w14:textId="77777777" w:rsidR="00697B34" w:rsidRPr="001A7CCE" w:rsidRDefault="00697B34" w:rsidP="00661056">
            <w:pPr>
              <w:spacing w:before="90" w:after="80" w:line="240" w:lineRule="exact"/>
              <w:ind w:right="187"/>
              <w:jc w:val="right"/>
              <w:rPr>
                <w:sz w:val="22"/>
                <w:szCs w:val="22"/>
              </w:rPr>
            </w:pPr>
          </w:p>
        </w:tc>
        <w:tc>
          <w:tcPr>
            <w:tcW w:w="1036" w:type="dxa"/>
            <w:tcBorders>
              <w:top w:val="nil"/>
              <w:left w:val="single" w:sz="4" w:space="0" w:color="auto"/>
              <w:bottom w:val="nil"/>
              <w:right w:val="single" w:sz="4" w:space="0" w:color="auto"/>
            </w:tcBorders>
            <w:vAlign w:val="bottom"/>
          </w:tcPr>
          <w:p w14:paraId="5F2058A0" w14:textId="77777777" w:rsidR="00697B34" w:rsidRPr="001A7CCE" w:rsidRDefault="00697B34" w:rsidP="00661056">
            <w:pPr>
              <w:spacing w:before="90" w:after="80" w:line="240" w:lineRule="exact"/>
              <w:ind w:right="181"/>
              <w:jc w:val="right"/>
              <w:rPr>
                <w:sz w:val="22"/>
                <w:szCs w:val="22"/>
              </w:rPr>
            </w:pPr>
          </w:p>
        </w:tc>
        <w:tc>
          <w:tcPr>
            <w:tcW w:w="1428" w:type="dxa"/>
            <w:tcBorders>
              <w:top w:val="nil"/>
              <w:left w:val="single" w:sz="4" w:space="0" w:color="auto"/>
              <w:bottom w:val="nil"/>
              <w:right w:val="single" w:sz="4" w:space="0" w:color="auto"/>
            </w:tcBorders>
            <w:vAlign w:val="bottom"/>
          </w:tcPr>
          <w:p w14:paraId="76F4ECDB" w14:textId="77777777" w:rsidR="00697B34" w:rsidRPr="001A7CCE" w:rsidRDefault="00697B34" w:rsidP="00661056">
            <w:pPr>
              <w:spacing w:before="90" w:after="80" w:line="240" w:lineRule="exact"/>
              <w:ind w:right="454"/>
              <w:jc w:val="right"/>
              <w:rPr>
                <w:sz w:val="22"/>
                <w:szCs w:val="22"/>
              </w:rPr>
            </w:pPr>
          </w:p>
        </w:tc>
        <w:tc>
          <w:tcPr>
            <w:tcW w:w="1412" w:type="dxa"/>
            <w:tcBorders>
              <w:top w:val="nil"/>
              <w:left w:val="single" w:sz="4" w:space="0" w:color="auto"/>
              <w:bottom w:val="nil"/>
              <w:right w:val="single" w:sz="4" w:space="0" w:color="auto"/>
            </w:tcBorders>
            <w:vAlign w:val="bottom"/>
          </w:tcPr>
          <w:p w14:paraId="2D2F7BA1" w14:textId="77777777" w:rsidR="00697B34" w:rsidRPr="001A7CCE" w:rsidRDefault="00697B34" w:rsidP="00661056">
            <w:pPr>
              <w:spacing w:before="90" w:after="80" w:line="240" w:lineRule="exact"/>
              <w:ind w:right="454"/>
              <w:jc w:val="right"/>
              <w:rPr>
                <w:sz w:val="22"/>
                <w:szCs w:val="22"/>
              </w:rPr>
            </w:pPr>
          </w:p>
        </w:tc>
      </w:tr>
      <w:tr w:rsidR="00697B34" w:rsidRPr="0011506E" w14:paraId="5E59442A" w14:textId="77777777" w:rsidTr="006723B7">
        <w:trPr>
          <w:trHeight w:val="79"/>
          <w:jc w:val="center"/>
        </w:trPr>
        <w:tc>
          <w:tcPr>
            <w:tcW w:w="3964" w:type="dxa"/>
            <w:tcBorders>
              <w:top w:val="nil"/>
              <w:left w:val="single" w:sz="4" w:space="0" w:color="auto"/>
              <w:bottom w:val="nil"/>
              <w:right w:val="single" w:sz="4" w:space="0" w:color="auto"/>
            </w:tcBorders>
            <w:vAlign w:val="bottom"/>
          </w:tcPr>
          <w:p w14:paraId="40C3984F" w14:textId="77777777" w:rsidR="00697B34" w:rsidRPr="0011506E" w:rsidRDefault="00697B34" w:rsidP="00661056">
            <w:pPr>
              <w:spacing w:before="90" w:after="80" w:line="240" w:lineRule="exact"/>
              <w:ind w:left="227"/>
              <w:rPr>
                <w:sz w:val="22"/>
                <w:szCs w:val="22"/>
              </w:rPr>
            </w:pPr>
            <w:r w:rsidRPr="0011506E">
              <w:rPr>
                <w:sz w:val="22"/>
                <w:szCs w:val="22"/>
              </w:rPr>
              <w:t>водка</w:t>
            </w:r>
          </w:p>
        </w:tc>
        <w:tc>
          <w:tcPr>
            <w:tcW w:w="1232" w:type="dxa"/>
            <w:tcBorders>
              <w:top w:val="nil"/>
              <w:left w:val="single" w:sz="4" w:space="0" w:color="auto"/>
              <w:bottom w:val="nil"/>
              <w:right w:val="single" w:sz="4" w:space="0" w:color="auto"/>
            </w:tcBorders>
            <w:vAlign w:val="bottom"/>
          </w:tcPr>
          <w:p w14:paraId="2AB6F13B" w14:textId="715C1E06" w:rsidR="00697B34" w:rsidRPr="001A7CCE" w:rsidRDefault="00FB53DA" w:rsidP="00661056">
            <w:pPr>
              <w:spacing w:before="90" w:after="80" w:line="240" w:lineRule="exact"/>
              <w:ind w:right="187"/>
              <w:jc w:val="right"/>
              <w:rPr>
                <w:sz w:val="22"/>
                <w:szCs w:val="22"/>
              </w:rPr>
            </w:pPr>
            <w:r>
              <w:rPr>
                <w:sz w:val="22"/>
                <w:szCs w:val="22"/>
              </w:rPr>
              <w:t>922,1</w:t>
            </w:r>
          </w:p>
        </w:tc>
        <w:tc>
          <w:tcPr>
            <w:tcW w:w="1036" w:type="dxa"/>
            <w:tcBorders>
              <w:top w:val="nil"/>
              <w:left w:val="single" w:sz="4" w:space="0" w:color="auto"/>
              <w:bottom w:val="nil"/>
              <w:right w:val="single" w:sz="4" w:space="0" w:color="auto"/>
            </w:tcBorders>
            <w:vAlign w:val="bottom"/>
          </w:tcPr>
          <w:p w14:paraId="475138CD" w14:textId="234C0F9F" w:rsidR="00697B34" w:rsidRPr="001A7CCE" w:rsidRDefault="00A62BB1" w:rsidP="00661056">
            <w:pPr>
              <w:spacing w:before="90" w:after="80" w:line="240" w:lineRule="exact"/>
              <w:ind w:right="181"/>
              <w:jc w:val="right"/>
              <w:rPr>
                <w:sz w:val="22"/>
                <w:szCs w:val="22"/>
              </w:rPr>
            </w:pPr>
            <w:r>
              <w:rPr>
                <w:sz w:val="22"/>
                <w:szCs w:val="22"/>
              </w:rPr>
              <w:t>94,1</w:t>
            </w:r>
          </w:p>
        </w:tc>
        <w:tc>
          <w:tcPr>
            <w:tcW w:w="1428" w:type="dxa"/>
            <w:tcBorders>
              <w:top w:val="nil"/>
              <w:left w:val="single" w:sz="4" w:space="0" w:color="auto"/>
              <w:bottom w:val="nil"/>
              <w:right w:val="single" w:sz="4" w:space="0" w:color="auto"/>
            </w:tcBorders>
            <w:vAlign w:val="bottom"/>
          </w:tcPr>
          <w:p w14:paraId="11FCFE8C" w14:textId="5A848369" w:rsidR="00697B34" w:rsidRPr="001A7CCE" w:rsidRDefault="00522B69" w:rsidP="00661056">
            <w:pPr>
              <w:spacing w:before="90" w:after="80" w:line="240" w:lineRule="exact"/>
              <w:ind w:right="454"/>
              <w:jc w:val="right"/>
              <w:rPr>
                <w:sz w:val="22"/>
                <w:szCs w:val="22"/>
              </w:rPr>
            </w:pPr>
            <w:r>
              <w:rPr>
                <w:sz w:val="22"/>
                <w:szCs w:val="22"/>
              </w:rPr>
              <w:t>45,8</w:t>
            </w:r>
          </w:p>
        </w:tc>
        <w:tc>
          <w:tcPr>
            <w:tcW w:w="1412" w:type="dxa"/>
            <w:tcBorders>
              <w:top w:val="nil"/>
              <w:left w:val="single" w:sz="4" w:space="0" w:color="auto"/>
              <w:bottom w:val="nil"/>
              <w:right w:val="single" w:sz="4" w:space="0" w:color="auto"/>
            </w:tcBorders>
            <w:vAlign w:val="bottom"/>
          </w:tcPr>
          <w:p w14:paraId="31BDEDD1" w14:textId="69CF583C" w:rsidR="00697B34" w:rsidRPr="004C7A68" w:rsidRDefault="001D3C78" w:rsidP="00661056">
            <w:pPr>
              <w:spacing w:before="90" w:after="80" w:line="240" w:lineRule="exact"/>
              <w:ind w:right="454"/>
              <w:jc w:val="right"/>
              <w:rPr>
                <w:sz w:val="22"/>
                <w:szCs w:val="22"/>
              </w:rPr>
            </w:pPr>
            <w:r>
              <w:rPr>
                <w:sz w:val="22"/>
                <w:szCs w:val="22"/>
              </w:rPr>
              <w:t>47,2</w:t>
            </w:r>
          </w:p>
        </w:tc>
      </w:tr>
      <w:tr w:rsidR="00697B34" w:rsidRPr="0011506E" w14:paraId="7F0A7672" w14:textId="77777777" w:rsidTr="006723B7">
        <w:trPr>
          <w:trHeight w:val="79"/>
          <w:jc w:val="center"/>
        </w:trPr>
        <w:tc>
          <w:tcPr>
            <w:tcW w:w="3964" w:type="dxa"/>
            <w:tcBorders>
              <w:top w:val="nil"/>
              <w:left w:val="single" w:sz="4" w:space="0" w:color="auto"/>
              <w:bottom w:val="nil"/>
              <w:right w:val="single" w:sz="4" w:space="0" w:color="auto"/>
            </w:tcBorders>
            <w:vAlign w:val="bottom"/>
          </w:tcPr>
          <w:p w14:paraId="2198E5E9" w14:textId="77777777" w:rsidR="00697B34" w:rsidRPr="0011506E" w:rsidRDefault="00697B34" w:rsidP="00661056">
            <w:pPr>
              <w:spacing w:before="90" w:after="80" w:line="240" w:lineRule="exact"/>
              <w:ind w:left="227"/>
              <w:rPr>
                <w:sz w:val="22"/>
                <w:szCs w:val="22"/>
              </w:rPr>
            </w:pPr>
            <w:r w:rsidRPr="0011506E">
              <w:rPr>
                <w:sz w:val="22"/>
                <w:szCs w:val="22"/>
              </w:rPr>
              <w:t xml:space="preserve">ликеры и изделия ликероводочные, </w:t>
            </w:r>
            <w:r w:rsidRPr="0011506E">
              <w:rPr>
                <w:spacing w:val="-4"/>
                <w:sz w:val="22"/>
                <w:szCs w:val="22"/>
              </w:rPr>
              <w:t>включая алкогольные напитки прочие</w:t>
            </w:r>
            <w:r w:rsidRPr="0011506E">
              <w:rPr>
                <w:sz w:val="22"/>
                <w:szCs w:val="22"/>
              </w:rPr>
              <w:t xml:space="preserve"> </w:t>
            </w:r>
          </w:p>
        </w:tc>
        <w:tc>
          <w:tcPr>
            <w:tcW w:w="1232" w:type="dxa"/>
            <w:tcBorders>
              <w:top w:val="nil"/>
              <w:left w:val="single" w:sz="4" w:space="0" w:color="auto"/>
              <w:bottom w:val="nil"/>
              <w:right w:val="single" w:sz="4" w:space="0" w:color="auto"/>
            </w:tcBorders>
            <w:vAlign w:val="bottom"/>
          </w:tcPr>
          <w:p w14:paraId="01B8EFA5" w14:textId="184B4009" w:rsidR="00697B34" w:rsidRPr="001A7CCE" w:rsidRDefault="00FB53DA" w:rsidP="00661056">
            <w:pPr>
              <w:spacing w:before="90" w:after="80" w:line="240" w:lineRule="exact"/>
              <w:ind w:right="187"/>
              <w:jc w:val="right"/>
              <w:rPr>
                <w:sz w:val="22"/>
                <w:szCs w:val="22"/>
              </w:rPr>
            </w:pPr>
            <w:r>
              <w:rPr>
                <w:sz w:val="22"/>
                <w:szCs w:val="22"/>
              </w:rPr>
              <w:t>260,3</w:t>
            </w:r>
          </w:p>
        </w:tc>
        <w:tc>
          <w:tcPr>
            <w:tcW w:w="1036" w:type="dxa"/>
            <w:tcBorders>
              <w:top w:val="nil"/>
              <w:left w:val="single" w:sz="4" w:space="0" w:color="auto"/>
              <w:bottom w:val="nil"/>
              <w:right w:val="single" w:sz="4" w:space="0" w:color="auto"/>
            </w:tcBorders>
            <w:vAlign w:val="bottom"/>
          </w:tcPr>
          <w:p w14:paraId="2ECE31CF" w14:textId="3377C087" w:rsidR="00697B34" w:rsidRPr="001A7CCE" w:rsidRDefault="00A62BB1" w:rsidP="00661056">
            <w:pPr>
              <w:spacing w:before="90" w:after="80" w:line="240" w:lineRule="exact"/>
              <w:ind w:right="181"/>
              <w:jc w:val="right"/>
              <w:rPr>
                <w:sz w:val="22"/>
                <w:szCs w:val="22"/>
              </w:rPr>
            </w:pPr>
            <w:r>
              <w:rPr>
                <w:sz w:val="22"/>
                <w:szCs w:val="22"/>
              </w:rPr>
              <w:t>96,0</w:t>
            </w:r>
          </w:p>
        </w:tc>
        <w:tc>
          <w:tcPr>
            <w:tcW w:w="1428" w:type="dxa"/>
            <w:tcBorders>
              <w:top w:val="nil"/>
              <w:left w:val="single" w:sz="4" w:space="0" w:color="auto"/>
              <w:bottom w:val="nil"/>
              <w:right w:val="single" w:sz="4" w:space="0" w:color="auto"/>
            </w:tcBorders>
            <w:vAlign w:val="bottom"/>
          </w:tcPr>
          <w:p w14:paraId="375993C4" w14:textId="3C37C859" w:rsidR="00697B34" w:rsidRPr="00080744" w:rsidRDefault="004B1BA4" w:rsidP="00661056">
            <w:pPr>
              <w:spacing w:before="90" w:after="80" w:line="240" w:lineRule="exact"/>
              <w:ind w:right="454"/>
              <w:jc w:val="right"/>
              <w:rPr>
                <w:sz w:val="22"/>
                <w:szCs w:val="22"/>
              </w:rPr>
            </w:pPr>
            <w:r>
              <w:rPr>
                <w:sz w:val="22"/>
                <w:szCs w:val="22"/>
              </w:rPr>
              <w:t>11</w:t>
            </w:r>
            <w:r w:rsidR="00522B69">
              <w:rPr>
                <w:sz w:val="22"/>
                <w:szCs w:val="22"/>
              </w:rPr>
              <w:t>,</w:t>
            </w:r>
            <w:r>
              <w:rPr>
                <w:sz w:val="22"/>
                <w:szCs w:val="22"/>
              </w:rPr>
              <w:t>2</w:t>
            </w:r>
          </w:p>
        </w:tc>
        <w:tc>
          <w:tcPr>
            <w:tcW w:w="1412" w:type="dxa"/>
            <w:tcBorders>
              <w:top w:val="nil"/>
              <w:left w:val="single" w:sz="4" w:space="0" w:color="auto"/>
              <w:bottom w:val="nil"/>
              <w:right w:val="single" w:sz="4" w:space="0" w:color="auto"/>
            </w:tcBorders>
            <w:vAlign w:val="bottom"/>
          </w:tcPr>
          <w:p w14:paraId="02868E37" w14:textId="3F1BE411" w:rsidR="00697B34" w:rsidRPr="004C7A68" w:rsidRDefault="001D3C78" w:rsidP="00661056">
            <w:pPr>
              <w:spacing w:before="90" w:after="80" w:line="240" w:lineRule="exact"/>
              <w:ind w:right="454"/>
              <w:jc w:val="right"/>
              <w:rPr>
                <w:sz w:val="22"/>
                <w:szCs w:val="22"/>
              </w:rPr>
            </w:pPr>
            <w:r>
              <w:rPr>
                <w:sz w:val="22"/>
                <w:szCs w:val="22"/>
              </w:rPr>
              <w:t>11,3</w:t>
            </w:r>
          </w:p>
        </w:tc>
      </w:tr>
      <w:tr w:rsidR="00697B34" w:rsidRPr="0011506E" w14:paraId="0D2E35E5" w14:textId="77777777" w:rsidTr="006723B7">
        <w:trPr>
          <w:trHeight w:val="79"/>
          <w:jc w:val="center"/>
        </w:trPr>
        <w:tc>
          <w:tcPr>
            <w:tcW w:w="3964" w:type="dxa"/>
            <w:tcBorders>
              <w:top w:val="nil"/>
              <w:left w:val="single" w:sz="4" w:space="0" w:color="auto"/>
              <w:bottom w:val="nil"/>
              <w:right w:val="single" w:sz="4" w:space="0" w:color="auto"/>
            </w:tcBorders>
            <w:vAlign w:val="bottom"/>
          </w:tcPr>
          <w:p w14:paraId="4F6EE289" w14:textId="77777777" w:rsidR="00697B34" w:rsidRPr="0011506E" w:rsidRDefault="00697B34" w:rsidP="00661056">
            <w:pPr>
              <w:spacing w:before="90" w:after="80" w:line="240" w:lineRule="exact"/>
              <w:ind w:left="227"/>
              <w:rPr>
                <w:sz w:val="22"/>
                <w:szCs w:val="22"/>
              </w:rPr>
            </w:pPr>
            <w:r w:rsidRPr="0011506E">
              <w:rPr>
                <w:sz w:val="22"/>
                <w:szCs w:val="22"/>
              </w:rPr>
              <w:t>вино виноградное</w:t>
            </w:r>
          </w:p>
        </w:tc>
        <w:tc>
          <w:tcPr>
            <w:tcW w:w="1232" w:type="dxa"/>
            <w:tcBorders>
              <w:top w:val="nil"/>
              <w:left w:val="single" w:sz="4" w:space="0" w:color="auto"/>
              <w:bottom w:val="nil"/>
              <w:right w:val="single" w:sz="4" w:space="0" w:color="auto"/>
            </w:tcBorders>
            <w:vAlign w:val="bottom"/>
          </w:tcPr>
          <w:p w14:paraId="6BF57A8F" w14:textId="2BF115B6" w:rsidR="00697B34" w:rsidRPr="001A7CCE" w:rsidRDefault="00FB53DA" w:rsidP="00661056">
            <w:pPr>
              <w:spacing w:before="90" w:after="80" w:line="240" w:lineRule="exact"/>
              <w:ind w:right="187"/>
              <w:jc w:val="right"/>
              <w:rPr>
                <w:sz w:val="22"/>
                <w:szCs w:val="22"/>
              </w:rPr>
            </w:pPr>
            <w:r>
              <w:rPr>
                <w:sz w:val="22"/>
                <w:szCs w:val="22"/>
              </w:rPr>
              <w:t>309,5</w:t>
            </w:r>
          </w:p>
        </w:tc>
        <w:tc>
          <w:tcPr>
            <w:tcW w:w="1036" w:type="dxa"/>
            <w:tcBorders>
              <w:top w:val="nil"/>
              <w:left w:val="single" w:sz="4" w:space="0" w:color="auto"/>
              <w:bottom w:val="nil"/>
              <w:right w:val="single" w:sz="4" w:space="0" w:color="auto"/>
            </w:tcBorders>
            <w:vAlign w:val="bottom"/>
          </w:tcPr>
          <w:p w14:paraId="436BA328" w14:textId="71FAB400" w:rsidR="00697B34" w:rsidRPr="001A7CCE" w:rsidRDefault="00FB53DA" w:rsidP="00661056">
            <w:pPr>
              <w:spacing w:before="90" w:after="80" w:line="240" w:lineRule="exact"/>
              <w:ind w:right="181"/>
              <w:jc w:val="right"/>
              <w:rPr>
                <w:sz w:val="22"/>
                <w:szCs w:val="22"/>
              </w:rPr>
            </w:pPr>
            <w:r>
              <w:rPr>
                <w:sz w:val="22"/>
                <w:szCs w:val="22"/>
              </w:rPr>
              <w:t>91,2</w:t>
            </w:r>
          </w:p>
        </w:tc>
        <w:tc>
          <w:tcPr>
            <w:tcW w:w="1428" w:type="dxa"/>
            <w:tcBorders>
              <w:top w:val="nil"/>
              <w:left w:val="single" w:sz="4" w:space="0" w:color="auto"/>
              <w:bottom w:val="nil"/>
              <w:right w:val="single" w:sz="4" w:space="0" w:color="auto"/>
            </w:tcBorders>
            <w:vAlign w:val="bottom"/>
          </w:tcPr>
          <w:p w14:paraId="135EFBE4" w14:textId="308C0E13" w:rsidR="00697B34" w:rsidRPr="001A7CCE" w:rsidRDefault="00FB53DA" w:rsidP="00661056">
            <w:pPr>
              <w:spacing w:before="90" w:after="80" w:line="240" w:lineRule="exact"/>
              <w:ind w:right="454"/>
              <w:jc w:val="right"/>
              <w:rPr>
                <w:sz w:val="22"/>
                <w:szCs w:val="22"/>
              </w:rPr>
            </w:pPr>
            <w:r>
              <w:rPr>
                <w:sz w:val="22"/>
                <w:szCs w:val="22"/>
              </w:rPr>
              <w:t>4,2</w:t>
            </w:r>
          </w:p>
        </w:tc>
        <w:tc>
          <w:tcPr>
            <w:tcW w:w="1412" w:type="dxa"/>
            <w:tcBorders>
              <w:top w:val="nil"/>
              <w:left w:val="single" w:sz="4" w:space="0" w:color="auto"/>
              <w:bottom w:val="nil"/>
              <w:right w:val="single" w:sz="4" w:space="0" w:color="auto"/>
            </w:tcBorders>
            <w:vAlign w:val="bottom"/>
          </w:tcPr>
          <w:p w14:paraId="3DF222CF" w14:textId="355E0751" w:rsidR="00697B34" w:rsidRPr="004C7A68" w:rsidRDefault="001D3C78" w:rsidP="00661056">
            <w:pPr>
              <w:spacing w:before="90" w:after="80" w:line="240" w:lineRule="exact"/>
              <w:ind w:right="454"/>
              <w:jc w:val="right"/>
              <w:rPr>
                <w:sz w:val="22"/>
                <w:szCs w:val="22"/>
              </w:rPr>
            </w:pPr>
            <w:r>
              <w:rPr>
                <w:sz w:val="22"/>
                <w:szCs w:val="22"/>
              </w:rPr>
              <w:t>4,5</w:t>
            </w:r>
          </w:p>
        </w:tc>
      </w:tr>
      <w:tr w:rsidR="00697B34" w:rsidRPr="0011506E" w14:paraId="490607AA" w14:textId="77777777" w:rsidTr="006723B7">
        <w:trPr>
          <w:trHeight w:val="79"/>
          <w:jc w:val="center"/>
        </w:trPr>
        <w:tc>
          <w:tcPr>
            <w:tcW w:w="3964" w:type="dxa"/>
            <w:tcBorders>
              <w:top w:val="nil"/>
              <w:left w:val="single" w:sz="4" w:space="0" w:color="auto"/>
              <w:bottom w:val="nil"/>
              <w:right w:val="single" w:sz="4" w:space="0" w:color="auto"/>
            </w:tcBorders>
            <w:vAlign w:val="bottom"/>
          </w:tcPr>
          <w:p w14:paraId="40D64BBD" w14:textId="77777777" w:rsidR="00697B34" w:rsidRPr="0011506E" w:rsidRDefault="00697B34" w:rsidP="00661056">
            <w:pPr>
              <w:spacing w:before="90" w:after="80" w:line="240" w:lineRule="exact"/>
              <w:ind w:left="227"/>
              <w:rPr>
                <w:sz w:val="22"/>
                <w:szCs w:val="22"/>
              </w:rPr>
            </w:pPr>
            <w:r w:rsidRPr="0011506E">
              <w:rPr>
                <w:sz w:val="22"/>
                <w:szCs w:val="22"/>
              </w:rPr>
              <w:t>вино плодовое</w:t>
            </w:r>
          </w:p>
        </w:tc>
        <w:tc>
          <w:tcPr>
            <w:tcW w:w="1232" w:type="dxa"/>
            <w:tcBorders>
              <w:top w:val="nil"/>
              <w:left w:val="single" w:sz="4" w:space="0" w:color="auto"/>
              <w:bottom w:val="nil"/>
              <w:right w:val="single" w:sz="4" w:space="0" w:color="auto"/>
            </w:tcBorders>
            <w:vAlign w:val="bottom"/>
          </w:tcPr>
          <w:p w14:paraId="78245850" w14:textId="27E6EE5D" w:rsidR="00697B34" w:rsidRPr="001A7CCE" w:rsidRDefault="00FB53DA" w:rsidP="00661056">
            <w:pPr>
              <w:spacing w:before="90" w:after="80" w:line="240" w:lineRule="exact"/>
              <w:ind w:right="187"/>
              <w:jc w:val="right"/>
              <w:rPr>
                <w:sz w:val="22"/>
                <w:szCs w:val="22"/>
              </w:rPr>
            </w:pPr>
            <w:r>
              <w:rPr>
                <w:sz w:val="22"/>
                <w:szCs w:val="22"/>
              </w:rPr>
              <w:t>240,4</w:t>
            </w:r>
          </w:p>
        </w:tc>
        <w:tc>
          <w:tcPr>
            <w:tcW w:w="1036" w:type="dxa"/>
            <w:tcBorders>
              <w:top w:val="nil"/>
              <w:left w:val="single" w:sz="4" w:space="0" w:color="auto"/>
              <w:bottom w:val="nil"/>
              <w:right w:val="single" w:sz="4" w:space="0" w:color="auto"/>
            </w:tcBorders>
            <w:vAlign w:val="bottom"/>
          </w:tcPr>
          <w:p w14:paraId="255D0048" w14:textId="2CEEF559" w:rsidR="00697B34" w:rsidRPr="001A7CCE" w:rsidRDefault="00FB53DA" w:rsidP="00661056">
            <w:pPr>
              <w:spacing w:before="90" w:after="80" w:line="240" w:lineRule="exact"/>
              <w:ind w:right="181"/>
              <w:jc w:val="right"/>
              <w:rPr>
                <w:sz w:val="22"/>
                <w:szCs w:val="22"/>
              </w:rPr>
            </w:pPr>
            <w:r>
              <w:rPr>
                <w:sz w:val="22"/>
                <w:szCs w:val="22"/>
              </w:rPr>
              <w:t>91,6</w:t>
            </w:r>
          </w:p>
        </w:tc>
        <w:tc>
          <w:tcPr>
            <w:tcW w:w="1428" w:type="dxa"/>
            <w:tcBorders>
              <w:top w:val="nil"/>
              <w:left w:val="single" w:sz="4" w:space="0" w:color="auto"/>
              <w:bottom w:val="nil"/>
              <w:right w:val="single" w:sz="4" w:space="0" w:color="auto"/>
            </w:tcBorders>
            <w:vAlign w:val="bottom"/>
          </w:tcPr>
          <w:p w14:paraId="7BE09083" w14:textId="477E1AF6" w:rsidR="00697B34" w:rsidRPr="001A7CCE" w:rsidRDefault="00522B69" w:rsidP="00661056">
            <w:pPr>
              <w:spacing w:before="90" w:after="80" w:line="240" w:lineRule="exact"/>
              <w:ind w:right="454"/>
              <w:jc w:val="right"/>
              <w:rPr>
                <w:sz w:val="22"/>
                <w:szCs w:val="22"/>
              </w:rPr>
            </w:pPr>
            <w:r>
              <w:rPr>
                <w:sz w:val="22"/>
                <w:szCs w:val="22"/>
              </w:rPr>
              <w:t>4,0</w:t>
            </w:r>
          </w:p>
        </w:tc>
        <w:tc>
          <w:tcPr>
            <w:tcW w:w="1412" w:type="dxa"/>
            <w:tcBorders>
              <w:top w:val="nil"/>
              <w:left w:val="single" w:sz="4" w:space="0" w:color="auto"/>
              <w:bottom w:val="nil"/>
              <w:right w:val="single" w:sz="4" w:space="0" w:color="auto"/>
            </w:tcBorders>
            <w:vAlign w:val="bottom"/>
          </w:tcPr>
          <w:p w14:paraId="7114E0EE" w14:textId="615BD76C" w:rsidR="00697B34" w:rsidRPr="004C7A68" w:rsidRDefault="001D3C78" w:rsidP="00661056">
            <w:pPr>
              <w:spacing w:before="90" w:after="80" w:line="240" w:lineRule="exact"/>
              <w:ind w:right="454"/>
              <w:jc w:val="right"/>
              <w:rPr>
                <w:sz w:val="22"/>
                <w:szCs w:val="22"/>
              </w:rPr>
            </w:pPr>
            <w:r>
              <w:rPr>
                <w:sz w:val="22"/>
                <w:szCs w:val="22"/>
              </w:rPr>
              <w:t>4,1</w:t>
            </w:r>
          </w:p>
        </w:tc>
      </w:tr>
      <w:tr w:rsidR="00697B34" w:rsidRPr="0011506E" w14:paraId="458E6F93" w14:textId="77777777" w:rsidTr="006723B7">
        <w:trPr>
          <w:trHeight w:val="79"/>
          <w:jc w:val="center"/>
        </w:trPr>
        <w:tc>
          <w:tcPr>
            <w:tcW w:w="3964" w:type="dxa"/>
            <w:tcBorders>
              <w:top w:val="nil"/>
              <w:left w:val="single" w:sz="4" w:space="0" w:color="auto"/>
              <w:bottom w:val="nil"/>
              <w:right w:val="single" w:sz="4" w:space="0" w:color="auto"/>
            </w:tcBorders>
            <w:vAlign w:val="bottom"/>
          </w:tcPr>
          <w:p w14:paraId="0760F2AE" w14:textId="77777777" w:rsidR="00697B34" w:rsidRPr="0011506E" w:rsidRDefault="00697B34" w:rsidP="00661056">
            <w:pPr>
              <w:spacing w:before="90" w:after="80" w:line="240" w:lineRule="exact"/>
              <w:ind w:left="227"/>
              <w:rPr>
                <w:spacing w:val="-4"/>
                <w:sz w:val="22"/>
                <w:szCs w:val="22"/>
              </w:rPr>
            </w:pPr>
            <w:r w:rsidRPr="0011506E">
              <w:rPr>
                <w:spacing w:val="-4"/>
                <w:sz w:val="22"/>
                <w:szCs w:val="22"/>
              </w:rPr>
              <w:t>коньяк, коньячные напитки и бренди</w:t>
            </w:r>
          </w:p>
        </w:tc>
        <w:tc>
          <w:tcPr>
            <w:tcW w:w="1232" w:type="dxa"/>
            <w:tcBorders>
              <w:top w:val="nil"/>
              <w:left w:val="single" w:sz="4" w:space="0" w:color="auto"/>
              <w:bottom w:val="nil"/>
              <w:right w:val="single" w:sz="4" w:space="0" w:color="auto"/>
            </w:tcBorders>
            <w:vAlign w:val="bottom"/>
          </w:tcPr>
          <w:p w14:paraId="2D4AC299" w14:textId="0457E49F" w:rsidR="00697B34" w:rsidRPr="001A7CCE" w:rsidRDefault="00FB53DA" w:rsidP="00661056">
            <w:pPr>
              <w:spacing w:before="90" w:after="80" w:line="240" w:lineRule="exact"/>
              <w:ind w:right="187"/>
              <w:jc w:val="right"/>
              <w:rPr>
                <w:sz w:val="22"/>
                <w:szCs w:val="22"/>
              </w:rPr>
            </w:pPr>
            <w:r>
              <w:rPr>
                <w:sz w:val="22"/>
                <w:szCs w:val="22"/>
              </w:rPr>
              <w:t>117,2</w:t>
            </w:r>
          </w:p>
        </w:tc>
        <w:tc>
          <w:tcPr>
            <w:tcW w:w="1036" w:type="dxa"/>
            <w:tcBorders>
              <w:top w:val="nil"/>
              <w:left w:val="single" w:sz="4" w:space="0" w:color="auto"/>
              <w:bottom w:val="nil"/>
              <w:right w:val="single" w:sz="4" w:space="0" w:color="auto"/>
            </w:tcBorders>
            <w:vAlign w:val="bottom"/>
          </w:tcPr>
          <w:p w14:paraId="281822B4" w14:textId="660A3B4F" w:rsidR="00697B34" w:rsidRPr="001A7CCE" w:rsidRDefault="00FB53DA" w:rsidP="00661056">
            <w:pPr>
              <w:spacing w:before="90" w:after="80" w:line="240" w:lineRule="exact"/>
              <w:ind w:right="181"/>
              <w:jc w:val="right"/>
              <w:rPr>
                <w:sz w:val="22"/>
                <w:szCs w:val="22"/>
              </w:rPr>
            </w:pPr>
            <w:r>
              <w:rPr>
                <w:sz w:val="22"/>
                <w:szCs w:val="22"/>
              </w:rPr>
              <w:t>104,5</w:t>
            </w:r>
          </w:p>
        </w:tc>
        <w:tc>
          <w:tcPr>
            <w:tcW w:w="1428" w:type="dxa"/>
            <w:tcBorders>
              <w:top w:val="nil"/>
              <w:left w:val="single" w:sz="4" w:space="0" w:color="auto"/>
              <w:bottom w:val="nil"/>
              <w:right w:val="single" w:sz="4" w:space="0" w:color="auto"/>
            </w:tcBorders>
            <w:vAlign w:val="bottom"/>
          </w:tcPr>
          <w:p w14:paraId="40F812EE" w14:textId="4B0E3CC1" w:rsidR="00697B34" w:rsidRPr="001A7CCE" w:rsidRDefault="00FB53DA" w:rsidP="00661056">
            <w:pPr>
              <w:spacing w:before="90" w:after="80" w:line="240" w:lineRule="exact"/>
              <w:ind w:right="454"/>
              <w:jc w:val="right"/>
              <w:rPr>
                <w:sz w:val="22"/>
                <w:szCs w:val="22"/>
              </w:rPr>
            </w:pPr>
            <w:r>
              <w:rPr>
                <w:sz w:val="22"/>
                <w:szCs w:val="22"/>
              </w:rPr>
              <w:t>5,8</w:t>
            </w:r>
          </w:p>
        </w:tc>
        <w:tc>
          <w:tcPr>
            <w:tcW w:w="1412" w:type="dxa"/>
            <w:tcBorders>
              <w:top w:val="nil"/>
              <w:left w:val="single" w:sz="4" w:space="0" w:color="auto"/>
              <w:bottom w:val="nil"/>
              <w:right w:val="single" w:sz="4" w:space="0" w:color="auto"/>
            </w:tcBorders>
            <w:vAlign w:val="bottom"/>
          </w:tcPr>
          <w:p w14:paraId="07FB0F81" w14:textId="05832AEF" w:rsidR="00697B34" w:rsidRPr="004C7A68" w:rsidRDefault="001D3C78" w:rsidP="00661056">
            <w:pPr>
              <w:spacing w:before="90" w:after="80" w:line="240" w:lineRule="exact"/>
              <w:ind w:right="454"/>
              <w:jc w:val="right"/>
              <w:rPr>
                <w:sz w:val="22"/>
                <w:szCs w:val="22"/>
              </w:rPr>
            </w:pPr>
            <w:r>
              <w:rPr>
                <w:sz w:val="22"/>
                <w:szCs w:val="22"/>
              </w:rPr>
              <w:t>5,4</w:t>
            </w:r>
          </w:p>
        </w:tc>
      </w:tr>
      <w:tr w:rsidR="00697B34" w:rsidRPr="0011506E" w14:paraId="276CEB92" w14:textId="77777777" w:rsidTr="006723B7">
        <w:trPr>
          <w:trHeight w:val="79"/>
          <w:jc w:val="center"/>
        </w:trPr>
        <w:tc>
          <w:tcPr>
            <w:tcW w:w="3964" w:type="dxa"/>
            <w:tcBorders>
              <w:top w:val="nil"/>
              <w:left w:val="single" w:sz="4" w:space="0" w:color="auto"/>
              <w:bottom w:val="nil"/>
              <w:right w:val="single" w:sz="4" w:space="0" w:color="auto"/>
            </w:tcBorders>
            <w:vAlign w:val="bottom"/>
          </w:tcPr>
          <w:p w14:paraId="045B3E96" w14:textId="77777777" w:rsidR="00697B34" w:rsidRPr="0011506E" w:rsidRDefault="00697B34" w:rsidP="00661056">
            <w:pPr>
              <w:spacing w:before="90" w:after="80" w:line="240" w:lineRule="exact"/>
              <w:ind w:left="227"/>
              <w:rPr>
                <w:spacing w:val="-4"/>
                <w:sz w:val="22"/>
                <w:szCs w:val="22"/>
              </w:rPr>
            </w:pPr>
            <w:r w:rsidRPr="0011506E">
              <w:rPr>
                <w:spacing w:val="-4"/>
                <w:sz w:val="22"/>
                <w:szCs w:val="22"/>
              </w:rPr>
              <w:t>вина игристые, включая шампанское</w:t>
            </w:r>
          </w:p>
        </w:tc>
        <w:tc>
          <w:tcPr>
            <w:tcW w:w="1232" w:type="dxa"/>
            <w:tcBorders>
              <w:top w:val="nil"/>
              <w:left w:val="single" w:sz="4" w:space="0" w:color="auto"/>
              <w:bottom w:val="nil"/>
              <w:right w:val="single" w:sz="4" w:space="0" w:color="auto"/>
            </w:tcBorders>
            <w:vAlign w:val="bottom"/>
          </w:tcPr>
          <w:p w14:paraId="3B7CAE59" w14:textId="37C5A2F8" w:rsidR="00697B34" w:rsidRPr="001A7CCE" w:rsidRDefault="00FB53DA" w:rsidP="00661056">
            <w:pPr>
              <w:spacing w:before="90" w:after="80" w:line="240" w:lineRule="exact"/>
              <w:ind w:right="187"/>
              <w:jc w:val="right"/>
              <w:rPr>
                <w:sz w:val="22"/>
                <w:szCs w:val="22"/>
              </w:rPr>
            </w:pPr>
            <w:r>
              <w:rPr>
                <w:sz w:val="22"/>
                <w:szCs w:val="22"/>
              </w:rPr>
              <w:t>220,8</w:t>
            </w:r>
          </w:p>
        </w:tc>
        <w:tc>
          <w:tcPr>
            <w:tcW w:w="1036" w:type="dxa"/>
            <w:tcBorders>
              <w:top w:val="nil"/>
              <w:left w:val="single" w:sz="4" w:space="0" w:color="auto"/>
              <w:bottom w:val="nil"/>
              <w:right w:val="single" w:sz="4" w:space="0" w:color="auto"/>
            </w:tcBorders>
            <w:vAlign w:val="bottom"/>
          </w:tcPr>
          <w:p w14:paraId="39396C77" w14:textId="3E5EDBCD" w:rsidR="00697B34" w:rsidRPr="001A7CCE" w:rsidRDefault="00FB53DA" w:rsidP="00661056">
            <w:pPr>
              <w:spacing w:before="90" w:after="80" w:line="240" w:lineRule="exact"/>
              <w:ind w:right="181"/>
              <w:jc w:val="right"/>
              <w:rPr>
                <w:sz w:val="22"/>
                <w:szCs w:val="22"/>
              </w:rPr>
            </w:pPr>
            <w:r>
              <w:rPr>
                <w:sz w:val="22"/>
                <w:szCs w:val="22"/>
              </w:rPr>
              <w:t>106,1</w:t>
            </w:r>
          </w:p>
        </w:tc>
        <w:tc>
          <w:tcPr>
            <w:tcW w:w="1428" w:type="dxa"/>
            <w:tcBorders>
              <w:top w:val="nil"/>
              <w:left w:val="single" w:sz="4" w:space="0" w:color="auto"/>
              <w:bottom w:val="nil"/>
              <w:right w:val="single" w:sz="4" w:space="0" w:color="auto"/>
            </w:tcBorders>
            <w:vAlign w:val="bottom"/>
          </w:tcPr>
          <w:p w14:paraId="6B02ECCA" w14:textId="0C1DAE75" w:rsidR="00697B34" w:rsidRPr="001A7CCE" w:rsidRDefault="00FB53DA" w:rsidP="00661056">
            <w:pPr>
              <w:spacing w:before="90" w:after="80" w:line="240" w:lineRule="exact"/>
              <w:ind w:right="454"/>
              <w:jc w:val="right"/>
              <w:rPr>
                <w:sz w:val="22"/>
                <w:szCs w:val="22"/>
              </w:rPr>
            </w:pPr>
            <w:r>
              <w:rPr>
                <w:sz w:val="22"/>
                <w:szCs w:val="22"/>
              </w:rPr>
              <w:t>3,0</w:t>
            </w:r>
          </w:p>
        </w:tc>
        <w:tc>
          <w:tcPr>
            <w:tcW w:w="1412" w:type="dxa"/>
            <w:tcBorders>
              <w:top w:val="nil"/>
              <w:left w:val="single" w:sz="4" w:space="0" w:color="auto"/>
              <w:bottom w:val="nil"/>
              <w:right w:val="single" w:sz="4" w:space="0" w:color="auto"/>
            </w:tcBorders>
            <w:vAlign w:val="bottom"/>
          </w:tcPr>
          <w:p w14:paraId="6A43003C" w14:textId="5DD56B5D" w:rsidR="00697B34" w:rsidRPr="004C7A68" w:rsidRDefault="001D3C78" w:rsidP="00661056">
            <w:pPr>
              <w:spacing w:before="90" w:after="80" w:line="240" w:lineRule="exact"/>
              <w:ind w:right="454"/>
              <w:jc w:val="right"/>
              <w:rPr>
                <w:sz w:val="22"/>
                <w:szCs w:val="22"/>
              </w:rPr>
            </w:pPr>
            <w:r>
              <w:rPr>
                <w:sz w:val="22"/>
                <w:szCs w:val="22"/>
              </w:rPr>
              <w:t>2,8</w:t>
            </w:r>
          </w:p>
        </w:tc>
      </w:tr>
      <w:tr w:rsidR="00697B34" w:rsidRPr="0011506E" w14:paraId="43EA101F" w14:textId="77777777" w:rsidTr="006723B7">
        <w:trPr>
          <w:trHeight w:val="79"/>
          <w:jc w:val="center"/>
        </w:trPr>
        <w:tc>
          <w:tcPr>
            <w:tcW w:w="3964" w:type="dxa"/>
            <w:tcBorders>
              <w:top w:val="nil"/>
              <w:left w:val="single" w:sz="4" w:space="0" w:color="auto"/>
              <w:bottom w:val="nil"/>
              <w:right w:val="single" w:sz="4" w:space="0" w:color="auto"/>
            </w:tcBorders>
            <w:vAlign w:val="bottom"/>
          </w:tcPr>
          <w:p w14:paraId="1895F77D" w14:textId="77777777" w:rsidR="00697B34" w:rsidRPr="0011506E" w:rsidRDefault="00697B34" w:rsidP="00661056">
            <w:pPr>
              <w:spacing w:before="90" w:after="80" w:line="240" w:lineRule="exact"/>
              <w:ind w:left="227"/>
              <w:rPr>
                <w:sz w:val="22"/>
                <w:szCs w:val="22"/>
              </w:rPr>
            </w:pPr>
            <w:r w:rsidRPr="0011506E">
              <w:rPr>
                <w:sz w:val="22"/>
                <w:szCs w:val="22"/>
              </w:rPr>
              <w:t>напитки слабоалкогольные</w:t>
            </w:r>
          </w:p>
        </w:tc>
        <w:tc>
          <w:tcPr>
            <w:tcW w:w="1232" w:type="dxa"/>
            <w:tcBorders>
              <w:top w:val="nil"/>
              <w:left w:val="single" w:sz="4" w:space="0" w:color="auto"/>
              <w:bottom w:val="nil"/>
              <w:right w:val="single" w:sz="4" w:space="0" w:color="auto"/>
            </w:tcBorders>
            <w:vAlign w:val="bottom"/>
          </w:tcPr>
          <w:p w14:paraId="4C4439C5" w14:textId="0CB29C02" w:rsidR="00697B34" w:rsidRPr="001A7CCE" w:rsidRDefault="00FB53DA" w:rsidP="00661056">
            <w:pPr>
              <w:spacing w:before="90" w:after="80" w:line="240" w:lineRule="exact"/>
              <w:ind w:right="187"/>
              <w:jc w:val="right"/>
              <w:rPr>
                <w:sz w:val="22"/>
                <w:szCs w:val="22"/>
              </w:rPr>
            </w:pPr>
            <w:r>
              <w:rPr>
                <w:sz w:val="22"/>
                <w:szCs w:val="22"/>
              </w:rPr>
              <w:t>512,2</w:t>
            </w:r>
          </w:p>
        </w:tc>
        <w:tc>
          <w:tcPr>
            <w:tcW w:w="1036" w:type="dxa"/>
            <w:tcBorders>
              <w:top w:val="nil"/>
              <w:left w:val="single" w:sz="4" w:space="0" w:color="auto"/>
              <w:bottom w:val="nil"/>
              <w:right w:val="single" w:sz="4" w:space="0" w:color="auto"/>
            </w:tcBorders>
            <w:vAlign w:val="bottom"/>
          </w:tcPr>
          <w:p w14:paraId="70691FB8" w14:textId="00AFCED6" w:rsidR="00697B34" w:rsidRPr="001A7CCE" w:rsidRDefault="00FB53DA" w:rsidP="00661056">
            <w:pPr>
              <w:spacing w:before="90" w:after="80" w:line="240" w:lineRule="exact"/>
              <w:ind w:right="181"/>
              <w:jc w:val="right"/>
              <w:rPr>
                <w:sz w:val="22"/>
                <w:szCs w:val="22"/>
              </w:rPr>
            </w:pPr>
            <w:r>
              <w:rPr>
                <w:sz w:val="22"/>
                <w:szCs w:val="22"/>
              </w:rPr>
              <w:t>112,8</w:t>
            </w:r>
          </w:p>
        </w:tc>
        <w:tc>
          <w:tcPr>
            <w:tcW w:w="1428" w:type="dxa"/>
            <w:tcBorders>
              <w:top w:val="nil"/>
              <w:left w:val="single" w:sz="4" w:space="0" w:color="auto"/>
              <w:bottom w:val="nil"/>
              <w:right w:val="single" w:sz="4" w:space="0" w:color="auto"/>
            </w:tcBorders>
            <w:vAlign w:val="bottom"/>
          </w:tcPr>
          <w:p w14:paraId="0BF2B7EE" w14:textId="685E2132" w:rsidR="00697B34" w:rsidRPr="001A7CCE" w:rsidRDefault="00FE1F85" w:rsidP="00661056">
            <w:pPr>
              <w:spacing w:before="90" w:after="80" w:line="240" w:lineRule="exact"/>
              <w:ind w:right="454"/>
              <w:jc w:val="right"/>
              <w:rPr>
                <w:sz w:val="22"/>
                <w:szCs w:val="22"/>
              </w:rPr>
            </w:pPr>
            <w:r>
              <w:rPr>
                <w:sz w:val="22"/>
                <w:szCs w:val="22"/>
              </w:rPr>
              <w:t>3,8</w:t>
            </w:r>
          </w:p>
        </w:tc>
        <w:tc>
          <w:tcPr>
            <w:tcW w:w="1412" w:type="dxa"/>
            <w:tcBorders>
              <w:top w:val="nil"/>
              <w:left w:val="single" w:sz="4" w:space="0" w:color="auto"/>
              <w:bottom w:val="nil"/>
              <w:right w:val="single" w:sz="4" w:space="0" w:color="auto"/>
            </w:tcBorders>
            <w:vAlign w:val="bottom"/>
          </w:tcPr>
          <w:p w14:paraId="7986D018" w14:textId="75CA6D80" w:rsidR="00697B34" w:rsidRPr="004C7A68" w:rsidRDefault="001D3C78" w:rsidP="00661056">
            <w:pPr>
              <w:spacing w:before="90" w:after="80" w:line="240" w:lineRule="exact"/>
              <w:ind w:right="454"/>
              <w:jc w:val="right"/>
              <w:rPr>
                <w:sz w:val="22"/>
                <w:szCs w:val="22"/>
              </w:rPr>
            </w:pPr>
            <w:r>
              <w:rPr>
                <w:sz w:val="22"/>
                <w:szCs w:val="22"/>
              </w:rPr>
              <w:t>3,3</w:t>
            </w:r>
          </w:p>
        </w:tc>
      </w:tr>
      <w:tr w:rsidR="00697B34" w:rsidRPr="0011506E" w14:paraId="3DB8542B" w14:textId="77777777" w:rsidTr="006723B7">
        <w:trPr>
          <w:trHeight w:val="79"/>
          <w:jc w:val="center"/>
        </w:trPr>
        <w:tc>
          <w:tcPr>
            <w:tcW w:w="3964" w:type="dxa"/>
            <w:tcBorders>
              <w:top w:val="nil"/>
              <w:left w:val="single" w:sz="4" w:space="0" w:color="auto"/>
              <w:bottom w:val="double" w:sz="4" w:space="0" w:color="auto"/>
              <w:right w:val="single" w:sz="4" w:space="0" w:color="auto"/>
            </w:tcBorders>
            <w:vAlign w:val="bottom"/>
          </w:tcPr>
          <w:p w14:paraId="05794238" w14:textId="77777777" w:rsidR="00697B34" w:rsidRPr="0011506E" w:rsidRDefault="00697B34" w:rsidP="00661056">
            <w:pPr>
              <w:spacing w:before="90" w:after="80" w:line="240" w:lineRule="exact"/>
              <w:ind w:left="227"/>
              <w:rPr>
                <w:sz w:val="22"/>
                <w:szCs w:val="22"/>
              </w:rPr>
            </w:pPr>
            <w:r w:rsidRPr="0011506E">
              <w:rPr>
                <w:sz w:val="22"/>
                <w:szCs w:val="22"/>
              </w:rPr>
              <w:t>пиво</w:t>
            </w:r>
          </w:p>
        </w:tc>
        <w:tc>
          <w:tcPr>
            <w:tcW w:w="1232" w:type="dxa"/>
            <w:tcBorders>
              <w:top w:val="nil"/>
              <w:left w:val="single" w:sz="4" w:space="0" w:color="auto"/>
              <w:bottom w:val="double" w:sz="4" w:space="0" w:color="auto"/>
              <w:right w:val="single" w:sz="4" w:space="0" w:color="auto"/>
            </w:tcBorders>
            <w:vAlign w:val="bottom"/>
          </w:tcPr>
          <w:p w14:paraId="17EE005D" w14:textId="3F20847F" w:rsidR="00697B34" w:rsidRPr="001A7CCE" w:rsidRDefault="00FB53DA" w:rsidP="00661056">
            <w:pPr>
              <w:spacing w:before="90" w:after="80" w:line="240" w:lineRule="exact"/>
              <w:ind w:right="187"/>
              <w:jc w:val="right"/>
              <w:rPr>
                <w:sz w:val="22"/>
                <w:szCs w:val="22"/>
              </w:rPr>
            </w:pPr>
            <w:r>
              <w:rPr>
                <w:sz w:val="22"/>
                <w:szCs w:val="22"/>
              </w:rPr>
              <w:t>4 470,0</w:t>
            </w:r>
          </w:p>
        </w:tc>
        <w:tc>
          <w:tcPr>
            <w:tcW w:w="1036" w:type="dxa"/>
            <w:tcBorders>
              <w:top w:val="nil"/>
              <w:left w:val="single" w:sz="4" w:space="0" w:color="auto"/>
              <w:bottom w:val="double" w:sz="4" w:space="0" w:color="auto"/>
              <w:right w:val="single" w:sz="4" w:space="0" w:color="auto"/>
            </w:tcBorders>
            <w:vAlign w:val="bottom"/>
          </w:tcPr>
          <w:p w14:paraId="2090B519" w14:textId="30D8218E" w:rsidR="00697B34" w:rsidRPr="001A7CCE" w:rsidRDefault="00FB53DA" w:rsidP="00661056">
            <w:pPr>
              <w:spacing w:before="90" w:after="80" w:line="240" w:lineRule="exact"/>
              <w:ind w:right="181"/>
              <w:jc w:val="right"/>
              <w:rPr>
                <w:sz w:val="22"/>
                <w:szCs w:val="22"/>
              </w:rPr>
            </w:pPr>
            <w:r>
              <w:rPr>
                <w:sz w:val="22"/>
                <w:szCs w:val="22"/>
              </w:rPr>
              <w:t>100,4</w:t>
            </w:r>
          </w:p>
        </w:tc>
        <w:tc>
          <w:tcPr>
            <w:tcW w:w="1428" w:type="dxa"/>
            <w:tcBorders>
              <w:top w:val="nil"/>
              <w:left w:val="single" w:sz="4" w:space="0" w:color="auto"/>
              <w:bottom w:val="double" w:sz="4" w:space="0" w:color="auto"/>
              <w:right w:val="single" w:sz="4" w:space="0" w:color="auto"/>
            </w:tcBorders>
            <w:vAlign w:val="bottom"/>
          </w:tcPr>
          <w:p w14:paraId="6A80343B" w14:textId="09E63893" w:rsidR="00697B34" w:rsidRPr="001A7CCE" w:rsidRDefault="00FE1F85" w:rsidP="00661056">
            <w:pPr>
              <w:spacing w:before="90" w:after="80" w:line="240" w:lineRule="exact"/>
              <w:ind w:right="454"/>
              <w:jc w:val="right"/>
              <w:rPr>
                <w:sz w:val="22"/>
                <w:szCs w:val="22"/>
              </w:rPr>
            </w:pPr>
            <w:r>
              <w:rPr>
                <w:sz w:val="22"/>
                <w:szCs w:val="22"/>
              </w:rPr>
              <w:t>22,2</w:t>
            </w:r>
          </w:p>
        </w:tc>
        <w:tc>
          <w:tcPr>
            <w:tcW w:w="1412" w:type="dxa"/>
            <w:tcBorders>
              <w:top w:val="nil"/>
              <w:left w:val="single" w:sz="4" w:space="0" w:color="auto"/>
              <w:bottom w:val="double" w:sz="4" w:space="0" w:color="auto"/>
              <w:right w:val="single" w:sz="4" w:space="0" w:color="auto"/>
            </w:tcBorders>
            <w:vAlign w:val="bottom"/>
          </w:tcPr>
          <w:p w14:paraId="5360A575" w14:textId="300A1C54" w:rsidR="00697B34" w:rsidRPr="004C7A68" w:rsidRDefault="001D3C78" w:rsidP="00661056">
            <w:pPr>
              <w:spacing w:before="90" w:after="80" w:line="240" w:lineRule="exact"/>
              <w:ind w:right="454"/>
              <w:jc w:val="right"/>
              <w:rPr>
                <w:sz w:val="22"/>
                <w:szCs w:val="22"/>
              </w:rPr>
            </w:pPr>
            <w:r>
              <w:rPr>
                <w:sz w:val="22"/>
                <w:szCs w:val="22"/>
              </w:rPr>
              <w:t>21,4</w:t>
            </w:r>
          </w:p>
        </w:tc>
      </w:tr>
    </w:tbl>
    <w:p w14:paraId="4AF6C5FE" w14:textId="77777777" w:rsidR="00A67C6B" w:rsidRPr="0011506E" w:rsidRDefault="00A67C6B" w:rsidP="006723B7">
      <w:pPr>
        <w:spacing w:before="40" w:line="200" w:lineRule="exact"/>
        <w:jc w:val="both"/>
        <w:rPr>
          <w:sz w:val="16"/>
          <w:szCs w:val="16"/>
        </w:rPr>
      </w:pPr>
      <w:r w:rsidRPr="0011506E">
        <w:rPr>
          <w:sz w:val="16"/>
          <w:szCs w:val="16"/>
        </w:rPr>
        <w:t>________________________</w:t>
      </w:r>
    </w:p>
    <w:p w14:paraId="78168154" w14:textId="50E6C4FB" w:rsidR="00A67C6B" w:rsidRDefault="00A67C6B" w:rsidP="00A67C6B">
      <w:pPr>
        <w:tabs>
          <w:tab w:val="left" w:pos="5535"/>
        </w:tabs>
        <w:spacing w:before="40" w:line="200" w:lineRule="exact"/>
        <w:ind w:firstLine="567"/>
        <w:jc w:val="both"/>
        <w:rPr>
          <w:spacing w:val="-8"/>
          <w:sz w:val="26"/>
          <w:szCs w:val="26"/>
        </w:rPr>
      </w:pPr>
      <w:r w:rsidRPr="0011506E">
        <w:rPr>
          <w:vertAlign w:val="superscript"/>
        </w:rPr>
        <w:t xml:space="preserve">1) </w:t>
      </w:r>
      <w:r w:rsidRPr="0011506E">
        <w:t xml:space="preserve">Без </w:t>
      </w:r>
      <w:proofErr w:type="spellStart"/>
      <w:r w:rsidRPr="0011506E">
        <w:t>микроорганизаций</w:t>
      </w:r>
      <w:proofErr w:type="spellEnd"/>
      <w:r w:rsidR="001C7ECA">
        <w:t>,</w:t>
      </w:r>
      <w:r w:rsidRPr="0011506E">
        <w:t xml:space="preserve"> с учетом коэффициентов пересчета алкогольных напитков в абсолютный алкоголь в соответствии с действующей методологией.</w:t>
      </w:r>
    </w:p>
    <w:p w14:paraId="2372DDD8" w14:textId="6E1DA899" w:rsidR="00023A2D" w:rsidRDefault="00543371" w:rsidP="00661056">
      <w:pPr>
        <w:tabs>
          <w:tab w:val="left" w:pos="5535"/>
        </w:tabs>
        <w:spacing w:before="240" w:line="380" w:lineRule="exact"/>
        <w:ind w:firstLine="709"/>
        <w:jc w:val="both"/>
        <w:rPr>
          <w:sz w:val="26"/>
          <w:szCs w:val="26"/>
        </w:rPr>
      </w:pPr>
      <w:r w:rsidRPr="000A5B0F">
        <w:rPr>
          <w:spacing w:val="-8"/>
          <w:sz w:val="26"/>
          <w:szCs w:val="26"/>
        </w:rPr>
        <w:t>Непродовольственных товаров организациями торговли в 2024 г</w:t>
      </w:r>
      <w:r w:rsidR="00A67C6B">
        <w:rPr>
          <w:spacing w:val="-8"/>
          <w:sz w:val="26"/>
          <w:szCs w:val="26"/>
        </w:rPr>
        <w:t>оду</w:t>
      </w:r>
      <w:r w:rsidRPr="000A5B0F">
        <w:rPr>
          <w:sz w:val="26"/>
          <w:szCs w:val="26"/>
        </w:rPr>
        <w:t xml:space="preserve"> продано </w:t>
      </w:r>
      <w:r w:rsidR="004E59F2">
        <w:rPr>
          <w:sz w:val="26"/>
          <w:szCs w:val="26"/>
        </w:rPr>
        <w:br/>
      </w:r>
      <w:r w:rsidRPr="000A5B0F">
        <w:rPr>
          <w:sz w:val="26"/>
          <w:szCs w:val="26"/>
        </w:rPr>
        <w:t xml:space="preserve">на </w:t>
      </w:r>
      <w:r w:rsidR="00A67C6B" w:rsidRPr="007C2C5C">
        <w:rPr>
          <w:sz w:val="26"/>
          <w:szCs w:val="26"/>
        </w:rPr>
        <w:t>3 389,9</w:t>
      </w:r>
      <w:r w:rsidRPr="000A5B0F">
        <w:rPr>
          <w:sz w:val="26"/>
          <w:szCs w:val="26"/>
        </w:rPr>
        <w:t xml:space="preserve"> млн. рублей (</w:t>
      </w:r>
      <w:r w:rsidR="00A67C6B">
        <w:rPr>
          <w:sz w:val="26"/>
          <w:szCs w:val="26"/>
        </w:rPr>
        <w:t>109,6% к уровню 2023 года</w:t>
      </w:r>
      <w:r w:rsidRPr="000A5B0F">
        <w:rPr>
          <w:sz w:val="26"/>
          <w:szCs w:val="26"/>
        </w:rPr>
        <w:t xml:space="preserve">). Удельный вес непродовольственных товаров, проданных организациями торговли, составил </w:t>
      </w:r>
      <w:r w:rsidRPr="000A5B0F">
        <w:rPr>
          <w:color w:val="000000" w:themeColor="text1"/>
          <w:sz w:val="26"/>
          <w:szCs w:val="26"/>
        </w:rPr>
        <w:t>86,</w:t>
      </w:r>
      <w:r w:rsidR="00A67C6B">
        <w:rPr>
          <w:color w:val="000000" w:themeColor="text1"/>
          <w:sz w:val="26"/>
          <w:szCs w:val="26"/>
        </w:rPr>
        <w:t>9</w:t>
      </w:r>
      <w:r w:rsidRPr="000A5B0F">
        <w:rPr>
          <w:sz w:val="26"/>
          <w:szCs w:val="26"/>
        </w:rPr>
        <w:t>% от всей продажи непродовольственных товаров (</w:t>
      </w:r>
      <w:r w:rsidR="00A67C6B">
        <w:rPr>
          <w:sz w:val="26"/>
          <w:szCs w:val="26"/>
        </w:rPr>
        <w:t>в</w:t>
      </w:r>
      <w:r w:rsidR="00023A2D" w:rsidRPr="000A5B0F">
        <w:rPr>
          <w:szCs w:val="26"/>
        </w:rPr>
        <w:t xml:space="preserve"> </w:t>
      </w:r>
      <w:r w:rsidRPr="000A5B0F">
        <w:rPr>
          <w:sz w:val="26"/>
          <w:szCs w:val="26"/>
        </w:rPr>
        <w:t>2023 г</w:t>
      </w:r>
      <w:r w:rsidR="00A67C6B">
        <w:rPr>
          <w:sz w:val="26"/>
          <w:szCs w:val="26"/>
        </w:rPr>
        <w:t>оду</w:t>
      </w:r>
      <w:r w:rsidRPr="000A5B0F">
        <w:rPr>
          <w:sz w:val="26"/>
          <w:szCs w:val="26"/>
        </w:rPr>
        <w:t xml:space="preserve"> – </w:t>
      </w:r>
      <w:r w:rsidRPr="000A5B0F">
        <w:rPr>
          <w:color w:val="000000" w:themeColor="text1"/>
          <w:sz w:val="26"/>
          <w:szCs w:val="26"/>
        </w:rPr>
        <w:t>8</w:t>
      </w:r>
      <w:r w:rsidR="00454246" w:rsidRPr="000A5B0F">
        <w:rPr>
          <w:color w:val="000000" w:themeColor="text1"/>
          <w:sz w:val="26"/>
          <w:szCs w:val="26"/>
        </w:rPr>
        <w:t>4</w:t>
      </w:r>
      <w:r w:rsidR="000A5B0F" w:rsidRPr="000A5B0F">
        <w:rPr>
          <w:color w:val="000000" w:themeColor="text1"/>
          <w:sz w:val="26"/>
          <w:szCs w:val="26"/>
        </w:rPr>
        <w:t>,</w:t>
      </w:r>
      <w:r w:rsidR="00A67C6B">
        <w:rPr>
          <w:color w:val="000000" w:themeColor="text1"/>
          <w:sz w:val="26"/>
          <w:szCs w:val="26"/>
        </w:rPr>
        <w:t>3</w:t>
      </w:r>
      <w:r w:rsidRPr="000A5B0F">
        <w:rPr>
          <w:sz w:val="26"/>
          <w:szCs w:val="26"/>
        </w:rPr>
        <w:t>%).</w:t>
      </w:r>
    </w:p>
    <w:p w14:paraId="369B4806" w14:textId="77777777" w:rsidR="00365DB2" w:rsidRPr="00BB48DC" w:rsidRDefault="00365DB2" w:rsidP="00365DB2">
      <w:pPr>
        <w:tabs>
          <w:tab w:val="decimal" w:pos="3402"/>
          <w:tab w:val="decimal" w:pos="3686"/>
        </w:tabs>
        <w:spacing w:before="240" w:after="120" w:line="320" w:lineRule="exact"/>
        <w:ind w:firstLine="709"/>
        <w:jc w:val="center"/>
        <w:rPr>
          <w:rFonts w:ascii="Arial" w:hAnsi="Arial" w:cs="Arial"/>
          <w:b/>
          <w:sz w:val="22"/>
          <w:szCs w:val="22"/>
        </w:rPr>
      </w:pPr>
      <w:r w:rsidRPr="00BB48DC">
        <w:rPr>
          <w:rFonts w:ascii="Arial" w:hAnsi="Arial" w:cs="Arial"/>
          <w:b/>
          <w:sz w:val="22"/>
          <w:szCs w:val="22"/>
        </w:rPr>
        <w:lastRenderedPageBreak/>
        <w:t>Продажа отдельных непродовольственных товаров</w:t>
      </w:r>
      <w:r w:rsidRPr="00BB48DC">
        <w:rPr>
          <w:rFonts w:ascii="Arial" w:hAnsi="Arial" w:cs="Arial"/>
          <w:b/>
          <w:sz w:val="22"/>
          <w:szCs w:val="22"/>
          <w:vertAlign w:val="superscript"/>
        </w:rPr>
        <w:t>1)</w:t>
      </w:r>
    </w:p>
    <w:tbl>
      <w:tblPr>
        <w:tblW w:w="9072"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3"/>
        <w:gridCol w:w="2199"/>
        <w:gridCol w:w="2200"/>
      </w:tblGrid>
      <w:tr w:rsidR="00365DB2" w:rsidRPr="00607EC0" w14:paraId="1FA42A58" w14:textId="77777777" w:rsidTr="00FB53DA">
        <w:trPr>
          <w:jc w:val="center"/>
        </w:trPr>
        <w:tc>
          <w:tcPr>
            <w:tcW w:w="4673" w:type="dxa"/>
            <w:tcBorders>
              <w:bottom w:val="single" w:sz="4" w:space="0" w:color="auto"/>
            </w:tcBorders>
          </w:tcPr>
          <w:p w14:paraId="7B459A17" w14:textId="77777777" w:rsidR="00365DB2" w:rsidRPr="00607EC0" w:rsidRDefault="00365DB2" w:rsidP="006723B7">
            <w:pPr>
              <w:spacing w:before="60" w:after="60" w:line="240" w:lineRule="exact"/>
              <w:jc w:val="center"/>
              <w:rPr>
                <w:sz w:val="22"/>
              </w:rPr>
            </w:pPr>
          </w:p>
        </w:tc>
        <w:tc>
          <w:tcPr>
            <w:tcW w:w="2199" w:type="dxa"/>
            <w:tcBorders>
              <w:bottom w:val="single" w:sz="4" w:space="0" w:color="auto"/>
            </w:tcBorders>
          </w:tcPr>
          <w:p w14:paraId="38354BC2" w14:textId="359A7269" w:rsidR="00365DB2" w:rsidRPr="00607EC0" w:rsidRDefault="00365DB2" w:rsidP="006723B7">
            <w:pPr>
              <w:spacing w:before="60" w:after="60" w:line="240" w:lineRule="exact"/>
              <w:ind w:left="-57"/>
              <w:jc w:val="center"/>
              <w:rPr>
                <w:sz w:val="22"/>
                <w:szCs w:val="22"/>
              </w:rPr>
            </w:pPr>
            <w:r w:rsidRPr="00607EC0">
              <w:rPr>
                <w:sz w:val="22"/>
                <w:szCs w:val="22"/>
              </w:rPr>
              <w:t xml:space="preserve">Продано </w:t>
            </w:r>
            <w:r w:rsidRPr="00607EC0">
              <w:rPr>
                <w:sz w:val="22"/>
                <w:szCs w:val="22"/>
              </w:rPr>
              <w:br/>
            </w:r>
            <w:r w:rsidR="002C6AAF">
              <w:rPr>
                <w:sz w:val="22"/>
                <w:szCs w:val="22"/>
              </w:rPr>
              <w:t xml:space="preserve">в </w:t>
            </w:r>
            <w:r>
              <w:rPr>
                <w:sz w:val="22"/>
                <w:szCs w:val="22"/>
              </w:rPr>
              <w:t>2024</w:t>
            </w:r>
            <w:r>
              <w:rPr>
                <w:sz w:val="22"/>
                <w:szCs w:val="22"/>
                <w:lang w:val="be-BY"/>
              </w:rPr>
              <w:t> </w:t>
            </w:r>
            <w:r w:rsidRPr="009C7343">
              <w:rPr>
                <w:sz w:val="22"/>
                <w:szCs w:val="22"/>
              </w:rPr>
              <w:t>г.,</w:t>
            </w:r>
            <w:r w:rsidRPr="00607EC0">
              <w:rPr>
                <w:sz w:val="22"/>
                <w:szCs w:val="22"/>
              </w:rPr>
              <w:br/>
            </w:r>
            <w:r>
              <w:rPr>
                <w:sz w:val="22"/>
                <w:szCs w:val="22"/>
              </w:rPr>
              <w:t>млн</w:t>
            </w:r>
            <w:r w:rsidRPr="00607EC0">
              <w:rPr>
                <w:sz w:val="22"/>
                <w:szCs w:val="22"/>
              </w:rPr>
              <w:t>. руб.</w:t>
            </w:r>
            <w:r w:rsidRPr="00607EC0">
              <w:rPr>
                <w:sz w:val="22"/>
                <w:szCs w:val="22"/>
              </w:rPr>
              <w:br/>
              <w:t>(в текущих</w:t>
            </w:r>
            <w:r>
              <w:rPr>
                <w:sz w:val="22"/>
                <w:szCs w:val="22"/>
              </w:rPr>
              <w:br/>
            </w:r>
            <w:r w:rsidRPr="00607EC0">
              <w:rPr>
                <w:sz w:val="22"/>
                <w:szCs w:val="22"/>
              </w:rPr>
              <w:t>ценах)</w:t>
            </w:r>
          </w:p>
        </w:tc>
        <w:tc>
          <w:tcPr>
            <w:tcW w:w="2200" w:type="dxa"/>
            <w:tcBorders>
              <w:bottom w:val="single" w:sz="4" w:space="0" w:color="auto"/>
            </w:tcBorders>
          </w:tcPr>
          <w:p w14:paraId="6FA81E6D" w14:textId="52B59852" w:rsidR="00365DB2" w:rsidRPr="00607EC0" w:rsidRDefault="00365DB2" w:rsidP="006723B7">
            <w:pPr>
              <w:spacing w:before="60" w:after="60" w:line="240" w:lineRule="exact"/>
              <w:jc w:val="center"/>
              <w:rPr>
                <w:sz w:val="22"/>
                <w:szCs w:val="22"/>
              </w:rPr>
            </w:pPr>
            <w:r>
              <w:rPr>
                <w:sz w:val="22"/>
                <w:szCs w:val="22"/>
              </w:rPr>
              <w:t>2024</w:t>
            </w:r>
            <w:r w:rsidRPr="00607EC0">
              <w:rPr>
                <w:sz w:val="22"/>
                <w:szCs w:val="22"/>
              </w:rPr>
              <w:t xml:space="preserve"> г. </w:t>
            </w:r>
            <w:r w:rsidRPr="00607EC0">
              <w:rPr>
                <w:sz w:val="22"/>
                <w:szCs w:val="22"/>
              </w:rPr>
              <w:br/>
              <w:t xml:space="preserve">в % к </w:t>
            </w:r>
            <w:r w:rsidRPr="00607EC0">
              <w:rPr>
                <w:sz w:val="22"/>
                <w:szCs w:val="22"/>
              </w:rPr>
              <w:br/>
            </w:r>
            <w:r>
              <w:rPr>
                <w:sz w:val="22"/>
                <w:szCs w:val="22"/>
              </w:rPr>
              <w:t>2023 г.</w:t>
            </w:r>
            <w:r>
              <w:rPr>
                <w:sz w:val="22"/>
                <w:szCs w:val="22"/>
              </w:rPr>
              <w:br/>
            </w:r>
            <w:r w:rsidRPr="00607EC0">
              <w:rPr>
                <w:sz w:val="22"/>
                <w:szCs w:val="22"/>
              </w:rPr>
              <w:t>(в сопоставимых ценах)</w:t>
            </w:r>
          </w:p>
        </w:tc>
      </w:tr>
      <w:tr w:rsidR="00365DB2" w:rsidRPr="00607EC0" w14:paraId="1FD2F73C" w14:textId="77777777" w:rsidTr="00FB53DA">
        <w:trPr>
          <w:jc w:val="center"/>
        </w:trPr>
        <w:tc>
          <w:tcPr>
            <w:tcW w:w="4673" w:type="dxa"/>
            <w:tcBorders>
              <w:top w:val="nil"/>
              <w:bottom w:val="nil"/>
            </w:tcBorders>
            <w:vAlign w:val="bottom"/>
          </w:tcPr>
          <w:p w14:paraId="77F9376D" w14:textId="77777777" w:rsidR="00365DB2" w:rsidRPr="00607EC0" w:rsidRDefault="00365DB2" w:rsidP="006723B7">
            <w:pPr>
              <w:spacing w:before="80" w:after="80" w:line="240" w:lineRule="exact"/>
              <w:rPr>
                <w:sz w:val="22"/>
                <w:szCs w:val="22"/>
              </w:rPr>
            </w:pPr>
            <w:r>
              <w:rPr>
                <w:sz w:val="22"/>
                <w:szCs w:val="22"/>
              </w:rPr>
              <w:t>О</w:t>
            </w:r>
            <w:r w:rsidRPr="00607EC0">
              <w:rPr>
                <w:sz w:val="22"/>
                <w:szCs w:val="22"/>
              </w:rPr>
              <w:t>дежда трикотажная</w:t>
            </w:r>
          </w:p>
        </w:tc>
        <w:tc>
          <w:tcPr>
            <w:tcW w:w="2199" w:type="dxa"/>
            <w:tcBorders>
              <w:top w:val="nil"/>
              <w:bottom w:val="nil"/>
            </w:tcBorders>
            <w:vAlign w:val="bottom"/>
          </w:tcPr>
          <w:p w14:paraId="2ED0390D" w14:textId="77022AEF" w:rsidR="00365DB2" w:rsidRPr="0018765C" w:rsidRDefault="00652DE9" w:rsidP="006723B7">
            <w:pPr>
              <w:widowControl w:val="0"/>
              <w:autoSpaceDE w:val="0"/>
              <w:autoSpaceDN w:val="0"/>
              <w:adjustRightInd w:val="0"/>
              <w:spacing w:before="80" w:after="80" w:line="240" w:lineRule="exact"/>
              <w:ind w:right="794"/>
              <w:jc w:val="right"/>
              <w:rPr>
                <w:sz w:val="22"/>
                <w:szCs w:val="22"/>
              </w:rPr>
            </w:pPr>
            <w:r>
              <w:rPr>
                <w:sz w:val="22"/>
                <w:szCs w:val="22"/>
              </w:rPr>
              <w:t>63,2</w:t>
            </w:r>
          </w:p>
        </w:tc>
        <w:tc>
          <w:tcPr>
            <w:tcW w:w="2200" w:type="dxa"/>
            <w:tcBorders>
              <w:top w:val="nil"/>
              <w:bottom w:val="nil"/>
            </w:tcBorders>
            <w:vAlign w:val="bottom"/>
          </w:tcPr>
          <w:p w14:paraId="0529634B" w14:textId="5C72E184" w:rsidR="00365DB2" w:rsidRPr="0018765C" w:rsidRDefault="00D55A0F" w:rsidP="006723B7">
            <w:pPr>
              <w:widowControl w:val="0"/>
              <w:autoSpaceDE w:val="0"/>
              <w:autoSpaceDN w:val="0"/>
              <w:adjustRightInd w:val="0"/>
              <w:spacing w:before="80" w:after="80" w:line="240" w:lineRule="exact"/>
              <w:ind w:right="794"/>
              <w:jc w:val="right"/>
              <w:rPr>
                <w:sz w:val="22"/>
                <w:szCs w:val="22"/>
              </w:rPr>
            </w:pPr>
            <w:r>
              <w:rPr>
                <w:sz w:val="22"/>
                <w:szCs w:val="22"/>
              </w:rPr>
              <w:t>128,3</w:t>
            </w:r>
          </w:p>
        </w:tc>
      </w:tr>
      <w:tr w:rsidR="00365DB2" w:rsidRPr="00607EC0" w14:paraId="7E6D111D" w14:textId="77777777" w:rsidTr="00FB53DA">
        <w:trPr>
          <w:jc w:val="center"/>
        </w:trPr>
        <w:tc>
          <w:tcPr>
            <w:tcW w:w="4673" w:type="dxa"/>
            <w:tcBorders>
              <w:top w:val="nil"/>
            </w:tcBorders>
            <w:vAlign w:val="bottom"/>
          </w:tcPr>
          <w:p w14:paraId="7B637B1B" w14:textId="77777777" w:rsidR="00365DB2" w:rsidRPr="00607EC0" w:rsidRDefault="00365DB2" w:rsidP="006723B7">
            <w:pPr>
              <w:spacing w:before="80" w:after="80" w:line="240" w:lineRule="exact"/>
              <w:rPr>
                <w:sz w:val="22"/>
                <w:szCs w:val="22"/>
              </w:rPr>
            </w:pPr>
            <w:r>
              <w:rPr>
                <w:sz w:val="22"/>
                <w:szCs w:val="22"/>
              </w:rPr>
              <w:t>Ч</w:t>
            </w:r>
            <w:r w:rsidRPr="00607EC0">
              <w:rPr>
                <w:sz w:val="22"/>
                <w:szCs w:val="22"/>
              </w:rPr>
              <w:t>улочно-носочные изделия</w:t>
            </w:r>
          </w:p>
        </w:tc>
        <w:tc>
          <w:tcPr>
            <w:tcW w:w="2199" w:type="dxa"/>
            <w:tcBorders>
              <w:top w:val="nil"/>
            </w:tcBorders>
            <w:vAlign w:val="bottom"/>
          </w:tcPr>
          <w:p w14:paraId="3276B17F" w14:textId="109E5E40" w:rsidR="00365DB2" w:rsidRPr="0018765C" w:rsidRDefault="00652DE9" w:rsidP="006723B7">
            <w:pPr>
              <w:widowControl w:val="0"/>
              <w:autoSpaceDE w:val="0"/>
              <w:autoSpaceDN w:val="0"/>
              <w:adjustRightInd w:val="0"/>
              <w:spacing w:before="80" w:after="80" w:line="240" w:lineRule="exact"/>
              <w:ind w:right="794"/>
              <w:jc w:val="right"/>
              <w:rPr>
                <w:sz w:val="22"/>
                <w:szCs w:val="22"/>
              </w:rPr>
            </w:pPr>
            <w:r>
              <w:rPr>
                <w:sz w:val="22"/>
                <w:szCs w:val="22"/>
              </w:rPr>
              <w:t>24,4</w:t>
            </w:r>
          </w:p>
        </w:tc>
        <w:tc>
          <w:tcPr>
            <w:tcW w:w="2200" w:type="dxa"/>
            <w:tcBorders>
              <w:top w:val="nil"/>
            </w:tcBorders>
            <w:vAlign w:val="bottom"/>
          </w:tcPr>
          <w:p w14:paraId="0E842430" w14:textId="7D422C48" w:rsidR="00365DB2" w:rsidRPr="0018765C" w:rsidRDefault="00D55A0F" w:rsidP="006723B7">
            <w:pPr>
              <w:widowControl w:val="0"/>
              <w:autoSpaceDE w:val="0"/>
              <w:autoSpaceDN w:val="0"/>
              <w:adjustRightInd w:val="0"/>
              <w:spacing w:before="80" w:after="80" w:line="240" w:lineRule="exact"/>
              <w:ind w:right="794"/>
              <w:jc w:val="right"/>
              <w:rPr>
                <w:sz w:val="22"/>
                <w:szCs w:val="22"/>
              </w:rPr>
            </w:pPr>
            <w:r>
              <w:rPr>
                <w:sz w:val="22"/>
                <w:szCs w:val="22"/>
              </w:rPr>
              <w:t>100,1</w:t>
            </w:r>
          </w:p>
        </w:tc>
      </w:tr>
      <w:tr w:rsidR="00365DB2" w:rsidRPr="00607EC0" w14:paraId="7CE7D1CF" w14:textId="77777777" w:rsidTr="006723B7">
        <w:trPr>
          <w:jc w:val="center"/>
        </w:trPr>
        <w:tc>
          <w:tcPr>
            <w:tcW w:w="4673" w:type="dxa"/>
            <w:tcBorders>
              <w:bottom w:val="nil"/>
            </w:tcBorders>
            <w:vAlign w:val="bottom"/>
          </w:tcPr>
          <w:p w14:paraId="393670E8" w14:textId="77777777" w:rsidR="00365DB2" w:rsidRPr="00607EC0" w:rsidRDefault="00365DB2" w:rsidP="006723B7">
            <w:pPr>
              <w:spacing w:before="80" w:after="80" w:line="240" w:lineRule="exact"/>
              <w:rPr>
                <w:sz w:val="22"/>
                <w:szCs w:val="22"/>
              </w:rPr>
            </w:pPr>
            <w:r>
              <w:rPr>
                <w:sz w:val="22"/>
                <w:szCs w:val="22"/>
              </w:rPr>
              <w:t>О</w:t>
            </w:r>
            <w:r w:rsidRPr="00607EC0">
              <w:rPr>
                <w:sz w:val="22"/>
                <w:szCs w:val="22"/>
              </w:rPr>
              <w:t>бувь</w:t>
            </w:r>
          </w:p>
        </w:tc>
        <w:tc>
          <w:tcPr>
            <w:tcW w:w="2199" w:type="dxa"/>
            <w:tcBorders>
              <w:bottom w:val="nil"/>
            </w:tcBorders>
            <w:vAlign w:val="bottom"/>
          </w:tcPr>
          <w:p w14:paraId="7896595B" w14:textId="3AB1CB68" w:rsidR="00365DB2" w:rsidRPr="0018765C" w:rsidRDefault="00652DE9" w:rsidP="006723B7">
            <w:pPr>
              <w:widowControl w:val="0"/>
              <w:autoSpaceDE w:val="0"/>
              <w:autoSpaceDN w:val="0"/>
              <w:adjustRightInd w:val="0"/>
              <w:spacing w:before="80" w:after="80" w:line="240" w:lineRule="exact"/>
              <w:ind w:right="794"/>
              <w:jc w:val="right"/>
              <w:rPr>
                <w:sz w:val="22"/>
                <w:szCs w:val="22"/>
              </w:rPr>
            </w:pPr>
            <w:r>
              <w:rPr>
                <w:sz w:val="22"/>
                <w:szCs w:val="22"/>
              </w:rPr>
              <w:t>74,9</w:t>
            </w:r>
          </w:p>
        </w:tc>
        <w:tc>
          <w:tcPr>
            <w:tcW w:w="2200" w:type="dxa"/>
            <w:tcBorders>
              <w:bottom w:val="nil"/>
            </w:tcBorders>
            <w:vAlign w:val="bottom"/>
          </w:tcPr>
          <w:p w14:paraId="3AEEF989" w14:textId="036F25DC" w:rsidR="00365DB2" w:rsidRPr="0018765C" w:rsidRDefault="00D55A0F" w:rsidP="006723B7">
            <w:pPr>
              <w:widowControl w:val="0"/>
              <w:autoSpaceDE w:val="0"/>
              <w:autoSpaceDN w:val="0"/>
              <w:adjustRightInd w:val="0"/>
              <w:spacing w:before="80" w:after="80" w:line="240" w:lineRule="exact"/>
              <w:ind w:right="794"/>
              <w:jc w:val="right"/>
              <w:rPr>
                <w:sz w:val="22"/>
                <w:szCs w:val="22"/>
              </w:rPr>
            </w:pPr>
            <w:r>
              <w:rPr>
                <w:sz w:val="22"/>
                <w:szCs w:val="22"/>
              </w:rPr>
              <w:t>104,7</w:t>
            </w:r>
          </w:p>
        </w:tc>
      </w:tr>
      <w:tr w:rsidR="00365DB2" w:rsidRPr="00607EC0" w14:paraId="56CA4439" w14:textId="77777777" w:rsidTr="006723B7">
        <w:trPr>
          <w:jc w:val="center"/>
        </w:trPr>
        <w:tc>
          <w:tcPr>
            <w:tcW w:w="4673" w:type="dxa"/>
            <w:tcBorders>
              <w:top w:val="nil"/>
              <w:bottom w:val="nil"/>
            </w:tcBorders>
            <w:vAlign w:val="bottom"/>
          </w:tcPr>
          <w:p w14:paraId="6468F89E" w14:textId="77777777" w:rsidR="00365DB2" w:rsidRPr="00607EC0" w:rsidRDefault="00365DB2" w:rsidP="006723B7">
            <w:pPr>
              <w:spacing w:before="80" w:after="80" w:line="240" w:lineRule="exact"/>
              <w:rPr>
                <w:sz w:val="22"/>
                <w:szCs w:val="22"/>
              </w:rPr>
            </w:pPr>
            <w:r>
              <w:rPr>
                <w:sz w:val="22"/>
                <w:szCs w:val="22"/>
              </w:rPr>
              <w:t>С</w:t>
            </w:r>
            <w:r w:rsidRPr="00607EC0">
              <w:rPr>
                <w:sz w:val="22"/>
                <w:szCs w:val="22"/>
              </w:rPr>
              <w:t>троительные материалы</w:t>
            </w:r>
          </w:p>
        </w:tc>
        <w:tc>
          <w:tcPr>
            <w:tcW w:w="2199" w:type="dxa"/>
            <w:tcBorders>
              <w:top w:val="nil"/>
              <w:bottom w:val="nil"/>
            </w:tcBorders>
            <w:shd w:val="clear" w:color="auto" w:fill="auto"/>
            <w:vAlign w:val="bottom"/>
          </w:tcPr>
          <w:p w14:paraId="2A16C082" w14:textId="7F8FDB06" w:rsidR="00365DB2" w:rsidRPr="0018765C" w:rsidRDefault="00652DE9" w:rsidP="006723B7">
            <w:pPr>
              <w:widowControl w:val="0"/>
              <w:autoSpaceDE w:val="0"/>
              <w:autoSpaceDN w:val="0"/>
              <w:adjustRightInd w:val="0"/>
              <w:spacing w:before="80" w:after="80" w:line="240" w:lineRule="exact"/>
              <w:ind w:right="794"/>
              <w:jc w:val="right"/>
              <w:rPr>
                <w:sz w:val="22"/>
                <w:szCs w:val="22"/>
              </w:rPr>
            </w:pPr>
            <w:r>
              <w:rPr>
                <w:sz w:val="22"/>
                <w:szCs w:val="22"/>
              </w:rPr>
              <w:t>239,1</w:t>
            </w:r>
          </w:p>
        </w:tc>
        <w:tc>
          <w:tcPr>
            <w:tcW w:w="2200" w:type="dxa"/>
            <w:tcBorders>
              <w:top w:val="nil"/>
              <w:bottom w:val="nil"/>
            </w:tcBorders>
            <w:shd w:val="clear" w:color="auto" w:fill="auto"/>
            <w:vAlign w:val="bottom"/>
          </w:tcPr>
          <w:p w14:paraId="45E3FF69" w14:textId="655EB365" w:rsidR="00365DB2" w:rsidRPr="0018765C" w:rsidRDefault="00D55A0F" w:rsidP="006723B7">
            <w:pPr>
              <w:widowControl w:val="0"/>
              <w:autoSpaceDE w:val="0"/>
              <w:autoSpaceDN w:val="0"/>
              <w:adjustRightInd w:val="0"/>
              <w:spacing w:before="80" w:after="80" w:line="240" w:lineRule="exact"/>
              <w:ind w:right="794"/>
              <w:jc w:val="right"/>
              <w:rPr>
                <w:sz w:val="22"/>
                <w:szCs w:val="22"/>
              </w:rPr>
            </w:pPr>
            <w:r>
              <w:rPr>
                <w:sz w:val="22"/>
                <w:szCs w:val="22"/>
              </w:rPr>
              <w:t>117,5</w:t>
            </w:r>
          </w:p>
        </w:tc>
      </w:tr>
      <w:tr w:rsidR="00365DB2" w:rsidRPr="00607EC0" w14:paraId="781869C7" w14:textId="77777777" w:rsidTr="006723B7">
        <w:trPr>
          <w:jc w:val="center"/>
        </w:trPr>
        <w:tc>
          <w:tcPr>
            <w:tcW w:w="4673" w:type="dxa"/>
            <w:tcBorders>
              <w:top w:val="nil"/>
              <w:bottom w:val="nil"/>
            </w:tcBorders>
            <w:vAlign w:val="bottom"/>
          </w:tcPr>
          <w:p w14:paraId="28A819D2" w14:textId="77777777" w:rsidR="00365DB2" w:rsidRPr="00607EC0" w:rsidRDefault="00365DB2" w:rsidP="006723B7">
            <w:pPr>
              <w:spacing w:before="80" w:after="80" w:line="240" w:lineRule="exact"/>
              <w:rPr>
                <w:sz w:val="22"/>
                <w:szCs w:val="22"/>
              </w:rPr>
            </w:pPr>
            <w:r>
              <w:rPr>
                <w:sz w:val="22"/>
                <w:szCs w:val="22"/>
              </w:rPr>
              <w:t>Х</w:t>
            </w:r>
            <w:r w:rsidRPr="00607EC0">
              <w:rPr>
                <w:sz w:val="22"/>
                <w:szCs w:val="22"/>
              </w:rPr>
              <w:t xml:space="preserve">олодильники и морозильники бытовые, </w:t>
            </w:r>
            <w:proofErr w:type="spellStart"/>
            <w:r>
              <w:rPr>
                <w:sz w:val="22"/>
                <w:szCs w:val="22"/>
              </w:rPr>
              <w:t>тыс.</w:t>
            </w:r>
            <w:r w:rsidRPr="00607EC0">
              <w:rPr>
                <w:sz w:val="22"/>
                <w:szCs w:val="22"/>
              </w:rPr>
              <w:t>штук</w:t>
            </w:r>
            <w:proofErr w:type="spellEnd"/>
          </w:p>
        </w:tc>
        <w:tc>
          <w:tcPr>
            <w:tcW w:w="2199" w:type="dxa"/>
            <w:tcBorders>
              <w:top w:val="nil"/>
              <w:bottom w:val="nil"/>
            </w:tcBorders>
            <w:shd w:val="clear" w:color="auto" w:fill="auto"/>
            <w:vAlign w:val="bottom"/>
          </w:tcPr>
          <w:p w14:paraId="53F36255" w14:textId="10FDA2B4" w:rsidR="00365DB2" w:rsidRPr="0018765C" w:rsidRDefault="00652DE9" w:rsidP="006723B7">
            <w:pPr>
              <w:widowControl w:val="0"/>
              <w:autoSpaceDE w:val="0"/>
              <w:autoSpaceDN w:val="0"/>
              <w:adjustRightInd w:val="0"/>
              <w:spacing w:before="80" w:after="80" w:line="240" w:lineRule="exact"/>
              <w:ind w:right="794"/>
              <w:jc w:val="right"/>
              <w:rPr>
                <w:sz w:val="22"/>
                <w:szCs w:val="22"/>
              </w:rPr>
            </w:pPr>
            <w:r>
              <w:rPr>
                <w:sz w:val="22"/>
                <w:szCs w:val="22"/>
              </w:rPr>
              <w:t>15,0</w:t>
            </w:r>
          </w:p>
        </w:tc>
        <w:tc>
          <w:tcPr>
            <w:tcW w:w="2200" w:type="dxa"/>
            <w:tcBorders>
              <w:top w:val="nil"/>
              <w:bottom w:val="nil"/>
            </w:tcBorders>
            <w:shd w:val="clear" w:color="auto" w:fill="auto"/>
            <w:vAlign w:val="bottom"/>
          </w:tcPr>
          <w:p w14:paraId="3B1036F0" w14:textId="1797BDB9" w:rsidR="00365DB2" w:rsidRPr="0018765C" w:rsidRDefault="00D55A0F" w:rsidP="006723B7">
            <w:pPr>
              <w:widowControl w:val="0"/>
              <w:autoSpaceDE w:val="0"/>
              <w:autoSpaceDN w:val="0"/>
              <w:adjustRightInd w:val="0"/>
              <w:spacing w:before="80" w:after="80" w:line="240" w:lineRule="exact"/>
              <w:ind w:right="794"/>
              <w:jc w:val="right"/>
              <w:rPr>
                <w:sz w:val="22"/>
                <w:szCs w:val="22"/>
              </w:rPr>
            </w:pPr>
            <w:r>
              <w:rPr>
                <w:sz w:val="22"/>
                <w:szCs w:val="22"/>
              </w:rPr>
              <w:t>112,4</w:t>
            </w:r>
          </w:p>
        </w:tc>
      </w:tr>
      <w:tr w:rsidR="00365DB2" w:rsidRPr="00607EC0" w14:paraId="3D57E0BC" w14:textId="77777777" w:rsidTr="00FB53DA">
        <w:trPr>
          <w:jc w:val="center"/>
        </w:trPr>
        <w:tc>
          <w:tcPr>
            <w:tcW w:w="4673" w:type="dxa"/>
            <w:tcBorders>
              <w:top w:val="nil"/>
            </w:tcBorders>
            <w:vAlign w:val="bottom"/>
          </w:tcPr>
          <w:p w14:paraId="5B9EFA44" w14:textId="77777777" w:rsidR="00365DB2" w:rsidRPr="00607EC0" w:rsidRDefault="00365DB2" w:rsidP="006723B7">
            <w:pPr>
              <w:spacing w:before="80" w:after="80" w:line="240" w:lineRule="exact"/>
              <w:rPr>
                <w:sz w:val="22"/>
                <w:szCs w:val="22"/>
              </w:rPr>
            </w:pPr>
            <w:r>
              <w:rPr>
                <w:sz w:val="22"/>
                <w:szCs w:val="22"/>
              </w:rPr>
              <w:t>С</w:t>
            </w:r>
            <w:r w:rsidRPr="00607EC0">
              <w:rPr>
                <w:sz w:val="22"/>
                <w:szCs w:val="22"/>
              </w:rPr>
              <w:t>тиральные машины быто</w:t>
            </w:r>
            <w:r>
              <w:rPr>
                <w:sz w:val="22"/>
                <w:szCs w:val="22"/>
              </w:rPr>
              <w:t xml:space="preserve">вые и машины </w:t>
            </w:r>
            <w:r>
              <w:rPr>
                <w:sz w:val="22"/>
                <w:szCs w:val="22"/>
              </w:rPr>
              <w:br/>
              <w:t xml:space="preserve">для сушки одежды, </w:t>
            </w:r>
            <w:proofErr w:type="spellStart"/>
            <w:r>
              <w:rPr>
                <w:sz w:val="22"/>
                <w:szCs w:val="22"/>
              </w:rPr>
              <w:t>тыс.</w:t>
            </w:r>
            <w:r w:rsidRPr="00607EC0">
              <w:rPr>
                <w:sz w:val="22"/>
                <w:szCs w:val="22"/>
              </w:rPr>
              <w:t>штук</w:t>
            </w:r>
            <w:proofErr w:type="spellEnd"/>
          </w:p>
        </w:tc>
        <w:tc>
          <w:tcPr>
            <w:tcW w:w="2199" w:type="dxa"/>
            <w:tcBorders>
              <w:top w:val="nil"/>
            </w:tcBorders>
            <w:shd w:val="clear" w:color="auto" w:fill="auto"/>
            <w:vAlign w:val="bottom"/>
          </w:tcPr>
          <w:p w14:paraId="7CF3F005" w14:textId="7167CD99" w:rsidR="00365DB2" w:rsidRPr="0018765C" w:rsidRDefault="00652DE9" w:rsidP="006723B7">
            <w:pPr>
              <w:widowControl w:val="0"/>
              <w:autoSpaceDE w:val="0"/>
              <w:autoSpaceDN w:val="0"/>
              <w:adjustRightInd w:val="0"/>
              <w:spacing w:before="80" w:after="80" w:line="240" w:lineRule="exact"/>
              <w:ind w:right="794"/>
              <w:jc w:val="right"/>
              <w:rPr>
                <w:sz w:val="22"/>
                <w:szCs w:val="22"/>
              </w:rPr>
            </w:pPr>
            <w:r>
              <w:rPr>
                <w:sz w:val="22"/>
                <w:szCs w:val="22"/>
              </w:rPr>
              <w:t>15,0</w:t>
            </w:r>
          </w:p>
        </w:tc>
        <w:tc>
          <w:tcPr>
            <w:tcW w:w="2200" w:type="dxa"/>
            <w:tcBorders>
              <w:top w:val="nil"/>
            </w:tcBorders>
            <w:shd w:val="clear" w:color="auto" w:fill="auto"/>
            <w:vAlign w:val="bottom"/>
          </w:tcPr>
          <w:p w14:paraId="354BF08B" w14:textId="2B1E5189" w:rsidR="00365DB2" w:rsidRPr="0018765C" w:rsidRDefault="00D55A0F" w:rsidP="006723B7">
            <w:pPr>
              <w:widowControl w:val="0"/>
              <w:autoSpaceDE w:val="0"/>
              <w:autoSpaceDN w:val="0"/>
              <w:adjustRightInd w:val="0"/>
              <w:spacing w:before="80" w:after="80" w:line="240" w:lineRule="exact"/>
              <w:ind w:right="794"/>
              <w:jc w:val="right"/>
              <w:rPr>
                <w:sz w:val="22"/>
                <w:szCs w:val="22"/>
              </w:rPr>
            </w:pPr>
            <w:r>
              <w:rPr>
                <w:sz w:val="22"/>
                <w:szCs w:val="22"/>
              </w:rPr>
              <w:t>106,4</w:t>
            </w:r>
          </w:p>
        </w:tc>
      </w:tr>
      <w:tr w:rsidR="00365DB2" w:rsidRPr="00607EC0" w14:paraId="69633896" w14:textId="77777777" w:rsidTr="00FB53DA">
        <w:trPr>
          <w:jc w:val="center"/>
        </w:trPr>
        <w:tc>
          <w:tcPr>
            <w:tcW w:w="4673" w:type="dxa"/>
            <w:tcBorders>
              <w:top w:val="nil"/>
            </w:tcBorders>
            <w:vAlign w:val="bottom"/>
          </w:tcPr>
          <w:p w14:paraId="6F5556C6" w14:textId="77777777" w:rsidR="00365DB2" w:rsidRPr="00607EC0" w:rsidRDefault="00365DB2" w:rsidP="006723B7">
            <w:pPr>
              <w:spacing w:before="80" w:after="80" w:line="240" w:lineRule="exact"/>
              <w:rPr>
                <w:sz w:val="22"/>
                <w:szCs w:val="22"/>
              </w:rPr>
            </w:pPr>
            <w:r>
              <w:rPr>
                <w:sz w:val="22"/>
                <w:szCs w:val="22"/>
              </w:rPr>
              <w:t>Т</w:t>
            </w:r>
            <w:r w:rsidRPr="00607EC0">
              <w:rPr>
                <w:sz w:val="22"/>
                <w:szCs w:val="22"/>
              </w:rPr>
              <w:t xml:space="preserve">елевизоры, </w:t>
            </w:r>
            <w:proofErr w:type="spellStart"/>
            <w:r>
              <w:rPr>
                <w:sz w:val="22"/>
                <w:szCs w:val="22"/>
              </w:rPr>
              <w:t>тыс.</w:t>
            </w:r>
            <w:r w:rsidRPr="00607EC0">
              <w:rPr>
                <w:sz w:val="22"/>
                <w:szCs w:val="22"/>
              </w:rPr>
              <w:t>штук</w:t>
            </w:r>
            <w:proofErr w:type="spellEnd"/>
          </w:p>
        </w:tc>
        <w:tc>
          <w:tcPr>
            <w:tcW w:w="2199" w:type="dxa"/>
            <w:shd w:val="clear" w:color="auto" w:fill="auto"/>
            <w:vAlign w:val="bottom"/>
          </w:tcPr>
          <w:p w14:paraId="37EED8E6" w14:textId="635DD79A" w:rsidR="00365DB2" w:rsidRPr="0018765C" w:rsidRDefault="00652DE9" w:rsidP="006723B7">
            <w:pPr>
              <w:widowControl w:val="0"/>
              <w:autoSpaceDE w:val="0"/>
              <w:autoSpaceDN w:val="0"/>
              <w:adjustRightInd w:val="0"/>
              <w:spacing w:before="80" w:after="80" w:line="240" w:lineRule="exact"/>
              <w:ind w:right="794"/>
              <w:jc w:val="right"/>
              <w:rPr>
                <w:sz w:val="22"/>
                <w:szCs w:val="22"/>
              </w:rPr>
            </w:pPr>
            <w:r>
              <w:rPr>
                <w:sz w:val="22"/>
                <w:szCs w:val="22"/>
              </w:rPr>
              <w:t>24,6</w:t>
            </w:r>
          </w:p>
        </w:tc>
        <w:tc>
          <w:tcPr>
            <w:tcW w:w="2200" w:type="dxa"/>
            <w:shd w:val="clear" w:color="auto" w:fill="auto"/>
            <w:vAlign w:val="bottom"/>
          </w:tcPr>
          <w:p w14:paraId="6103C9D7" w14:textId="6F1EB4F3" w:rsidR="00365DB2" w:rsidRPr="0018765C" w:rsidRDefault="00D55A0F" w:rsidP="006723B7">
            <w:pPr>
              <w:widowControl w:val="0"/>
              <w:autoSpaceDE w:val="0"/>
              <w:autoSpaceDN w:val="0"/>
              <w:adjustRightInd w:val="0"/>
              <w:spacing w:before="80" w:after="80" w:line="240" w:lineRule="exact"/>
              <w:ind w:right="794"/>
              <w:jc w:val="right"/>
              <w:rPr>
                <w:sz w:val="22"/>
                <w:szCs w:val="22"/>
              </w:rPr>
            </w:pPr>
            <w:r>
              <w:rPr>
                <w:sz w:val="22"/>
                <w:szCs w:val="22"/>
              </w:rPr>
              <w:t>97,3</w:t>
            </w:r>
          </w:p>
        </w:tc>
      </w:tr>
      <w:tr w:rsidR="00365DB2" w:rsidRPr="00607EC0" w14:paraId="2FCF2506" w14:textId="77777777" w:rsidTr="00FB53DA">
        <w:trPr>
          <w:jc w:val="center"/>
        </w:trPr>
        <w:tc>
          <w:tcPr>
            <w:tcW w:w="4673" w:type="dxa"/>
            <w:vAlign w:val="bottom"/>
          </w:tcPr>
          <w:p w14:paraId="1E7EB985" w14:textId="77777777" w:rsidR="00365DB2" w:rsidRPr="00607EC0" w:rsidRDefault="00365DB2" w:rsidP="006723B7">
            <w:pPr>
              <w:spacing w:before="80" w:after="80" w:line="240" w:lineRule="exact"/>
              <w:rPr>
                <w:sz w:val="22"/>
                <w:szCs w:val="22"/>
              </w:rPr>
            </w:pPr>
            <w:r>
              <w:rPr>
                <w:sz w:val="22"/>
                <w:szCs w:val="22"/>
              </w:rPr>
              <w:t>Ф</w:t>
            </w:r>
            <w:r w:rsidRPr="00607EC0">
              <w:rPr>
                <w:sz w:val="22"/>
                <w:szCs w:val="22"/>
              </w:rPr>
              <w:t>армацевтические товары</w:t>
            </w:r>
          </w:p>
        </w:tc>
        <w:tc>
          <w:tcPr>
            <w:tcW w:w="2199" w:type="dxa"/>
            <w:vAlign w:val="bottom"/>
          </w:tcPr>
          <w:p w14:paraId="7E9FF3C9" w14:textId="27E0E711" w:rsidR="00365DB2" w:rsidRPr="0018765C" w:rsidRDefault="00652DE9" w:rsidP="006723B7">
            <w:pPr>
              <w:widowControl w:val="0"/>
              <w:autoSpaceDE w:val="0"/>
              <w:autoSpaceDN w:val="0"/>
              <w:adjustRightInd w:val="0"/>
              <w:spacing w:before="80" w:after="80" w:line="240" w:lineRule="exact"/>
              <w:ind w:right="794"/>
              <w:jc w:val="right"/>
              <w:rPr>
                <w:sz w:val="22"/>
                <w:szCs w:val="22"/>
              </w:rPr>
            </w:pPr>
            <w:r>
              <w:rPr>
                <w:sz w:val="22"/>
                <w:szCs w:val="22"/>
              </w:rPr>
              <w:t>346,7</w:t>
            </w:r>
          </w:p>
        </w:tc>
        <w:tc>
          <w:tcPr>
            <w:tcW w:w="2200" w:type="dxa"/>
            <w:vAlign w:val="bottom"/>
          </w:tcPr>
          <w:p w14:paraId="5958695E" w14:textId="7F6CD319" w:rsidR="00365DB2" w:rsidRPr="0018765C" w:rsidRDefault="00D55A0F" w:rsidP="006723B7">
            <w:pPr>
              <w:widowControl w:val="0"/>
              <w:autoSpaceDE w:val="0"/>
              <w:autoSpaceDN w:val="0"/>
              <w:adjustRightInd w:val="0"/>
              <w:spacing w:before="80" w:after="80" w:line="240" w:lineRule="exact"/>
              <w:ind w:right="794"/>
              <w:jc w:val="right"/>
              <w:rPr>
                <w:sz w:val="22"/>
                <w:szCs w:val="22"/>
              </w:rPr>
            </w:pPr>
            <w:r>
              <w:rPr>
                <w:sz w:val="22"/>
                <w:szCs w:val="22"/>
              </w:rPr>
              <w:t>102,9</w:t>
            </w:r>
          </w:p>
        </w:tc>
      </w:tr>
      <w:tr w:rsidR="00365DB2" w:rsidRPr="00607EC0" w14:paraId="5A6A4536" w14:textId="77777777" w:rsidTr="00FB53DA">
        <w:trPr>
          <w:jc w:val="center"/>
        </w:trPr>
        <w:tc>
          <w:tcPr>
            <w:tcW w:w="4673" w:type="dxa"/>
            <w:tcBorders>
              <w:bottom w:val="double" w:sz="4" w:space="0" w:color="auto"/>
            </w:tcBorders>
            <w:vAlign w:val="bottom"/>
          </w:tcPr>
          <w:p w14:paraId="38CC23E8" w14:textId="77777777" w:rsidR="00365DB2" w:rsidRPr="00607EC0" w:rsidRDefault="00365DB2" w:rsidP="006723B7">
            <w:pPr>
              <w:spacing w:before="80" w:after="80" w:line="240" w:lineRule="exact"/>
              <w:rPr>
                <w:sz w:val="22"/>
                <w:szCs w:val="22"/>
              </w:rPr>
            </w:pPr>
            <w:r>
              <w:rPr>
                <w:sz w:val="22"/>
                <w:szCs w:val="22"/>
              </w:rPr>
              <w:t>М</w:t>
            </w:r>
            <w:r w:rsidRPr="00607EC0">
              <w:rPr>
                <w:sz w:val="22"/>
                <w:szCs w:val="22"/>
              </w:rPr>
              <w:t>оторное топливо</w:t>
            </w:r>
          </w:p>
        </w:tc>
        <w:tc>
          <w:tcPr>
            <w:tcW w:w="2199" w:type="dxa"/>
            <w:tcBorders>
              <w:bottom w:val="double" w:sz="4" w:space="0" w:color="auto"/>
            </w:tcBorders>
            <w:vAlign w:val="bottom"/>
          </w:tcPr>
          <w:p w14:paraId="0A8A5520" w14:textId="639575B4" w:rsidR="00365DB2" w:rsidRPr="0018765C" w:rsidRDefault="00652DE9" w:rsidP="006723B7">
            <w:pPr>
              <w:widowControl w:val="0"/>
              <w:autoSpaceDE w:val="0"/>
              <w:autoSpaceDN w:val="0"/>
              <w:adjustRightInd w:val="0"/>
              <w:spacing w:before="80" w:after="80" w:line="240" w:lineRule="exact"/>
              <w:ind w:right="794"/>
              <w:jc w:val="right"/>
              <w:rPr>
                <w:sz w:val="22"/>
                <w:szCs w:val="22"/>
              </w:rPr>
            </w:pPr>
            <w:r>
              <w:rPr>
                <w:sz w:val="22"/>
                <w:szCs w:val="22"/>
              </w:rPr>
              <w:t>577,2</w:t>
            </w:r>
          </w:p>
        </w:tc>
        <w:tc>
          <w:tcPr>
            <w:tcW w:w="2200" w:type="dxa"/>
            <w:tcBorders>
              <w:bottom w:val="double" w:sz="4" w:space="0" w:color="auto"/>
            </w:tcBorders>
            <w:vAlign w:val="bottom"/>
          </w:tcPr>
          <w:p w14:paraId="77F057EE" w14:textId="4F1964F1" w:rsidR="00365DB2" w:rsidRPr="0018765C" w:rsidRDefault="00D55A0F" w:rsidP="006723B7">
            <w:pPr>
              <w:widowControl w:val="0"/>
              <w:autoSpaceDE w:val="0"/>
              <w:autoSpaceDN w:val="0"/>
              <w:adjustRightInd w:val="0"/>
              <w:spacing w:before="80" w:after="80" w:line="240" w:lineRule="exact"/>
              <w:ind w:right="794"/>
              <w:jc w:val="right"/>
              <w:rPr>
                <w:sz w:val="22"/>
                <w:szCs w:val="22"/>
              </w:rPr>
            </w:pPr>
            <w:r>
              <w:rPr>
                <w:sz w:val="22"/>
                <w:szCs w:val="22"/>
              </w:rPr>
              <w:t>98,9</w:t>
            </w:r>
          </w:p>
        </w:tc>
      </w:tr>
    </w:tbl>
    <w:p w14:paraId="53ACB78B" w14:textId="38E199A9" w:rsidR="00365DB2" w:rsidRPr="0038467F" w:rsidRDefault="00365DB2" w:rsidP="00783FF4">
      <w:pPr>
        <w:spacing w:before="240" w:line="360" w:lineRule="exact"/>
        <w:ind w:firstLine="709"/>
        <w:jc w:val="both"/>
        <w:rPr>
          <w:sz w:val="26"/>
        </w:rPr>
      </w:pPr>
      <w:r w:rsidRPr="00406FC4">
        <w:rPr>
          <w:sz w:val="26"/>
        </w:rPr>
        <w:t xml:space="preserve">Доля продажи товаров отечественного производства в розничном </w:t>
      </w:r>
      <w:r w:rsidRPr="00E36CE5">
        <w:rPr>
          <w:sz w:val="26"/>
        </w:rPr>
        <w:t>товарообороте организаций торговли в</w:t>
      </w:r>
      <w:r w:rsidRPr="009955D4">
        <w:rPr>
          <w:spacing w:val="-4"/>
          <w:sz w:val="26"/>
          <w:szCs w:val="26"/>
        </w:rPr>
        <w:t xml:space="preserve"> </w:t>
      </w:r>
      <w:r>
        <w:rPr>
          <w:sz w:val="26"/>
          <w:szCs w:val="26"/>
        </w:rPr>
        <w:t>2024 году</w:t>
      </w:r>
      <w:r w:rsidRPr="00E36CE5">
        <w:rPr>
          <w:sz w:val="26"/>
          <w:szCs w:val="26"/>
        </w:rPr>
        <w:t xml:space="preserve"> </w:t>
      </w:r>
      <w:r>
        <w:rPr>
          <w:sz w:val="26"/>
        </w:rPr>
        <w:t xml:space="preserve">составила </w:t>
      </w:r>
      <w:r w:rsidR="00271AEB" w:rsidRPr="00271AEB">
        <w:rPr>
          <w:sz w:val="26"/>
        </w:rPr>
        <w:t>65</w:t>
      </w:r>
      <w:r w:rsidR="00271AEB">
        <w:rPr>
          <w:sz w:val="26"/>
        </w:rPr>
        <w:t>,5</w:t>
      </w:r>
      <w:r w:rsidRPr="00E36CE5">
        <w:rPr>
          <w:sz w:val="26"/>
        </w:rPr>
        <w:t xml:space="preserve">% (в </w:t>
      </w:r>
      <w:r>
        <w:rPr>
          <w:sz w:val="26"/>
          <w:szCs w:val="26"/>
        </w:rPr>
        <w:t>2023 году</w:t>
      </w:r>
      <w:r w:rsidRPr="00E36CE5">
        <w:rPr>
          <w:sz w:val="26"/>
          <w:szCs w:val="26"/>
        </w:rPr>
        <w:t xml:space="preserve"> </w:t>
      </w:r>
      <w:r>
        <w:rPr>
          <w:sz w:val="26"/>
        </w:rPr>
        <w:t xml:space="preserve">– </w:t>
      </w:r>
      <w:r w:rsidR="00271AEB">
        <w:rPr>
          <w:sz w:val="26"/>
        </w:rPr>
        <w:t>66,5</w:t>
      </w:r>
      <w:r w:rsidRPr="00E36CE5">
        <w:rPr>
          <w:sz w:val="26"/>
        </w:rPr>
        <w:t>%). Значительный удельный вес товаров отечественного производства приходится на продовольственные товары</w:t>
      </w:r>
      <w:r w:rsidRPr="00E36CE5">
        <w:t> </w:t>
      </w:r>
      <w:r>
        <w:rPr>
          <w:sz w:val="26"/>
        </w:rPr>
        <w:t>– </w:t>
      </w:r>
      <w:r w:rsidR="005F112D">
        <w:rPr>
          <w:sz w:val="26"/>
        </w:rPr>
        <w:t>78,4</w:t>
      </w:r>
      <w:r w:rsidRPr="00E36CE5">
        <w:rPr>
          <w:sz w:val="26"/>
        </w:rPr>
        <w:t>% (</w:t>
      </w:r>
      <w:r w:rsidRPr="00E36CE5">
        <w:rPr>
          <w:sz w:val="26"/>
          <w:szCs w:val="26"/>
        </w:rPr>
        <w:t>в</w:t>
      </w:r>
      <w:r w:rsidRPr="00E36CE5">
        <w:rPr>
          <w:spacing w:val="-4"/>
          <w:sz w:val="26"/>
          <w:szCs w:val="26"/>
        </w:rPr>
        <w:t xml:space="preserve"> </w:t>
      </w:r>
      <w:r>
        <w:rPr>
          <w:sz w:val="26"/>
          <w:szCs w:val="26"/>
        </w:rPr>
        <w:t>2023 году</w:t>
      </w:r>
      <w:r w:rsidRPr="00E36CE5">
        <w:rPr>
          <w:sz w:val="26"/>
          <w:szCs w:val="26"/>
        </w:rPr>
        <w:t xml:space="preserve"> </w:t>
      </w:r>
      <w:r>
        <w:rPr>
          <w:sz w:val="26"/>
        </w:rPr>
        <w:t xml:space="preserve">– </w:t>
      </w:r>
      <w:r w:rsidR="005F112D">
        <w:rPr>
          <w:sz w:val="26"/>
        </w:rPr>
        <w:t>79,2</w:t>
      </w:r>
      <w:r w:rsidRPr="00E36CE5">
        <w:rPr>
          <w:sz w:val="26"/>
        </w:rPr>
        <w:t>%). По ряду товаров (яйца, масло сливочное, мясо) спрос покупателей практически полностью удовлетворяется за счет продукции</w:t>
      </w:r>
      <w:r w:rsidRPr="0038467F">
        <w:rPr>
          <w:sz w:val="26"/>
        </w:rPr>
        <w:t xml:space="preserve"> белорусских товаропроизводителей. </w:t>
      </w:r>
    </w:p>
    <w:p w14:paraId="240A2524" w14:textId="1F387C8A" w:rsidR="00365DB2" w:rsidRDefault="00365DB2" w:rsidP="00365DB2">
      <w:pPr>
        <w:tabs>
          <w:tab w:val="left" w:pos="5535"/>
        </w:tabs>
        <w:spacing w:before="240" w:after="120" w:line="320" w:lineRule="exact"/>
        <w:jc w:val="center"/>
        <w:rPr>
          <w:rFonts w:ascii="Arial" w:hAnsi="Arial" w:cs="Arial"/>
          <w:b/>
          <w:sz w:val="22"/>
          <w:szCs w:val="22"/>
          <w:vertAlign w:val="superscript"/>
        </w:rPr>
      </w:pPr>
      <w:r w:rsidRPr="00607EC0">
        <w:rPr>
          <w:rFonts w:ascii="Arial" w:hAnsi="Arial" w:cs="Arial"/>
          <w:b/>
          <w:sz w:val="22"/>
          <w:szCs w:val="22"/>
        </w:rPr>
        <w:t>Структура продаж отдельных продов</w:t>
      </w:r>
      <w:r>
        <w:rPr>
          <w:rFonts w:ascii="Arial" w:hAnsi="Arial" w:cs="Arial"/>
          <w:b/>
          <w:sz w:val="22"/>
          <w:szCs w:val="22"/>
        </w:rPr>
        <w:t>ольственных товаров</w:t>
      </w:r>
      <w:r>
        <w:rPr>
          <w:spacing w:val="-4"/>
          <w:sz w:val="26"/>
          <w:szCs w:val="26"/>
        </w:rPr>
        <w:t xml:space="preserve"> </w:t>
      </w:r>
      <w:r w:rsidR="000B6BE5">
        <w:rPr>
          <w:rFonts w:ascii="Arial" w:hAnsi="Arial" w:cs="Arial"/>
          <w:b/>
          <w:sz w:val="22"/>
          <w:szCs w:val="22"/>
        </w:rPr>
        <w:t>в</w:t>
      </w:r>
      <w:r>
        <w:rPr>
          <w:rFonts w:ascii="Arial" w:hAnsi="Arial" w:cs="Arial"/>
          <w:b/>
          <w:sz w:val="22"/>
          <w:szCs w:val="22"/>
        </w:rPr>
        <w:t xml:space="preserve"> 2024</w:t>
      </w:r>
      <w:r w:rsidRPr="00607EC0">
        <w:rPr>
          <w:rFonts w:ascii="Arial" w:hAnsi="Arial" w:cs="Arial"/>
          <w:b/>
          <w:sz w:val="22"/>
          <w:szCs w:val="22"/>
        </w:rPr>
        <w:t xml:space="preserve"> г</w:t>
      </w:r>
      <w:r>
        <w:rPr>
          <w:rFonts w:ascii="Arial" w:hAnsi="Arial" w:cs="Arial"/>
          <w:b/>
          <w:sz w:val="22"/>
          <w:szCs w:val="22"/>
        </w:rPr>
        <w:t>.</w:t>
      </w:r>
      <w:r w:rsidRPr="00607EC0">
        <w:rPr>
          <w:rFonts w:ascii="Arial" w:hAnsi="Arial" w:cs="Arial"/>
          <w:b/>
          <w:sz w:val="22"/>
          <w:szCs w:val="22"/>
          <w:vertAlign w:val="superscript"/>
        </w:rPr>
        <w:t>1)</w:t>
      </w:r>
      <w:r w:rsidRPr="009B18EC">
        <w:rPr>
          <w:rFonts w:ascii="Arial" w:hAnsi="Arial" w:cs="Arial"/>
          <w:b/>
          <w:sz w:val="22"/>
          <w:szCs w:val="22"/>
          <w:vertAlign w:val="superscript"/>
        </w:rPr>
        <w:t xml:space="preserve">  </w:t>
      </w:r>
    </w:p>
    <w:p w14:paraId="1687B4FF" w14:textId="6DDB3CE2" w:rsidR="000B6BE5" w:rsidRDefault="000B6BE5" w:rsidP="000B6BE5">
      <w:pPr>
        <w:tabs>
          <w:tab w:val="left" w:pos="5535"/>
        </w:tabs>
        <w:spacing w:before="120" w:after="120" w:line="240" w:lineRule="exact"/>
        <w:jc w:val="center"/>
        <w:rPr>
          <w:noProof/>
        </w:rPr>
      </w:pPr>
      <w:r w:rsidRPr="00607EC0">
        <w:rPr>
          <w:rFonts w:ascii="Arial" w:hAnsi="Arial" w:cs="Arial"/>
          <w:b/>
          <w:noProof/>
        </w:rPr>
        <w:drawing>
          <wp:anchor distT="0" distB="0" distL="114300" distR="114300" simplePos="0" relativeHeight="251699200" behindDoc="0" locked="0" layoutInCell="1" allowOverlap="1" wp14:anchorId="6F3769D5" wp14:editId="2AF3C5C8">
            <wp:simplePos x="0" y="0"/>
            <wp:positionH relativeFrom="page">
              <wp:posOffset>713816</wp:posOffset>
            </wp:positionH>
            <wp:positionV relativeFrom="paragraph">
              <wp:posOffset>208915</wp:posOffset>
            </wp:positionV>
            <wp:extent cx="6891020" cy="2677059"/>
            <wp:effectExtent l="0" t="0" r="0" b="0"/>
            <wp:wrapNone/>
            <wp:docPr id="5" name="Объект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9B18EC">
        <w:rPr>
          <w:rFonts w:ascii="Arial" w:hAnsi="Arial" w:cs="Arial"/>
          <w:bCs/>
          <w:i/>
          <w:iCs/>
        </w:rPr>
        <w:t>(</w:t>
      </w:r>
      <w:r w:rsidRPr="00607EC0">
        <w:rPr>
          <w:rFonts w:ascii="Arial" w:hAnsi="Arial" w:cs="Arial"/>
          <w:bCs/>
          <w:i/>
          <w:iCs/>
        </w:rPr>
        <w:t>в % к общему объему продаж)</w:t>
      </w:r>
      <w:r w:rsidRPr="00003019">
        <w:rPr>
          <w:noProof/>
        </w:rPr>
        <w:t xml:space="preserve"> </w:t>
      </w:r>
    </w:p>
    <w:p w14:paraId="306AECF0" w14:textId="77777777" w:rsidR="000B6BE5" w:rsidRDefault="000B6BE5" w:rsidP="008957E6">
      <w:pPr>
        <w:pStyle w:val="a8"/>
        <w:spacing w:before="360" w:line="320" w:lineRule="exact"/>
        <w:ind w:firstLine="0"/>
        <w:jc w:val="center"/>
        <w:outlineLvl w:val="0"/>
        <w:rPr>
          <w:rFonts w:ascii="Arial" w:hAnsi="Arial" w:cs="Arial"/>
          <w:b/>
          <w:szCs w:val="26"/>
        </w:rPr>
      </w:pPr>
    </w:p>
    <w:p w14:paraId="250AE4F0" w14:textId="77777777" w:rsidR="000B6BE5" w:rsidRDefault="000B6BE5" w:rsidP="008957E6">
      <w:pPr>
        <w:pStyle w:val="a8"/>
        <w:spacing w:before="360" w:line="320" w:lineRule="exact"/>
        <w:ind w:firstLine="0"/>
        <w:jc w:val="center"/>
        <w:outlineLvl w:val="0"/>
        <w:rPr>
          <w:rFonts w:ascii="Arial" w:hAnsi="Arial" w:cs="Arial"/>
          <w:b/>
          <w:szCs w:val="26"/>
        </w:rPr>
      </w:pPr>
    </w:p>
    <w:p w14:paraId="0FF57418" w14:textId="77777777" w:rsidR="000B6BE5" w:rsidRDefault="000B6BE5" w:rsidP="008957E6">
      <w:pPr>
        <w:pStyle w:val="a8"/>
        <w:spacing w:before="360" w:line="320" w:lineRule="exact"/>
        <w:ind w:firstLine="0"/>
        <w:jc w:val="center"/>
        <w:outlineLvl w:val="0"/>
        <w:rPr>
          <w:rFonts w:ascii="Arial" w:hAnsi="Arial" w:cs="Arial"/>
          <w:b/>
          <w:szCs w:val="26"/>
        </w:rPr>
      </w:pPr>
    </w:p>
    <w:p w14:paraId="1AE751B8" w14:textId="074856FD" w:rsidR="000B6BE5" w:rsidRDefault="000B6BE5" w:rsidP="008957E6">
      <w:pPr>
        <w:pStyle w:val="a8"/>
        <w:spacing w:before="360" w:line="320" w:lineRule="exact"/>
        <w:ind w:firstLine="0"/>
        <w:jc w:val="center"/>
        <w:outlineLvl w:val="0"/>
        <w:rPr>
          <w:rFonts w:ascii="Arial" w:hAnsi="Arial" w:cs="Arial"/>
          <w:b/>
          <w:szCs w:val="26"/>
        </w:rPr>
      </w:pPr>
    </w:p>
    <w:p w14:paraId="7D3DDAEF" w14:textId="7CCDD832" w:rsidR="000B6BE5" w:rsidRDefault="000B6BE5" w:rsidP="008957E6">
      <w:pPr>
        <w:pStyle w:val="a8"/>
        <w:spacing w:before="360" w:line="320" w:lineRule="exact"/>
        <w:ind w:firstLine="0"/>
        <w:jc w:val="center"/>
        <w:outlineLvl w:val="0"/>
        <w:rPr>
          <w:rFonts w:ascii="Arial" w:hAnsi="Arial" w:cs="Arial"/>
          <w:b/>
          <w:szCs w:val="26"/>
        </w:rPr>
      </w:pPr>
    </w:p>
    <w:p w14:paraId="7FEBFDDB" w14:textId="77777777" w:rsidR="00783FF4" w:rsidRDefault="00783FF4" w:rsidP="00783FF4">
      <w:pPr>
        <w:pStyle w:val="a8"/>
        <w:spacing w:after="240" w:line="320" w:lineRule="exact"/>
        <w:ind w:firstLine="0"/>
        <w:jc w:val="center"/>
        <w:outlineLvl w:val="0"/>
        <w:rPr>
          <w:rFonts w:ascii="Arial" w:hAnsi="Arial" w:cs="Arial"/>
          <w:b/>
          <w:szCs w:val="26"/>
        </w:rPr>
      </w:pPr>
    </w:p>
    <w:p w14:paraId="2828F4B6" w14:textId="77777777" w:rsidR="00783FF4" w:rsidRPr="00E1237F" w:rsidRDefault="00783FF4" w:rsidP="00783FF4">
      <w:pPr>
        <w:spacing w:before="560" w:line="240" w:lineRule="exact"/>
        <w:jc w:val="both"/>
        <w:rPr>
          <w:vertAlign w:val="superscript"/>
        </w:rPr>
      </w:pPr>
      <w:r w:rsidRPr="00E1237F">
        <w:rPr>
          <w:vertAlign w:val="superscript"/>
        </w:rPr>
        <w:t>____________________________</w:t>
      </w:r>
    </w:p>
    <w:p w14:paraId="4640C155" w14:textId="77777777" w:rsidR="00783FF4" w:rsidRPr="00E1237F" w:rsidRDefault="00783FF4" w:rsidP="00783FF4">
      <w:pPr>
        <w:spacing w:before="40" w:line="200" w:lineRule="exact"/>
        <w:ind w:firstLine="567"/>
        <w:jc w:val="both"/>
      </w:pPr>
      <w:r w:rsidRPr="00E1237F">
        <w:rPr>
          <w:vertAlign w:val="superscript"/>
        </w:rPr>
        <w:t>1) </w:t>
      </w:r>
      <w:r w:rsidRPr="00E1237F">
        <w:t xml:space="preserve">Без </w:t>
      </w:r>
      <w:proofErr w:type="spellStart"/>
      <w:r w:rsidRPr="00E1237F">
        <w:t>микроорганизаций</w:t>
      </w:r>
      <w:proofErr w:type="spellEnd"/>
      <w:r w:rsidRPr="00E1237F">
        <w:t>.</w:t>
      </w:r>
    </w:p>
    <w:p w14:paraId="5FF05158" w14:textId="66648531" w:rsidR="000B6BE5" w:rsidRDefault="000B6BE5" w:rsidP="006723B7">
      <w:pPr>
        <w:spacing w:before="240" w:line="340" w:lineRule="exact"/>
        <w:ind w:firstLine="709"/>
        <w:jc w:val="both"/>
        <w:rPr>
          <w:spacing w:val="-2"/>
          <w:sz w:val="26"/>
        </w:rPr>
      </w:pPr>
      <w:r w:rsidRPr="00A50463">
        <w:rPr>
          <w:spacing w:val="-2"/>
          <w:sz w:val="26"/>
        </w:rPr>
        <w:lastRenderedPageBreak/>
        <w:t>Доля продажи организациями торговли непродовольственных товаров отечественного производства в</w:t>
      </w:r>
      <w:r w:rsidRPr="009955D4">
        <w:rPr>
          <w:spacing w:val="-4"/>
          <w:sz w:val="26"/>
          <w:szCs w:val="26"/>
        </w:rPr>
        <w:t xml:space="preserve"> </w:t>
      </w:r>
      <w:r>
        <w:rPr>
          <w:sz w:val="26"/>
          <w:szCs w:val="26"/>
        </w:rPr>
        <w:t>2024 году</w:t>
      </w:r>
      <w:r w:rsidRPr="00A50463">
        <w:rPr>
          <w:sz w:val="26"/>
          <w:szCs w:val="26"/>
        </w:rPr>
        <w:t xml:space="preserve"> </w:t>
      </w:r>
      <w:r>
        <w:rPr>
          <w:spacing w:val="-2"/>
          <w:sz w:val="26"/>
        </w:rPr>
        <w:t xml:space="preserve">составила </w:t>
      </w:r>
      <w:r w:rsidR="007F7C1B">
        <w:rPr>
          <w:spacing w:val="-2"/>
          <w:sz w:val="26"/>
        </w:rPr>
        <w:t>49,2</w:t>
      </w:r>
      <w:r w:rsidRPr="00A50463">
        <w:rPr>
          <w:spacing w:val="-2"/>
          <w:sz w:val="26"/>
        </w:rPr>
        <w:t xml:space="preserve">% </w:t>
      </w:r>
      <w:r w:rsidRPr="00A50463">
        <w:rPr>
          <w:sz w:val="26"/>
        </w:rPr>
        <w:t>(в</w:t>
      </w:r>
      <w:r w:rsidRPr="009955D4">
        <w:rPr>
          <w:spacing w:val="-4"/>
          <w:sz w:val="26"/>
          <w:szCs w:val="26"/>
        </w:rPr>
        <w:t xml:space="preserve"> </w:t>
      </w:r>
      <w:r w:rsidRPr="00A50463">
        <w:rPr>
          <w:sz w:val="26"/>
          <w:szCs w:val="26"/>
        </w:rPr>
        <w:t>2023 г</w:t>
      </w:r>
      <w:r>
        <w:rPr>
          <w:sz w:val="26"/>
          <w:szCs w:val="26"/>
        </w:rPr>
        <w:t>оду</w:t>
      </w:r>
      <w:r w:rsidRPr="00A50463">
        <w:rPr>
          <w:sz w:val="26"/>
          <w:szCs w:val="26"/>
        </w:rPr>
        <w:t xml:space="preserve"> </w:t>
      </w:r>
      <w:r>
        <w:rPr>
          <w:sz w:val="26"/>
        </w:rPr>
        <w:t xml:space="preserve">– </w:t>
      </w:r>
      <w:r w:rsidR="007F7C1B">
        <w:rPr>
          <w:sz w:val="26"/>
        </w:rPr>
        <w:t>50,1</w:t>
      </w:r>
      <w:r w:rsidRPr="00A50463">
        <w:rPr>
          <w:sz w:val="26"/>
        </w:rPr>
        <w:t>%)</w:t>
      </w:r>
      <w:r w:rsidRPr="00A50463">
        <w:rPr>
          <w:spacing w:val="-2"/>
          <w:sz w:val="26"/>
        </w:rPr>
        <w:t>.</w:t>
      </w:r>
    </w:p>
    <w:p w14:paraId="3840E985" w14:textId="71E6B995" w:rsidR="000B6BE5" w:rsidRPr="00231626" w:rsidRDefault="000B6BE5" w:rsidP="000B6BE5">
      <w:pPr>
        <w:pStyle w:val="a3"/>
        <w:tabs>
          <w:tab w:val="left" w:pos="708"/>
        </w:tabs>
        <w:spacing w:before="240" w:line="320" w:lineRule="exact"/>
        <w:jc w:val="center"/>
        <w:rPr>
          <w:rFonts w:ascii="Arial" w:hAnsi="Arial" w:cs="Arial"/>
          <w:b/>
          <w:sz w:val="22"/>
          <w:szCs w:val="22"/>
        </w:rPr>
      </w:pPr>
      <w:r w:rsidRPr="00607EC0">
        <w:rPr>
          <w:rFonts w:ascii="Arial" w:hAnsi="Arial" w:cs="Arial"/>
          <w:b/>
          <w:sz w:val="22"/>
          <w:szCs w:val="26"/>
        </w:rPr>
        <w:t>Структура продаж отдельных непродов</w:t>
      </w:r>
      <w:r>
        <w:rPr>
          <w:rFonts w:ascii="Arial" w:hAnsi="Arial" w:cs="Arial"/>
          <w:b/>
          <w:sz w:val="22"/>
          <w:szCs w:val="26"/>
        </w:rPr>
        <w:t>ольственных товаров</w:t>
      </w:r>
      <w:r>
        <w:rPr>
          <w:rFonts w:ascii="Arial" w:hAnsi="Arial" w:cs="Arial"/>
          <w:b/>
          <w:sz w:val="22"/>
          <w:szCs w:val="22"/>
        </w:rPr>
        <w:t xml:space="preserve"> 2024</w:t>
      </w:r>
      <w:r w:rsidRPr="00607EC0">
        <w:rPr>
          <w:rFonts w:ascii="Arial" w:hAnsi="Arial" w:cs="Arial"/>
          <w:b/>
          <w:sz w:val="22"/>
          <w:szCs w:val="22"/>
        </w:rPr>
        <w:t xml:space="preserve"> г</w:t>
      </w:r>
      <w:r>
        <w:rPr>
          <w:rFonts w:ascii="Arial" w:hAnsi="Arial" w:cs="Arial"/>
          <w:b/>
          <w:sz w:val="22"/>
          <w:szCs w:val="22"/>
        </w:rPr>
        <w:t>.</w:t>
      </w:r>
      <w:r w:rsidRPr="00607EC0">
        <w:rPr>
          <w:rFonts w:ascii="Arial" w:hAnsi="Arial" w:cs="Arial"/>
          <w:b/>
          <w:sz w:val="22"/>
          <w:szCs w:val="22"/>
          <w:vertAlign w:val="superscript"/>
        </w:rPr>
        <w:t>1)</w:t>
      </w:r>
    </w:p>
    <w:p w14:paraId="73845C1C" w14:textId="598E5612" w:rsidR="000B6BE5" w:rsidRDefault="000B6BE5" w:rsidP="000B6BE5">
      <w:pPr>
        <w:tabs>
          <w:tab w:val="left" w:pos="5535"/>
        </w:tabs>
        <w:spacing w:line="330" w:lineRule="exact"/>
        <w:jc w:val="center"/>
        <w:rPr>
          <w:spacing w:val="-4"/>
          <w:sz w:val="26"/>
          <w:szCs w:val="26"/>
        </w:rPr>
      </w:pPr>
      <w:r w:rsidRPr="00607EC0">
        <w:rPr>
          <w:noProof/>
          <w:szCs w:val="26"/>
        </w:rPr>
        <w:drawing>
          <wp:anchor distT="0" distB="0" distL="114300" distR="114300" simplePos="0" relativeHeight="251701248" behindDoc="0" locked="0" layoutInCell="1" allowOverlap="1" wp14:anchorId="2234F309" wp14:editId="59F7C298">
            <wp:simplePos x="0" y="0"/>
            <wp:positionH relativeFrom="margin">
              <wp:posOffset>-44552</wp:posOffset>
            </wp:positionH>
            <wp:positionV relativeFrom="paragraph">
              <wp:posOffset>182320</wp:posOffset>
            </wp:positionV>
            <wp:extent cx="5867400" cy="2721255"/>
            <wp:effectExtent l="0" t="0" r="0" b="3175"/>
            <wp:wrapNone/>
            <wp:docPr id="6" name="Объект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Pr="00607EC0">
        <w:rPr>
          <w:rFonts w:ascii="Arial" w:hAnsi="Arial" w:cs="Arial"/>
          <w:bCs/>
          <w:i/>
          <w:iCs/>
        </w:rPr>
        <w:t>(в % к общему объему продаж)</w:t>
      </w:r>
    </w:p>
    <w:p w14:paraId="2C1C0DD8" w14:textId="7BA73AF9" w:rsidR="000B6BE5" w:rsidRDefault="000B6BE5" w:rsidP="008957E6">
      <w:pPr>
        <w:pStyle w:val="a8"/>
        <w:spacing w:before="360" w:line="320" w:lineRule="exact"/>
        <w:ind w:firstLine="0"/>
        <w:jc w:val="center"/>
        <w:outlineLvl w:val="0"/>
        <w:rPr>
          <w:rFonts w:ascii="Arial" w:hAnsi="Arial" w:cs="Arial"/>
          <w:b/>
          <w:szCs w:val="26"/>
        </w:rPr>
      </w:pPr>
    </w:p>
    <w:p w14:paraId="1D6E46F5" w14:textId="77777777" w:rsidR="000B6BE5" w:rsidRDefault="000B6BE5" w:rsidP="008957E6">
      <w:pPr>
        <w:pStyle w:val="a8"/>
        <w:spacing w:before="360" w:line="320" w:lineRule="exact"/>
        <w:ind w:firstLine="0"/>
        <w:jc w:val="center"/>
        <w:outlineLvl w:val="0"/>
        <w:rPr>
          <w:rFonts w:ascii="Arial" w:hAnsi="Arial" w:cs="Arial"/>
          <w:b/>
          <w:szCs w:val="26"/>
        </w:rPr>
      </w:pPr>
    </w:p>
    <w:p w14:paraId="52ECC377" w14:textId="77777777" w:rsidR="000B6BE5" w:rsidRDefault="000B6BE5" w:rsidP="008957E6">
      <w:pPr>
        <w:pStyle w:val="a8"/>
        <w:spacing w:before="360" w:line="320" w:lineRule="exact"/>
        <w:ind w:firstLine="0"/>
        <w:jc w:val="center"/>
        <w:outlineLvl w:val="0"/>
        <w:rPr>
          <w:rFonts w:ascii="Arial" w:hAnsi="Arial" w:cs="Arial"/>
          <w:b/>
          <w:szCs w:val="26"/>
        </w:rPr>
      </w:pPr>
    </w:p>
    <w:p w14:paraId="6D74E421" w14:textId="2035DFBE" w:rsidR="000B6BE5" w:rsidRDefault="000B6BE5" w:rsidP="008957E6">
      <w:pPr>
        <w:pStyle w:val="a8"/>
        <w:spacing w:before="360" w:line="320" w:lineRule="exact"/>
        <w:ind w:firstLine="0"/>
        <w:jc w:val="center"/>
        <w:outlineLvl w:val="0"/>
        <w:rPr>
          <w:rFonts w:ascii="Arial" w:hAnsi="Arial" w:cs="Arial"/>
          <w:b/>
          <w:szCs w:val="26"/>
        </w:rPr>
      </w:pPr>
    </w:p>
    <w:p w14:paraId="4DD54228" w14:textId="5A80B1B9" w:rsidR="00783FF4" w:rsidRDefault="00783FF4" w:rsidP="008957E6">
      <w:pPr>
        <w:pStyle w:val="a8"/>
        <w:spacing w:before="360" w:line="320" w:lineRule="exact"/>
        <w:ind w:firstLine="0"/>
        <w:jc w:val="center"/>
        <w:outlineLvl w:val="0"/>
        <w:rPr>
          <w:rFonts w:ascii="Arial" w:hAnsi="Arial" w:cs="Arial"/>
          <w:b/>
          <w:szCs w:val="26"/>
        </w:rPr>
      </w:pPr>
    </w:p>
    <w:p w14:paraId="162EDA21" w14:textId="77777777" w:rsidR="00783FF4" w:rsidRDefault="00783FF4" w:rsidP="008957E6">
      <w:pPr>
        <w:pStyle w:val="a8"/>
        <w:spacing w:before="360" w:line="320" w:lineRule="exact"/>
        <w:ind w:firstLine="0"/>
        <w:jc w:val="center"/>
        <w:outlineLvl w:val="0"/>
        <w:rPr>
          <w:rFonts w:ascii="Arial" w:hAnsi="Arial" w:cs="Arial"/>
          <w:b/>
          <w:szCs w:val="26"/>
        </w:rPr>
      </w:pPr>
    </w:p>
    <w:p w14:paraId="0FA78826" w14:textId="77777777" w:rsidR="000B6BE5" w:rsidRPr="0015776D" w:rsidRDefault="000B6BE5" w:rsidP="000B6BE5">
      <w:pPr>
        <w:spacing w:before="360" w:after="120" w:line="320" w:lineRule="exact"/>
        <w:jc w:val="center"/>
        <w:rPr>
          <w:rFonts w:ascii="Arial" w:hAnsi="Arial" w:cs="Arial"/>
          <w:b/>
          <w:sz w:val="22"/>
          <w:szCs w:val="22"/>
          <w:vertAlign w:val="superscript"/>
        </w:rPr>
      </w:pPr>
      <w:r w:rsidRPr="00E1237F">
        <w:rPr>
          <w:rFonts w:ascii="Arial" w:hAnsi="Arial" w:cs="Arial"/>
          <w:b/>
          <w:bCs/>
          <w:sz w:val="22"/>
          <w:szCs w:val="22"/>
        </w:rPr>
        <w:t>Товарные запасы в организациях торговли</w:t>
      </w:r>
      <w:r w:rsidRPr="00E1237F">
        <w:rPr>
          <w:rFonts w:ascii="Arial" w:hAnsi="Arial" w:cs="Arial"/>
          <w:b/>
          <w:sz w:val="22"/>
          <w:szCs w:val="22"/>
          <w:vertAlign w:val="superscript"/>
        </w:rPr>
        <w:t>1)</w:t>
      </w: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9"/>
        <w:gridCol w:w="1205"/>
        <w:gridCol w:w="1205"/>
        <w:gridCol w:w="1279"/>
        <w:gridCol w:w="1279"/>
      </w:tblGrid>
      <w:tr w:rsidR="000B6BE5" w:rsidRPr="00E1237F" w14:paraId="39693344" w14:textId="77777777" w:rsidTr="00FB53DA">
        <w:trPr>
          <w:cantSplit/>
          <w:tblHeader/>
          <w:jc w:val="center"/>
        </w:trPr>
        <w:tc>
          <w:tcPr>
            <w:tcW w:w="4119" w:type="dxa"/>
            <w:vMerge w:val="restart"/>
            <w:tcBorders>
              <w:top w:val="single" w:sz="4" w:space="0" w:color="auto"/>
              <w:left w:val="single" w:sz="4" w:space="0" w:color="auto"/>
              <w:bottom w:val="single" w:sz="4" w:space="0" w:color="auto"/>
              <w:right w:val="single" w:sz="4" w:space="0" w:color="auto"/>
            </w:tcBorders>
          </w:tcPr>
          <w:p w14:paraId="7F343CA8" w14:textId="77777777" w:rsidR="000B6BE5" w:rsidRPr="00E1237F" w:rsidRDefault="000B6BE5" w:rsidP="00FB53DA">
            <w:pPr>
              <w:tabs>
                <w:tab w:val="left" w:pos="1560"/>
              </w:tabs>
              <w:spacing w:before="60" w:after="60" w:line="240" w:lineRule="exact"/>
              <w:jc w:val="center"/>
              <w:rPr>
                <w:sz w:val="22"/>
                <w:szCs w:val="22"/>
              </w:rPr>
            </w:pPr>
          </w:p>
        </w:tc>
        <w:tc>
          <w:tcPr>
            <w:tcW w:w="1205" w:type="dxa"/>
            <w:vMerge w:val="restart"/>
            <w:tcBorders>
              <w:top w:val="single" w:sz="4" w:space="0" w:color="auto"/>
              <w:left w:val="single" w:sz="4" w:space="0" w:color="auto"/>
              <w:bottom w:val="single" w:sz="4" w:space="0" w:color="auto"/>
              <w:right w:val="single" w:sz="4" w:space="0" w:color="auto"/>
            </w:tcBorders>
          </w:tcPr>
          <w:p w14:paraId="1207F0EB" w14:textId="1263A2D9" w:rsidR="000B6BE5" w:rsidRPr="00E1237F" w:rsidRDefault="00891E08" w:rsidP="00FB53DA">
            <w:pPr>
              <w:tabs>
                <w:tab w:val="left" w:pos="1560"/>
              </w:tabs>
              <w:spacing w:before="60" w:after="60" w:line="240" w:lineRule="exact"/>
              <w:jc w:val="center"/>
              <w:rPr>
                <w:sz w:val="22"/>
                <w:szCs w:val="22"/>
              </w:rPr>
            </w:pPr>
            <w:r>
              <w:rPr>
                <w:sz w:val="22"/>
                <w:szCs w:val="22"/>
              </w:rPr>
              <w:t xml:space="preserve">На </w:t>
            </w:r>
            <w:r>
              <w:rPr>
                <w:sz w:val="22"/>
                <w:szCs w:val="22"/>
              </w:rPr>
              <w:br/>
              <w:t>1 января</w:t>
            </w:r>
            <w:r>
              <w:rPr>
                <w:sz w:val="22"/>
                <w:szCs w:val="22"/>
              </w:rPr>
              <w:br/>
              <w:t>2024</w:t>
            </w:r>
            <w:r w:rsidR="000B6BE5" w:rsidRPr="00E1237F">
              <w:rPr>
                <w:sz w:val="22"/>
                <w:szCs w:val="22"/>
              </w:rPr>
              <w:t xml:space="preserve"> г.</w:t>
            </w:r>
          </w:p>
        </w:tc>
        <w:tc>
          <w:tcPr>
            <w:tcW w:w="1205" w:type="dxa"/>
            <w:vMerge w:val="restart"/>
            <w:tcBorders>
              <w:top w:val="single" w:sz="4" w:space="0" w:color="auto"/>
              <w:left w:val="single" w:sz="4" w:space="0" w:color="auto"/>
              <w:bottom w:val="single" w:sz="4" w:space="0" w:color="auto"/>
              <w:right w:val="single" w:sz="4" w:space="0" w:color="auto"/>
            </w:tcBorders>
          </w:tcPr>
          <w:p w14:paraId="55B232D3" w14:textId="586D5ED1" w:rsidR="000B6BE5" w:rsidRPr="00E1237F" w:rsidRDefault="00891E08" w:rsidP="00FB53DA">
            <w:pPr>
              <w:tabs>
                <w:tab w:val="left" w:pos="1560"/>
              </w:tabs>
              <w:spacing w:before="60" w:after="60" w:line="240" w:lineRule="exact"/>
              <w:jc w:val="center"/>
              <w:rPr>
                <w:sz w:val="22"/>
                <w:szCs w:val="22"/>
              </w:rPr>
            </w:pPr>
            <w:r>
              <w:rPr>
                <w:sz w:val="22"/>
                <w:szCs w:val="22"/>
              </w:rPr>
              <w:t xml:space="preserve">На </w:t>
            </w:r>
            <w:r>
              <w:rPr>
                <w:sz w:val="22"/>
                <w:szCs w:val="22"/>
              </w:rPr>
              <w:br/>
              <w:t>1 января 2025</w:t>
            </w:r>
            <w:r w:rsidR="000B6BE5" w:rsidRPr="00E1237F">
              <w:rPr>
                <w:sz w:val="22"/>
                <w:szCs w:val="22"/>
              </w:rPr>
              <w:t xml:space="preserve"> г.</w:t>
            </w:r>
          </w:p>
        </w:tc>
        <w:tc>
          <w:tcPr>
            <w:tcW w:w="2558" w:type="dxa"/>
            <w:gridSpan w:val="2"/>
            <w:tcBorders>
              <w:top w:val="single" w:sz="4" w:space="0" w:color="auto"/>
              <w:left w:val="single" w:sz="4" w:space="0" w:color="auto"/>
              <w:bottom w:val="single" w:sz="4" w:space="0" w:color="auto"/>
              <w:right w:val="single" w:sz="4" w:space="0" w:color="auto"/>
            </w:tcBorders>
          </w:tcPr>
          <w:p w14:paraId="30549F1F" w14:textId="77777777" w:rsidR="000B6BE5" w:rsidRPr="00E1237F" w:rsidRDefault="000B6BE5" w:rsidP="00FB53DA">
            <w:pPr>
              <w:tabs>
                <w:tab w:val="left" w:pos="1560"/>
              </w:tabs>
              <w:spacing w:before="60" w:after="60" w:line="240" w:lineRule="exact"/>
              <w:jc w:val="center"/>
              <w:rPr>
                <w:sz w:val="22"/>
                <w:szCs w:val="22"/>
              </w:rPr>
            </w:pPr>
            <w:r w:rsidRPr="00E1237F">
              <w:rPr>
                <w:sz w:val="22"/>
                <w:szCs w:val="22"/>
              </w:rPr>
              <w:t>Уровень запасов,</w:t>
            </w:r>
            <w:r w:rsidRPr="00E1237F">
              <w:rPr>
                <w:sz w:val="22"/>
                <w:szCs w:val="22"/>
              </w:rPr>
              <w:br/>
              <w:t>дней торговли</w:t>
            </w:r>
          </w:p>
        </w:tc>
      </w:tr>
      <w:tr w:rsidR="000B6BE5" w:rsidRPr="00E1237F" w14:paraId="2A44FE34" w14:textId="77777777" w:rsidTr="00FB53DA">
        <w:trPr>
          <w:cantSplit/>
          <w:tblHeader/>
          <w:jc w:val="center"/>
        </w:trPr>
        <w:tc>
          <w:tcPr>
            <w:tcW w:w="4119" w:type="dxa"/>
            <w:vMerge/>
            <w:tcBorders>
              <w:top w:val="nil"/>
              <w:left w:val="single" w:sz="4" w:space="0" w:color="auto"/>
              <w:bottom w:val="nil"/>
              <w:right w:val="single" w:sz="4" w:space="0" w:color="auto"/>
            </w:tcBorders>
          </w:tcPr>
          <w:p w14:paraId="13E08ABA" w14:textId="77777777" w:rsidR="000B6BE5" w:rsidRPr="00E1237F" w:rsidRDefault="000B6BE5" w:rsidP="00FB53DA">
            <w:pPr>
              <w:spacing w:before="60" w:after="60" w:line="240" w:lineRule="exact"/>
              <w:jc w:val="center"/>
              <w:rPr>
                <w:sz w:val="22"/>
                <w:szCs w:val="22"/>
              </w:rPr>
            </w:pPr>
          </w:p>
        </w:tc>
        <w:tc>
          <w:tcPr>
            <w:tcW w:w="1205" w:type="dxa"/>
            <w:vMerge/>
            <w:tcBorders>
              <w:top w:val="nil"/>
              <w:left w:val="single" w:sz="4" w:space="0" w:color="auto"/>
              <w:bottom w:val="nil"/>
              <w:right w:val="single" w:sz="4" w:space="0" w:color="auto"/>
            </w:tcBorders>
          </w:tcPr>
          <w:p w14:paraId="2836BEF0" w14:textId="77777777" w:rsidR="000B6BE5" w:rsidRPr="00E1237F" w:rsidRDefault="000B6BE5" w:rsidP="00FB53DA">
            <w:pPr>
              <w:spacing w:before="60" w:after="60" w:line="240" w:lineRule="exact"/>
              <w:jc w:val="center"/>
              <w:rPr>
                <w:sz w:val="22"/>
                <w:szCs w:val="22"/>
              </w:rPr>
            </w:pPr>
          </w:p>
        </w:tc>
        <w:tc>
          <w:tcPr>
            <w:tcW w:w="1205" w:type="dxa"/>
            <w:vMerge/>
            <w:tcBorders>
              <w:top w:val="nil"/>
              <w:left w:val="single" w:sz="4" w:space="0" w:color="auto"/>
              <w:bottom w:val="nil"/>
              <w:right w:val="nil"/>
            </w:tcBorders>
          </w:tcPr>
          <w:p w14:paraId="5747CDF6" w14:textId="77777777" w:rsidR="000B6BE5" w:rsidRPr="00E1237F" w:rsidRDefault="000B6BE5" w:rsidP="00FB53DA">
            <w:pPr>
              <w:spacing w:before="60" w:after="60" w:line="240" w:lineRule="exact"/>
              <w:jc w:val="center"/>
              <w:rPr>
                <w:sz w:val="22"/>
                <w:szCs w:val="22"/>
              </w:rPr>
            </w:pPr>
          </w:p>
        </w:tc>
        <w:tc>
          <w:tcPr>
            <w:tcW w:w="1279" w:type="dxa"/>
            <w:tcBorders>
              <w:top w:val="single" w:sz="4" w:space="0" w:color="auto"/>
              <w:left w:val="single" w:sz="4" w:space="0" w:color="auto"/>
              <w:bottom w:val="single" w:sz="4" w:space="0" w:color="auto"/>
              <w:right w:val="single" w:sz="4" w:space="0" w:color="auto"/>
            </w:tcBorders>
          </w:tcPr>
          <w:p w14:paraId="78B528DC" w14:textId="4F67427B" w:rsidR="000B6BE5" w:rsidRPr="00E1237F" w:rsidRDefault="00891E08" w:rsidP="00FB53DA">
            <w:pPr>
              <w:tabs>
                <w:tab w:val="left" w:pos="1560"/>
              </w:tabs>
              <w:spacing w:before="60" w:after="60" w:line="240" w:lineRule="exact"/>
              <w:jc w:val="center"/>
              <w:rPr>
                <w:sz w:val="22"/>
                <w:szCs w:val="22"/>
              </w:rPr>
            </w:pPr>
            <w:r>
              <w:rPr>
                <w:sz w:val="22"/>
                <w:szCs w:val="22"/>
              </w:rPr>
              <w:t xml:space="preserve">на </w:t>
            </w:r>
            <w:r>
              <w:rPr>
                <w:sz w:val="22"/>
                <w:szCs w:val="22"/>
              </w:rPr>
              <w:br/>
              <w:t>1 января 2025</w:t>
            </w:r>
            <w:r w:rsidR="000B6BE5" w:rsidRPr="00E1237F">
              <w:rPr>
                <w:sz w:val="22"/>
                <w:szCs w:val="22"/>
              </w:rPr>
              <w:t xml:space="preserve"> г.</w:t>
            </w:r>
          </w:p>
        </w:tc>
        <w:tc>
          <w:tcPr>
            <w:tcW w:w="1279" w:type="dxa"/>
            <w:tcBorders>
              <w:top w:val="single" w:sz="4" w:space="0" w:color="auto"/>
              <w:left w:val="single" w:sz="4" w:space="0" w:color="auto"/>
              <w:bottom w:val="single" w:sz="4" w:space="0" w:color="auto"/>
              <w:right w:val="single" w:sz="4" w:space="0" w:color="auto"/>
            </w:tcBorders>
          </w:tcPr>
          <w:p w14:paraId="58ED7F99" w14:textId="2E9BFA35" w:rsidR="000B6BE5" w:rsidRPr="00E1237F" w:rsidRDefault="000B6BE5" w:rsidP="00FB53DA">
            <w:pPr>
              <w:tabs>
                <w:tab w:val="left" w:pos="1560"/>
              </w:tabs>
              <w:spacing w:before="60" w:after="60" w:line="240" w:lineRule="exact"/>
              <w:jc w:val="center"/>
              <w:rPr>
                <w:sz w:val="22"/>
                <w:szCs w:val="22"/>
              </w:rPr>
            </w:pPr>
            <w:proofErr w:type="spellStart"/>
            <w:r w:rsidRPr="00E1237F">
              <w:rPr>
                <w:sz w:val="22"/>
                <w:szCs w:val="22"/>
                <w:u w:val="single"/>
              </w:rPr>
              <w:t>справочно</w:t>
            </w:r>
            <w:proofErr w:type="spellEnd"/>
            <w:r w:rsidR="00891E08">
              <w:rPr>
                <w:sz w:val="22"/>
                <w:szCs w:val="22"/>
              </w:rPr>
              <w:br/>
              <w:t>на</w:t>
            </w:r>
            <w:r w:rsidR="00891E08">
              <w:rPr>
                <w:sz w:val="22"/>
                <w:szCs w:val="22"/>
              </w:rPr>
              <w:br/>
              <w:t>1 января</w:t>
            </w:r>
            <w:r w:rsidR="00891E08">
              <w:rPr>
                <w:sz w:val="22"/>
                <w:szCs w:val="22"/>
              </w:rPr>
              <w:br/>
              <w:t>2024</w:t>
            </w:r>
            <w:r w:rsidRPr="00E1237F">
              <w:rPr>
                <w:sz w:val="22"/>
                <w:szCs w:val="22"/>
              </w:rPr>
              <w:t xml:space="preserve"> г.</w:t>
            </w:r>
          </w:p>
        </w:tc>
      </w:tr>
      <w:tr w:rsidR="000B6BE5" w:rsidRPr="00E1237F" w14:paraId="22338ACF" w14:textId="77777777" w:rsidTr="00FB53DA">
        <w:trPr>
          <w:cantSplit/>
          <w:trHeight w:val="205"/>
          <w:jc w:val="center"/>
        </w:trPr>
        <w:tc>
          <w:tcPr>
            <w:tcW w:w="9087" w:type="dxa"/>
            <w:gridSpan w:val="5"/>
            <w:tcBorders>
              <w:top w:val="single" w:sz="4" w:space="0" w:color="auto"/>
              <w:left w:val="single" w:sz="4" w:space="0" w:color="auto"/>
              <w:bottom w:val="nil"/>
              <w:right w:val="single" w:sz="4" w:space="0" w:color="auto"/>
            </w:tcBorders>
            <w:vAlign w:val="center"/>
          </w:tcPr>
          <w:p w14:paraId="33D8E0C4" w14:textId="77777777" w:rsidR="000B6BE5" w:rsidRPr="00E1237F" w:rsidRDefault="000B6BE5" w:rsidP="00FB53DA">
            <w:pPr>
              <w:tabs>
                <w:tab w:val="left" w:pos="1560"/>
              </w:tabs>
              <w:spacing w:before="60" w:after="60" w:line="240" w:lineRule="exact"/>
              <w:jc w:val="center"/>
              <w:rPr>
                <w:b/>
                <w:bCs/>
                <w:sz w:val="22"/>
                <w:szCs w:val="22"/>
              </w:rPr>
            </w:pPr>
            <w:r w:rsidRPr="00E1237F">
              <w:rPr>
                <w:b/>
                <w:bCs/>
                <w:sz w:val="22"/>
                <w:szCs w:val="22"/>
              </w:rPr>
              <w:t>Продовольственные товары</w:t>
            </w:r>
          </w:p>
        </w:tc>
      </w:tr>
      <w:tr w:rsidR="000B6BE5" w:rsidRPr="00E1237F" w14:paraId="5C864CF9" w14:textId="77777777" w:rsidTr="00FB53DA">
        <w:trPr>
          <w:cantSplit/>
          <w:trHeight w:val="70"/>
          <w:jc w:val="center"/>
        </w:trPr>
        <w:tc>
          <w:tcPr>
            <w:tcW w:w="4119" w:type="dxa"/>
            <w:tcBorders>
              <w:top w:val="nil"/>
              <w:left w:val="single" w:sz="4" w:space="0" w:color="auto"/>
              <w:bottom w:val="nil"/>
              <w:right w:val="single" w:sz="4" w:space="0" w:color="auto"/>
            </w:tcBorders>
            <w:vAlign w:val="bottom"/>
          </w:tcPr>
          <w:p w14:paraId="2E60E53E" w14:textId="77777777" w:rsidR="000B6BE5" w:rsidRPr="00E1237F" w:rsidRDefault="000B6BE5" w:rsidP="00FB53DA">
            <w:pPr>
              <w:tabs>
                <w:tab w:val="left" w:pos="1560"/>
              </w:tabs>
              <w:spacing w:before="60" w:after="60" w:line="240" w:lineRule="exact"/>
              <w:ind w:right="-57"/>
              <w:rPr>
                <w:sz w:val="22"/>
                <w:szCs w:val="22"/>
              </w:rPr>
            </w:pPr>
            <w:r w:rsidRPr="00E1237F">
              <w:rPr>
                <w:sz w:val="22"/>
                <w:szCs w:val="22"/>
              </w:rPr>
              <w:t>Мясо и мясные продукты, тонн</w:t>
            </w:r>
          </w:p>
        </w:tc>
        <w:tc>
          <w:tcPr>
            <w:tcW w:w="1205" w:type="dxa"/>
            <w:tcBorders>
              <w:top w:val="nil"/>
              <w:left w:val="single" w:sz="4" w:space="0" w:color="auto"/>
              <w:bottom w:val="nil"/>
              <w:right w:val="single" w:sz="4" w:space="0" w:color="auto"/>
            </w:tcBorders>
            <w:vAlign w:val="bottom"/>
          </w:tcPr>
          <w:p w14:paraId="56473E49" w14:textId="54ECB730" w:rsidR="000B6BE5" w:rsidRPr="00E36CE5" w:rsidRDefault="004A096B" w:rsidP="00FB53DA">
            <w:pPr>
              <w:tabs>
                <w:tab w:val="left" w:pos="1560"/>
              </w:tabs>
              <w:spacing w:before="60" w:after="60" w:line="240" w:lineRule="exact"/>
              <w:ind w:right="255"/>
              <w:jc w:val="right"/>
              <w:rPr>
                <w:sz w:val="22"/>
                <w:szCs w:val="22"/>
              </w:rPr>
            </w:pPr>
            <w:r>
              <w:rPr>
                <w:sz w:val="22"/>
                <w:szCs w:val="22"/>
              </w:rPr>
              <w:t>1 480</w:t>
            </w:r>
          </w:p>
        </w:tc>
        <w:tc>
          <w:tcPr>
            <w:tcW w:w="1205" w:type="dxa"/>
            <w:tcBorders>
              <w:top w:val="nil"/>
              <w:left w:val="single" w:sz="4" w:space="0" w:color="auto"/>
              <w:bottom w:val="nil"/>
              <w:right w:val="single" w:sz="4" w:space="0" w:color="auto"/>
            </w:tcBorders>
            <w:vAlign w:val="bottom"/>
          </w:tcPr>
          <w:p w14:paraId="062D4A4B" w14:textId="77DE41AC" w:rsidR="000B6BE5" w:rsidRPr="004A096B" w:rsidRDefault="004A096B" w:rsidP="00FB53DA">
            <w:pPr>
              <w:tabs>
                <w:tab w:val="left" w:pos="1560"/>
              </w:tabs>
              <w:spacing w:before="60" w:after="60" w:line="240" w:lineRule="exact"/>
              <w:ind w:right="255"/>
              <w:jc w:val="right"/>
              <w:rPr>
                <w:sz w:val="22"/>
                <w:szCs w:val="22"/>
                <w:lang w:val="en-US"/>
              </w:rPr>
            </w:pPr>
            <w:r>
              <w:rPr>
                <w:sz w:val="22"/>
                <w:szCs w:val="22"/>
              </w:rPr>
              <w:t>1</w:t>
            </w:r>
            <w:r>
              <w:rPr>
                <w:sz w:val="22"/>
                <w:szCs w:val="22"/>
                <w:lang w:val="en-US"/>
              </w:rPr>
              <w:t> 467</w:t>
            </w:r>
          </w:p>
        </w:tc>
        <w:tc>
          <w:tcPr>
            <w:tcW w:w="1279" w:type="dxa"/>
            <w:tcBorders>
              <w:top w:val="nil"/>
              <w:left w:val="single" w:sz="4" w:space="0" w:color="auto"/>
              <w:bottom w:val="nil"/>
              <w:right w:val="single" w:sz="4" w:space="0" w:color="auto"/>
            </w:tcBorders>
            <w:vAlign w:val="bottom"/>
          </w:tcPr>
          <w:p w14:paraId="1287D592" w14:textId="60346D1B" w:rsidR="000B6BE5" w:rsidRPr="00E36CE5" w:rsidRDefault="00112223" w:rsidP="00FB53DA">
            <w:pPr>
              <w:tabs>
                <w:tab w:val="left" w:pos="1560"/>
              </w:tabs>
              <w:spacing w:before="60" w:after="60" w:line="240" w:lineRule="exact"/>
              <w:ind w:right="454"/>
              <w:jc w:val="right"/>
              <w:rPr>
                <w:sz w:val="22"/>
                <w:szCs w:val="22"/>
              </w:rPr>
            </w:pPr>
            <w:r>
              <w:rPr>
                <w:sz w:val="22"/>
                <w:szCs w:val="22"/>
              </w:rPr>
              <w:t>7</w:t>
            </w:r>
          </w:p>
        </w:tc>
        <w:tc>
          <w:tcPr>
            <w:tcW w:w="1279" w:type="dxa"/>
            <w:tcBorders>
              <w:top w:val="nil"/>
              <w:left w:val="single" w:sz="4" w:space="0" w:color="auto"/>
              <w:bottom w:val="nil"/>
              <w:right w:val="single" w:sz="4" w:space="0" w:color="auto"/>
            </w:tcBorders>
            <w:vAlign w:val="bottom"/>
          </w:tcPr>
          <w:p w14:paraId="00190FF8" w14:textId="0E033FA5" w:rsidR="000B6BE5" w:rsidRPr="00E36CE5" w:rsidRDefault="00112223" w:rsidP="00FB53DA">
            <w:pPr>
              <w:tabs>
                <w:tab w:val="left" w:pos="1560"/>
              </w:tabs>
              <w:spacing w:before="60" w:after="60" w:line="240" w:lineRule="exact"/>
              <w:ind w:right="454"/>
              <w:jc w:val="right"/>
              <w:rPr>
                <w:sz w:val="22"/>
                <w:szCs w:val="22"/>
              </w:rPr>
            </w:pPr>
            <w:r>
              <w:rPr>
                <w:sz w:val="22"/>
                <w:szCs w:val="22"/>
              </w:rPr>
              <w:t>8</w:t>
            </w:r>
          </w:p>
        </w:tc>
      </w:tr>
      <w:tr w:rsidR="000B6BE5" w:rsidRPr="00E1237F" w14:paraId="09437008" w14:textId="77777777" w:rsidTr="00FB53DA">
        <w:trPr>
          <w:cantSplit/>
          <w:jc w:val="center"/>
        </w:trPr>
        <w:tc>
          <w:tcPr>
            <w:tcW w:w="4119" w:type="dxa"/>
            <w:tcBorders>
              <w:top w:val="nil"/>
              <w:left w:val="single" w:sz="4" w:space="0" w:color="auto"/>
              <w:bottom w:val="nil"/>
              <w:right w:val="single" w:sz="4" w:space="0" w:color="auto"/>
            </w:tcBorders>
            <w:vAlign w:val="bottom"/>
          </w:tcPr>
          <w:p w14:paraId="2743C8EC" w14:textId="77777777" w:rsidR="000B6BE5" w:rsidRPr="00E1237F" w:rsidRDefault="000B6BE5" w:rsidP="00FB53DA">
            <w:pPr>
              <w:tabs>
                <w:tab w:val="left" w:pos="1560"/>
              </w:tabs>
              <w:spacing w:before="60" w:after="60" w:line="240" w:lineRule="exact"/>
              <w:ind w:left="170" w:right="-57"/>
              <w:rPr>
                <w:sz w:val="22"/>
                <w:szCs w:val="22"/>
              </w:rPr>
            </w:pPr>
            <w:r w:rsidRPr="00E1237F">
              <w:rPr>
                <w:sz w:val="22"/>
                <w:szCs w:val="22"/>
              </w:rPr>
              <w:t xml:space="preserve">мясные продукты (колбасные изделия, копчености, полуфабрикаты), тонн </w:t>
            </w:r>
          </w:p>
        </w:tc>
        <w:tc>
          <w:tcPr>
            <w:tcW w:w="1205" w:type="dxa"/>
            <w:tcBorders>
              <w:top w:val="nil"/>
              <w:left w:val="single" w:sz="4" w:space="0" w:color="auto"/>
              <w:bottom w:val="nil"/>
              <w:right w:val="single" w:sz="4" w:space="0" w:color="auto"/>
            </w:tcBorders>
            <w:vAlign w:val="bottom"/>
          </w:tcPr>
          <w:p w14:paraId="6E7FCC64" w14:textId="2A0C05F1" w:rsidR="000B6BE5" w:rsidRPr="00E36CE5" w:rsidRDefault="004A096B" w:rsidP="00FB53DA">
            <w:pPr>
              <w:tabs>
                <w:tab w:val="left" w:pos="1560"/>
              </w:tabs>
              <w:spacing w:before="60" w:after="60" w:line="240" w:lineRule="exact"/>
              <w:ind w:right="255"/>
              <w:jc w:val="right"/>
              <w:rPr>
                <w:sz w:val="22"/>
                <w:szCs w:val="22"/>
              </w:rPr>
            </w:pPr>
            <w:r>
              <w:rPr>
                <w:sz w:val="22"/>
                <w:szCs w:val="22"/>
              </w:rPr>
              <w:t>966</w:t>
            </w:r>
          </w:p>
        </w:tc>
        <w:tc>
          <w:tcPr>
            <w:tcW w:w="1205" w:type="dxa"/>
            <w:tcBorders>
              <w:top w:val="nil"/>
              <w:left w:val="single" w:sz="4" w:space="0" w:color="auto"/>
              <w:bottom w:val="nil"/>
              <w:right w:val="single" w:sz="4" w:space="0" w:color="auto"/>
            </w:tcBorders>
            <w:vAlign w:val="bottom"/>
          </w:tcPr>
          <w:p w14:paraId="37D0FD2F" w14:textId="05B97A8E" w:rsidR="000B6BE5" w:rsidRPr="00A807F4" w:rsidRDefault="00A807F4" w:rsidP="00FB53DA">
            <w:pPr>
              <w:tabs>
                <w:tab w:val="left" w:pos="1560"/>
              </w:tabs>
              <w:spacing w:before="60" w:after="60" w:line="240" w:lineRule="exact"/>
              <w:ind w:right="255"/>
              <w:jc w:val="right"/>
              <w:rPr>
                <w:sz w:val="22"/>
                <w:szCs w:val="22"/>
                <w:lang w:val="en-US"/>
              </w:rPr>
            </w:pPr>
            <w:r>
              <w:rPr>
                <w:sz w:val="22"/>
                <w:szCs w:val="22"/>
                <w:lang w:val="en-US"/>
              </w:rPr>
              <w:t>1 049</w:t>
            </w:r>
          </w:p>
        </w:tc>
        <w:tc>
          <w:tcPr>
            <w:tcW w:w="1279" w:type="dxa"/>
            <w:tcBorders>
              <w:top w:val="nil"/>
              <w:left w:val="single" w:sz="4" w:space="0" w:color="auto"/>
              <w:bottom w:val="nil"/>
              <w:right w:val="single" w:sz="4" w:space="0" w:color="auto"/>
            </w:tcBorders>
            <w:vAlign w:val="bottom"/>
          </w:tcPr>
          <w:p w14:paraId="678DBA6E" w14:textId="2868621A" w:rsidR="000B6BE5" w:rsidRPr="00E36CE5" w:rsidRDefault="00112223" w:rsidP="00FB53DA">
            <w:pPr>
              <w:tabs>
                <w:tab w:val="left" w:pos="1560"/>
              </w:tabs>
              <w:spacing w:before="60" w:after="60" w:line="240" w:lineRule="exact"/>
              <w:ind w:right="454"/>
              <w:jc w:val="right"/>
              <w:rPr>
                <w:sz w:val="22"/>
                <w:szCs w:val="22"/>
              </w:rPr>
            </w:pPr>
            <w:r>
              <w:rPr>
                <w:sz w:val="22"/>
                <w:szCs w:val="22"/>
              </w:rPr>
              <w:t>8</w:t>
            </w:r>
          </w:p>
        </w:tc>
        <w:tc>
          <w:tcPr>
            <w:tcW w:w="1279" w:type="dxa"/>
            <w:tcBorders>
              <w:top w:val="nil"/>
              <w:left w:val="single" w:sz="4" w:space="0" w:color="auto"/>
              <w:bottom w:val="nil"/>
              <w:right w:val="single" w:sz="4" w:space="0" w:color="auto"/>
            </w:tcBorders>
            <w:vAlign w:val="bottom"/>
          </w:tcPr>
          <w:p w14:paraId="4335FD4E" w14:textId="23ACFFE0" w:rsidR="000B6BE5" w:rsidRPr="00E36CE5" w:rsidRDefault="00112223" w:rsidP="00FB53DA">
            <w:pPr>
              <w:tabs>
                <w:tab w:val="left" w:pos="1560"/>
              </w:tabs>
              <w:spacing w:before="60" w:after="60" w:line="240" w:lineRule="exact"/>
              <w:ind w:right="454"/>
              <w:jc w:val="right"/>
              <w:rPr>
                <w:sz w:val="22"/>
                <w:szCs w:val="22"/>
              </w:rPr>
            </w:pPr>
            <w:r>
              <w:rPr>
                <w:sz w:val="22"/>
                <w:szCs w:val="22"/>
              </w:rPr>
              <w:t>8</w:t>
            </w:r>
          </w:p>
        </w:tc>
      </w:tr>
      <w:tr w:rsidR="000B6BE5" w:rsidRPr="00E1237F" w14:paraId="6543A16E" w14:textId="77777777" w:rsidTr="00FB53DA">
        <w:trPr>
          <w:cantSplit/>
          <w:trHeight w:val="243"/>
          <w:jc w:val="center"/>
        </w:trPr>
        <w:tc>
          <w:tcPr>
            <w:tcW w:w="4119" w:type="dxa"/>
            <w:tcBorders>
              <w:top w:val="nil"/>
              <w:left w:val="single" w:sz="4" w:space="0" w:color="auto"/>
              <w:bottom w:val="nil"/>
              <w:right w:val="single" w:sz="4" w:space="0" w:color="auto"/>
            </w:tcBorders>
            <w:vAlign w:val="bottom"/>
          </w:tcPr>
          <w:p w14:paraId="7B2D9C73" w14:textId="77777777" w:rsidR="000B6BE5" w:rsidRPr="00E1237F" w:rsidRDefault="000B6BE5" w:rsidP="00FB53DA">
            <w:pPr>
              <w:tabs>
                <w:tab w:val="left" w:pos="1560"/>
              </w:tabs>
              <w:spacing w:before="60" w:after="60" w:line="240" w:lineRule="exact"/>
              <w:ind w:right="-57"/>
              <w:rPr>
                <w:sz w:val="22"/>
                <w:szCs w:val="22"/>
              </w:rPr>
            </w:pPr>
            <w:r w:rsidRPr="00E1237F">
              <w:rPr>
                <w:sz w:val="22"/>
                <w:szCs w:val="22"/>
              </w:rPr>
              <w:t>Масло сливочное, тонн</w:t>
            </w:r>
          </w:p>
        </w:tc>
        <w:tc>
          <w:tcPr>
            <w:tcW w:w="1205" w:type="dxa"/>
            <w:tcBorders>
              <w:top w:val="nil"/>
              <w:left w:val="single" w:sz="4" w:space="0" w:color="auto"/>
              <w:bottom w:val="nil"/>
              <w:right w:val="single" w:sz="4" w:space="0" w:color="auto"/>
            </w:tcBorders>
            <w:vAlign w:val="bottom"/>
          </w:tcPr>
          <w:p w14:paraId="1FD7D4CD" w14:textId="0C03B711" w:rsidR="000B6BE5" w:rsidRPr="00E36CE5" w:rsidRDefault="004A096B" w:rsidP="00FB53DA">
            <w:pPr>
              <w:tabs>
                <w:tab w:val="left" w:pos="1560"/>
              </w:tabs>
              <w:spacing w:before="60" w:after="60" w:line="240" w:lineRule="exact"/>
              <w:ind w:right="255"/>
              <w:jc w:val="right"/>
              <w:rPr>
                <w:sz w:val="22"/>
                <w:szCs w:val="22"/>
              </w:rPr>
            </w:pPr>
            <w:r>
              <w:rPr>
                <w:sz w:val="22"/>
                <w:szCs w:val="22"/>
              </w:rPr>
              <w:t>58</w:t>
            </w:r>
          </w:p>
        </w:tc>
        <w:tc>
          <w:tcPr>
            <w:tcW w:w="1205" w:type="dxa"/>
            <w:tcBorders>
              <w:top w:val="nil"/>
              <w:left w:val="single" w:sz="4" w:space="0" w:color="auto"/>
              <w:bottom w:val="nil"/>
              <w:right w:val="single" w:sz="4" w:space="0" w:color="auto"/>
            </w:tcBorders>
            <w:vAlign w:val="bottom"/>
          </w:tcPr>
          <w:p w14:paraId="360B7B0A" w14:textId="0CD34CA6" w:rsidR="000B6BE5" w:rsidRPr="00A807F4" w:rsidRDefault="00A807F4" w:rsidP="00FB53DA">
            <w:pPr>
              <w:tabs>
                <w:tab w:val="left" w:pos="1560"/>
              </w:tabs>
              <w:spacing w:before="60" w:after="60" w:line="240" w:lineRule="exact"/>
              <w:ind w:right="255"/>
              <w:jc w:val="right"/>
              <w:rPr>
                <w:sz w:val="22"/>
                <w:szCs w:val="22"/>
                <w:lang w:val="en-US"/>
              </w:rPr>
            </w:pPr>
            <w:r>
              <w:rPr>
                <w:sz w:val="22"/>
                <w:szCs w:val="22"/>
                <w:lang w:val="en-US"/>
              </w:rPr>
              <w:t>64</w:t>
            </w:r>
          </w:p>
        </w:tc>
        <w:tc>
          <w:tcPr>
            <w:tcW w:w="1279" w:type="dxa"/>
            <w:tcBorders>
              <w:top w:val="nil"/>
              <w:left w:val="single" w:sz="4" w:space="0" w:color="auto"/>
              <w:bottom w:val="nil"/>
              <w:right w:val="single" w:sz="4" w:space="0" w:color="auto"/>
            </w:tcBorders>
            <w:vAlign w:val="bottom"/>
          </w:tcPr>
          <w:p w14:paraId="717BFBCE" w14:textId="5DB6407D" w:rsidR="000B6BE5" w:rsidRPr="00E36CE5" w:rsidRDefault="00112223" w:rsidP="00FB53DA">
            <w:pPr>
              <w:tabs>
                <w:tab w:val="left" w:pos="1560"/>
              </w:tabs>
              <w:spacing w:before="60" w:after="60" w:line="240" w:lineRule="exact"/>
              <w:ind w:right="454"/>
              <w:jc w:val="right"/>
              <w:rPr>
                <w:sz w:val="22"/>
                <w:szCs w:val="22"/>
              </w:rPr>
            </w:pPr>
            <w:r>
              <w:rPr>
                <w:sz w:val="22"/>
                <w:szCs w:val="22"/>
              </w:rPr>
              <w:t>10</w:t>
            </w:r>
          </w:p>
        </w:tc>
        <w:tc>
          <w:tcPr>
            <w:tcW w:w="1279" w:type="dxa"/>
            <w:tcBorders>
              <w:top w:val="nil"/>
              <w:left w:val="single" w:sz="4" w:space="0" w:color="auto"/>
              <w:bottom w:val="nil"/>
              <w:right w:val="single" w:sz="4" w:space="0" w:color="auto"/>
            </w:tcBorders>
            <w:vAlign w:val="bottom"/>
          </w:tcPr>
          <w:p w14:paraId="3C78117C" w14:textId="054C2267" w:rsidR="000B6BE5" w:rsidRPr="00E36CE5" w:rsidRDefault="00112223" w:rsidP="00FB53DA">
            <w:pPr>
              <w:tabs>
                <w:tab w:val="left" w:pos="1560"/>
              </w:tabs>
              <w:spacing w:before="60" w:after="60" w:line="240" w:lineRule="exact"/>
              <w:ind w:right="454"/>
              <w:jc w:val="right"/>
              <w:rPr>
                <w:sz w:val="22"/>
                <w:szCs w:val="22"/>
              </w:rPr>
            </w:pPr>
            <w:r>
              <w:rPr>
                <w:sz w:val="22"/>
                <w:szCs w:val="22"/>
              </w:rPr>
              <w:t>10</w:t>
            </w:r>
          </w:p>
        </w:tc>
      </w:tr>
      <w:tr w:rsidR="000B6BE5" w:rsidRPr="00E1237F" w14:paraId="76508D0B" w14:textId="77777777" w:rsidTr="00FB53DA">
        <w:trPr>
          <w:cantSplit/>
          <w:jc w:val="center"/>
        </w:trPr>
        <w:tc>
          <w:tcPr>
            <w:tcW w:w="4119" w:type="dxa"/>
            <w:tcBorders>
              <w:top w:val="nil"/>
              <w:left w:val="single" w:sz="4" w:space="0" w:color="auto"/>
              <w:bottom w:val="nil"/>
              <w:right w:val="single" w:sz="4" w:space="0" w:color="auto"/>
            </w:tcBorders>
            <w:vAlign w:val="bottom"/>
          </w:tcPr>
          <w:p w14:paraId="6E94DB90" w14:textId="77777777" w:rsidR="000B6BE5" w:rsidRPr="00E1237F" w:rsidRDefault="000B6BE5" w:rsidP="00FB53DA">
            <w:pPr>
              <w:tabs>
                <w:tab w:val="left" w:pos="1560"/>
              </w:tabs>
              <w:spacing w:before="60" w:after="60" w:line="240" w:lineRule="exact"/>
              <w:ind w:right="-57"/>
              <w:rPr>
                <w:sz w:val="22"/>
                <w:szCs w:val="22"/>
              </w:rPr>
            </w:pPr>
            <w:r w:rsidRPr="00E1237F">
              <w:rPr>
                <w:sz w:val="22"/>
                <w:szCs w:val="22"/>
              </w:rPr>
              <w:t>Масло растительное, тонн</w:t>
            </w:r>
          </w:p>
        </w:tc>
        <w:tc>
          <w:tcPr>
            <w:tcW w:w="1205" w:type="dxa"/>
            <w:tcBorders>
              <w:top w:val="nil"/>
              <w:left w:val="single" w:sz="4" w:space="0" w:color="auto"/>
              <w:bottom w:val="nil"/>
              <w:right w:val="single" w:sz="4" w:space="0" w:color="auto"/>
            </w:tcBorders>
            <w:vAlign w:val="bottom"/>
          </w:tcPr>
          <w:p w14:paraId="5FB82503" w14:textId="0149872D" w:rsidR="000B6BE5" w:rsidRPr="00E36CE5" w:rsidRDefault="004A096B" w:rsidP="00FB53DA">
            <w:pPr>
              <w:tabs>
                <w:tab w:val="left" w:pos="1560"/>
              </w:tabs>
              <w:spacing w:before="60" w:after="60" w:line="240" w:lineRule="exact"/>
              <w:ind w:right="255"/>
              <w:jc w:val="right"/>
              <w:rPr>
                <w:sz w:val="22"/>
                <w:szCs w:val="22"/>
              </w:rPr>
            </w:pPr>
            <w:r>
              <w:rPr>
                <w:sz w:val="22"/>
                <w:szCs w:val="22"/>
              </w:rPr>
              <w:t>536</w:t>
            </w:r>
          </w:p>
        </w:tc>
        <w:tc>
          <w:tcPr>
            <w:tcW w:w="1205" w:type="dxa"/>
            <w:tcBorders>
              <w:top w:val="nil"/>
              <w:left w:val="single" w:sz="4" w:space="0" w:color="auto"/>
              <w:bottom w:val="nil"/>
              <w:right w:val="single" w:sz="4" w:space="0" w:color="auto"/>
            </w:tcBorders>
            <w:vAlign w:val="bottom"/>
          </w:tcPr>
          <w:p w14:paraId="3670CE1D" w14:textId="525FA7A2" w:rsidR="000B6BE5" w:rsidRPr="00A807F4" w:rsidRDefault="00A807F4" w:rsidP="00FB53DA">
            <w:pPr>
              <w:tabs>
                <w:tab w:val="left" w:pos="1560"/>
              </w:tabs>
              <w:spacing w:before="60" w:after="60" w:line="240" w:lineRule="exact"/>
              <w:ind w:right="255"/>
              <w:jc w:val="right"/>
              <w:rPr>
                <w:sz w:val="22"/>
                <w:szCs w:val="22"/>
                <w:lang w:val="en-US"/>
              </w:rPr>
            </w:pPr>
            <w:r>
              <w:rPr>
                <w:sz w:val="22"/>
                <w:szCs w:val="22"/>
                <w:lang w:val="en-US"/>
              </w:rPr>
              <w:t>632</w:t>
            </w:r>
          </w:p>
        </w:tc>
        <w:tc>
          <w:tcPr>
            <w:tcW w:w="1279" w:type="dxa"/>
            <w:tcBorders>
              <w:top w:val="nil"/>
              <w:left w:val="single" w:sz="4" w:space="0" w:color="auto"/>
              <w:bottom w:val="nil"/>
              <w:right w:val="single" w:sz="4" w:space="0" w:color="auto"/>
            </w:tcBorders>
            <w:vAlign w:val="bottom"/>
          </w:tcPr>
          <w:p w14:paraId="20A00933" w14:textId="419408E7" w:rsidR="000B6BE5" w:rsidRPr="00E36CE5" w:rsidRDefault="00112223" w:rsidP="00FB53DA">
            <w:pPr>
              <w:tabs>
                <w:tab w:val="left" w:pos="1560"/>
              </w:tabs>
              <w:spacing w:before="60" w:after="60" w:line="240" w:lineRule="exact"/>
              <w:ind w:right="454"/>
              <w:jc w:val="right"/>
              <w:rPr>
                <w:sz w:val="22"/>
                <w:szCs w:val="22"/>
              </w:rPr>
            </w:pPr>
            <w:r>
              <w:rPr>
                <w:sz w:val="22"/>
                <w:szCs w:val="22"/>
              </w:rPr>
              <w:t>35</w:t>
            </w:r>
          </w:p>
        </w:tc>
        <w:tc>
          <w:tcPr>
            <w:tcW w:w="1279" w:type="dxa"/>
            <w:tcBorders>
              <w:top w:val="nil"/>
              <w:left w:val="single" w:sz="4" w:space="0" w:color="auto"/>
              <w:bottom w:val="nil"/>
              <w:right w:val="single" w:sz="4" w:space="0" w:color="auto"/>
            </w:tcBorders>
            <w:vAlign w:val="bottom"/>
          </w:tcPr>
          <w:p w14:paraId="368DBB20" w14:textId="5F2C0469" w:rsidR="000B6BE5" w:rsidRPr="00E36CE5" w:rsidRDefault="00112223" w:rsidP="00FB53DA">
            <w:pPr>
              <w:tabs>
                <w:tab w:val="left" w:pos="1560"/>
              </w:tabs>
              <w:spacing w:before="60" w:after="60" w:line="240" w:lineRule="exact"/>
              <w:ind w:right="454"/>
              <w:jc w:val="right"/>
              <w:rPr>
                <w:sz w:val="22"/>
                <w:szCs w:val="22"/>
              </w:rPr>
            </w:pPr>
            <w:r>
              <w:rPr>
                <w:sz w:val="22"/>
                <w:szCs w:val="22"/>
              </w:rPr>
              <w:t>29</w:t>
            </w:r>
          </w:p>
        </w:tc>
      </w:tr>
      <w:tr w:rsidR="000B6BE5" w:rsidRPr="00E1237F" w14:paraId="15BFBFF3" w14:textId="77777777" w:rsidTr="00FB53DA">
        <w:trPr>
          <w:cantSplit/>
          <w:jc w:val="center"/>
        </w:trPr>
        <w:tc>
          <w:tcPr>
            <w:tcW w:w="4119" w:type="dxa"/>
            <w:tcBorders>
              <w:top w:val="nil"/>
              <w:left w:val="single" w:sz="4" w:space="0" w:color="auto"/>
              <w:bottom w:val="nil"/>
              <w:right w:val="single" w:sz="4" w:space="0" w:color="auto"/>
            </w:tcBorders>
            <w:vAlign w:val="bottom"/>
          </w:tcPr>
          <w:p w14:paraId="0B3FD7B6" w14:textId="77777777" w:rsidR="000B6BE5" w:rsidRPr="00E1237F" w:rsidRDefault="000B6BE5" w:rsidP="00FB53DA">
            <w:pPr>
              <w:spacing w:before="60" w:after="60" w:line="240" w:lineRule="exact"/>
              <w:ind w:right="-57"/>
              <w:rPr>
                <w:sz w:val="22"/>
                <w:szCs w:val="22"/>
              </w:rPr>
            </w:pPr>
            <w:r w:rsidRPr="00E1237F">
              <w:rPr>
                <w:sz w:val="22"/>
                <w:szCs w:val="22"/>
              </w:rPr>
              <w:t>Яйца, тыс. шт.</w:t>
            </w:r>
          </w:p>
        </w:tc>
        <w:tc>
          <w:tcPr>
            <w:tcW w:w="1205" w:type="dxa"/>
            <w:tcBorders>
              <w:top w:val="nil"/>
              <w:left w:val="single" w:sz="4" w:space="0" w:color="auto"/>
              <w:bottom w:val="nil"/>
              <w:right w:val="single" w:sz="4" w:space="0" w:color="auto"/>
            </w:tcBorders>
            <w:vAlign w:val="bottom"/>
          </w:tcPr>
          <w:p w14:paraId="2B430635" w14:textId="32B5B5ED" w:rsidR="000B6BE5" w:rsidRPr="00E36CE5" w:rsidRDefault="004A096B" w:rsidP="00FB53DA">
            <w:pPr>
              <w:tabs>
                <w:tab w:val="left" w:pos="1560"/>
              </w:tabs>
              <w:spacing w:before="60" w:after="60" w:line="240" w:lineRule="exact"/>
              <w:ind w:right="255"/>
              <w:jc w:val="right"/>
              <w:rPr>
                <w:sz w:val="22"/>
                <w:szCs w:val="22"/>
              </w:rPr>
            </w:pPr>
            <w:r>
              <w:rPr>
                <w:sz w:val="22"/>
                <w:szCs w:val="22"/>
              </w:rPr>
              <w:t>1 580</w:t>
            </w:r>
          </w:p>
        </w:tc>
        <w:tc>
          <w:tcPr>
            <w:tcW w:w="1205" w:type="dxa"/>
            <w:tcBorders>
              <w:top w:val="nil"/>
              <w:left w:val="single" w:sz="4" w:space="0" w:color="auto"/>
              <w:bottom w:val="nil"/>
              <w:right w:val="single" w:sz="4" w:space="0" w:color="auto"/>
            </w:tcBorders>
            <w:vAlign w:val="bottom"/>
          </w:tcPr>
          <w:p w14:paraId="4551F5B9" w14:textId="19B75A65" w:rsidR="000B6BE5" w:rsidRPr="00A807F4" w:rsidRDefault="00A807F4" w:rsidP="00FB53DA">
            <w:pPr>
              <w:tabs>
                <w:tab w:val="left" w:pos="1560"/>
              </w:tabs>
              <w:spacing w:before="60" w:after="60" w:line="240" w:lineRule="exact"/>
              <w:ind w:right="255"/>
              <w:jc w:val="right"/>
              <w:rPr>
                <w:sz w:val="22"/>
                <w:szCs w:val="22"/>
                <w:lang w:val="en-US"/>
              </w:rPr>
            </w:pPr>
            <w:r>
              <w:rPr>
                <w:sz w:val="22"/>
                <w:szCs w:val="22"/>
                <w:lang w:val="en-US"/>
              </w:rPr>
              <w:t>2 146</w:t>
            </w:r>
          </w:p>
        </w:tc>
        <w:tc>
          <w:tcPr>
            <w:tcW w:w="1279" w:type="dxa"/>
            <w:tcBorders>
              <w:top w:val="nil"/>
              <w:left w:val="single" w:sz="4" w:space="0" w:color="auto"/>
              <w:bottom w:val="nil"/>
              <w:right w:val="single" w:sz="4" w:space="0" w:color="auto"/>
            </w:tcBorders>
            <w:vAlign w:val="bottom"/>
          </w:tcPr>
          <w:p w14:paraId="744C8535" w14:textId="0A302CFB" w:rsidR="000B6BE5" w:rsidRPr="00E36CE5" w:rsidRDefault="00112223" w:rsidP="00FB53DA">
            <w:pPr>
              <w:tabs>
                <w:tab w:val="left" w:pos="1560"/>
              </w:tabs>
              <w:spacing w:before="60" w:after="60" w:line="240" w:lineRule="exact"/>
              <w:ind w:right="454"/>
              <w:jc w:val="right"/>
              <w:rPr>
                <w:sz w:val="22"/>
                <w:szCs w:val="22"/>
              </w:rPr>
            </w:pPr>
            <w:r>
              <w:rPr>
                <w:sz w:val="22"/>
                <w:szCs w:val="22"/>
              </w:rPr>
              <w:t>6</w:t>
            </w:r>
          </w:p>
        </w:tc>
        <w:tc>
          <w:tcPr>
            <w:tcW w:w="1279" w:type="dxa"/>
            <w:tcBorders>
              <w:top w:val="nil"/>
              <w:left w:val="single" w:sz="4" w:space="0" w:color="auto"/>
              <w:bottom w:val="nil"/>
              <w:right w:val="single" w:sz="4" w:space="0" w:color="auto"/>
            </w:tcBorders>
            <w:vAlign w:val="bottom"/>
          </w:tcPr>
          <w:p w14:paraId="369F3BA3" w14:textId="44ECC949" w:rsidR="000B6BE5" w:rsidRPr="00E36CE5" w:rsidRDefault="00112223" w:rsidP="00FB53DA">
            <w:pPr>
              <w:tabs>
                <w:tab w:val="left" w:pos="1560"/>
              </w:tabs>
              <w:spacing w:before="60" w:after="60" w:line="240" w:lineRule="exact"/>
              <w:ind w:right="454"/>
              <w:jc w:val="right"/>
              <w:rPr>
                <w:sz w:val="22"/>
                <w:szCs w:val="22"/>
              </w:rPr>
            </w:pPr>
            <w:r>
              <w:rPr>
                <w:sz w:val="22"/>
                <w:szCs w:val="22"/>
              </w:rPr>
              <w:t>4</w:t>
            </w:r>
          </w:p>
        </w:tc>
      </w:tr>
      <w:tr w:rsidR="000B6BE5" w:rsidRPr="00E1237F" w14:paraId="46BC9434" w14:textId="77777777" w:rsidTr="00FB53DA">
        <w:trPr>
          <w:cantSplit/>
          <w:jc w:val="center"/>
        </w:trPr>
        <w:tc>
          <w:tcPr>
            <w:tcW w:w="4119" w:type="dxa"/>
            <w:tcBorders>
              <w:top w:val="nil"/>
              <w:left w:val="single" w:sz="4" w:space="0" w:color="auto"/>
              <w:bottom w:val="nil"/>
              <w:right w:val="single" w:sz="4" w:space="0" w:color="auto"/>
            </w:tcBorders>
            <w:vAlign w:val="bottom"/>
          </w:tcPr>
          <w:p w14:paraId="783377AF" w14:textId="77777777" w:rsidR="000B6BE5" w:rsidRPr="00E1237F" w:rsidRDefault="000B6BE5" w:rsidP="00FB53DA">
            <w:pPr>
              <w:tabs>
                <w:tab w:val="left" w:pos="1560"/>
              </w:tabs>
              <w:spacing w:before="60" w:after="60" w:line="240" w:lineRule="exact"/>
              <w:ind w:right="-57"/>
              <w:rPr>
                <w:sz w:val="22"/>
                <w:szCs w:val="22"/>
              </w:rPr>
            </w:pPr>
            <w:r w:rsidRPr="00E1237F">
              <w:rPr>
                <w:sz w:val="22"/>
                <w:szCs w:val="22"/>
              </w:rPr>
              <w:t>Мука, тонн</w:t>
            </w:r>
          </w:p>
        </w:tc>
        <w:tc>
          <w:tcPr>
            <w:tcW w:w="1205" w:type="dxa"/>
            <w:tcBorders>
              <w:top w:val="nil"/>
              <w:left w:val="single" w:sz="4" w:space="0" w:color="auto"/>
              <w:bottom w:val="nil"/>
              <w:right w:val="single" w:sz="4" w:space="0" w:color="auto"/>
            </w:tcBorders>
            <w:vAlign w:val="bottom"/>
          </w:tcPr>
          <w:p w14:paraId="69836D6E" w14:textId="1FEA98B7" w:rsidR="000B6BE5" w:rsidRPr="00E36CE5" w:rsidRDefault="004A096B" w:rsidP="00FB53DA">
            <w:pPr>
              <w:tabs>
                <w:tab w:val="left" w:pos="1560"/>
              </w:tabs>
              <w:spacing w:before="60" w:after="60" w:line="240" w:lineRule="exact"/>
              <w:ind w:right="255"/>
              <w:jc w:val="right"/>
              <w:rPr>
                <w:sz w:val="22"/>
                <w:szCs w:val="22"/>
              </w:rPr>
            </w:pPr>
            <w:r>
              <w:rPr>
                <w:sz w:val="22"/>
                <w:szCs w:val="22"/>
              </w:rPr>
              <w:t>518</w:t>
            </w:r>
          </w:p>
        </w:tc>
        <w:tc>
          <w:tcPr>
            <w:tcW w:w="1205" w:type="dxa"/>
            <w:tcBorders>
              <w:top w:val="nil"/>
              <w:left w:val="single" w:sz="4" w:space="0" w:color="auto"/>
              <w:bottom w:val="nil"/>
              <w:right w:val="single" w:sz="4" w:space="0" w:color="auto"/>
            </w:tcBorders>
            <w:vAlign w:val="bottom"/>
          </w:tcPr>
          <w:p w14:paraId="720A14B6" w14:textId="4E04E32E" w:rsidR="000B6BE5" w:rsidRPr="00A807F4" w:rsidRDefault="00A807F4" w:rsidP="00A807F4">
            <w:pPr>
              <w:tabs>
                <w:tab w:val="left" w:pos="1560"/>
              </w:tabs>
              <w:spacing w:before="60" w:after="60" w:line="240" w:lineRule="exact"/>
              <w:ind w:right="255"/>
              <w:jc w:val="right"/>
              <w:rPr>
                <w:sz w:val="22"/>
                <w:szCs w:val="22"/>
                <w:lang w:val="en-US"/>
              </w:rPr>
            </w:pPr>
            <w:r>
              <w:rPr>
                <w:sz w:val="22"/>
                <w:szCs w:val="22"/>
                <w:lang w:val="en-US"/>
              </w:rPr>
              <w:t>517</w:t>
            </w:r>
          </w:p>
        </w:tc>
        <w:tc>
          <w:tcPr>
            <w:tcW w:w="1279" w:type="dxa"/>
            <w:tcBorders>
              <w:top w:val="nil"/>
              <w:left w:val="single" w:sz="4" w:space="0" w:color="auto"/>
              <w:bottom w:val="nil"/>
              <w:right w:val="single" w:sz="4" w:space="0" w:color="auto"/>
            </w:tcBorders>
            <w:vAlign w:val="bottom"/>
          </w:tcPr>
          <w:p w14:paraId="07C97EB6" w14:textId="1E883441" w:rsidR="000B6BE5" w:rsidRPr="00E36CE5" w:rsidRDefault="00112223" w:rsidP="00FB53DA">
            <w:pPr>
              <w:tabs>
                <w:tab w:val="left" w:pos="1560"/>
              </w:tabs>
              <w:spacing w:before="60" w:after="60" w:line="240" w:lineRule="exact"/>
              <w:ind w:right="454"/>
              <w:jc w:val="right"/>
              <w:rPr>
                <w:sz w:val="22"/>
                <w:szCs w:val="22"/>
              </w:rPr>
            </w:pPr>
            <w:r>
              <w:rPr>
                <w:sz w:val="22"/>
                <w:szCs w:val="22"/>
              </w:rPr>
              <w:t>26</w:t>
            </w:r>
          </w:p>
        </w:tc>
        <w:tc>
          <w:tcPr>
            <w:tcW w:w="1279" w:type="dxa"/>
            <w:tcBorders>
              <w:top w:val="nil"/>
              <w:left w:val="single" w:sz="4" w:space="0" w:color="auto"/>
              <w:bottom w:val="nil"/>
              <w:right w:val="single" w:sz="4" w:space="0" w:color="auto"/>
            </w:tcBorders>
            <w:vAlign w:val="bottom"/>
          </w:tcPr>
          <w:p w14:paraId="580EB181" w14:textId="1329BDBA" w:rsidR="000B6BE5" w:rsidRPr="00E36CE5" w:rsidRDefault="00112223" w:rsidP="00FB53DA">
            <w:pPr>
              <w:tabs>
                <w:tab w:val="left" w:pos="1560"/>
              </w:tabs>
              <w:spacing w:before="60" w:after="60" w:line="240" w:lineRule="exact"/>
              <w:ind w:right="454"/>
              <w:jc w:val="right"/>
              <w:rPr>
                <w:sz w:val="22"/>
                <w:szCs w:val="22"/>
              </w:rPr>
            </w:pPr>
            <w:r>
              <w:rPr>
                <w:sz w:val="22"/>
                <w:szCs w:val="22"/>
              </w:rPr>
              <w:t>26</w:t>
            </w:r>
          </w:p>
        </w:tc>
      </w:tr>
      <w:tr w:rsidR="000B6BE5" w:rsidRPr="00E1237F" w14:paraId="24C2CF55" w14:textId="77777777" w:rsidTr="00FB53DA">
        <w:trPr>
          <w:cantSplit/>
          <w:trHeight w:val="152"/>
          <w:jc w:val="center"/>
        </w:trPr>
        <w:tc>
          <w:tcPr>
            <w:tcW w:w="4119" w:type="dxa"/>
            <w:tcBorders>
              <w:top w:val="nil"/>
              <w:left w:val="single" w:sz="4" w:space="0" w:color="auto"/>
              <w:bottom w:val="nil"/>
              <w:right w:val="single" w:sz="4" w:space="0" w:color="auto"/>
            </w:tcBorders>
            <w:vAlign w:val="bottom"/>
          </w:tcPr>
          <w:p w14:paraId="4B8E6FC6" w14:textId="77777777" w:rsidR="000B6BE5" w:rsidRPr="00E1237F" w:rsidRDefault="000B6BE5" w:rsidP="00FB53DA">
            <w:pPr>
              <w:tabs>
                <w:tab w:val="left" w:pos="1560"/>
              </w:tabs>
              <w:spacing w:before="60" w:after="60" w:line="240" w:lineRule="exact"/>
              <w:ind w:right="-57"/>
              <w:rPr>
                <w:sz w:val="22"/>
                <w:szCs w:val="22"/>
              </w:rPr>
            </w:pPr>
            <w:r w:rsidRPr="00E1237F">
              <w:rPr>
                <w:sz w:val="22"/>
                <w:szCs w:val="22"/>
              </w:rPr>
              <w:t>Крупа, тонн</w:t>
            </w:r>
          </w:p>
        </w:tc>
        <w:tc>
          <w:tcPr>
            <w:tcW w:w="1205" w:type="dxa"/>
            <w:tcBorders>
              <w:top w:val="nil"/>
              <w:left w:val="single" w:sz="4" w:space="0" w:color="auto"/>
              <w:bottom w:val="nil"/>
              <w:right w:val="single" w:sz="4" w:space="0" w:color="auto"/>
            </w:tcBorders>
            <w:vAlign w:val="bottom"/>
          </w:tcPr>
          <w:p w14:paraId="3262D373" w14:textId="0568DF9E" w:rsidR="000B6BE5" w:rsidRPr="00E36CE5" w:rsidRDefault="004A096B" w:rsidP="00FB53DA">
            <w:pPr>
              <w:tabs>
                <w:tab w:val="left" w:pos="1560"/>
              </w:tabs>
              <w:spacing w:before="60" w:after="60" w:line="240" w:lineRule="exact"/>
              <w:ind w:right="255"/>
              <w:jc w:val="right"/>
              <w:rPr>
                <w:sz w:val="22"/>
                <w:szCs w:val="22"/>
              </w:rPr>
            </w:pPr>
            <w:r>
              <w:rPr>
                <w:sz w:val="22"/>
                <w:szCs w:val="22"/>
              </w:rPr>
              <w:t>701</w:t>
            </w:r>
          </w:p>
        </w:tc>
        <w:tc>
          <w:tcPr>
            <w:tcW w:w="1205" w:type="dxa"/>
            <w:tcBorders>
              <w:top w:val="nil"/>
              <w:left w:val="single" w:sz="4" w:space="0" w:color="auto"/>
              <w:bottom w:val="nil"/>
              <w:right w:val="single" w:sz="4" w:space="0" w:color="auto"/>
            </w:tcBorders>
            <w:vAlign w:val="bottom"/>
          </w:tcPr>
          <w:p w14:paraId="1456B86C" w14:textId="021C18CC" w:rsidR="000B6BE5" w:rsidRPr="00A807F4" w:rsidRDefault="00A807F4" w:rsidP="00FB53DA">
            <w:pPr>
              <w:tabs>
                <w:tab w:val="left" w:pos="1560"/>
              </w:tabs>
              <w:spacing w:before="60" w:after="60" w:line="240" w:lineRule="exact"/>
              <w:ind w:right="255"/>
              <w:jc w:val="right"/>
              <w:rPr>
                <w:sz w:val="22"/>
                <w:szCs w:val="22"/>
                <w:lang w:val="en-US"/>
              </w:rPr>
            </w:pPr>
            <w:r>
              <w:rPr>
                <w:sz w:val="22"/>
                <w:szCs w:val="22"/>
                <w:lang w:val="en-US"/>
              </w:rPr>
              <w:t>721</w:t>
            </w:r>
          </w:p>
        </w:tc>
        <w:tc>
          <w:tcPr>
            <w:tcW w:w="1279" w:type="dxa"/>
            <w:tcBorders>
              <w:top w:val="nil"/>
              <w:left w:val="single" w:sz="4" w:space="0" w:color="auto"/>
              <w:bottom w:val="nil"/>
              <w:right w:val="single" w:sz="4" w:space="0" w:color="auto"/>
            </w:tcBorders>
            <w:vAlign w:val="bottom"/>
          </w:tcPr>
          <w:p w14:paraId="5DEDD250" w14:textId="3D451802" w:rsidR="000B6BE5" w:rsidRPr="00E36CE5" w:rsidRDefault="00112223" w:rsidP="00FB53DA">
            <w:pPr>
              <w:tabs>
                <w:tab w:val="left" w:pos="1560"/>
              </w:tabs>
              <w:spacing w:before="60" w:after="60" w:line="240" w:lineRule="exact"/>
              <w:ind w:right="454"/>
              <w:jc w:val="right"/>
              <w:rPr>
                <w:sz w:val="22"/>
                <w:szCs w:val="22"/>
              </w:rPr>
            </w:pPr>
            <w:r>
              <w:rPr>
                <w:sz w:val="22"/>
                <w:szCs w:val="22"/>
              </w:rPr>
              <w:t>34</w:t>
            </w:r>
          </w:p>
        </w:tc>
        <w:tc>
          <w:tcPr>
            <w:tcW w:w="1279" w:type="dxa"/>
            <w:tcBorders>
              <w:top w:val="nil"/>
              <w:left w:val="single" w:sz="4" w:space="0" w:color="auto"/>
              <w:bottom w:val="nil"/>
              <w:right w:val="single" w:sz="4" w:space="0" w:color="auto"/>
            </w:tcBorders>
            <w:vAlign w:val="bottom"/>
          </w:tcPr>
          <w:p w14:paraId="07AA210E" w14:textId="5EA49BBD" w:rsidR="000B6BE5" w:rsidRPr="00E36CE5" w:rsidRDefault="00112223" w:rsidP="00FB53DA">
            <w:pPr>
              <w:tabs>
                <w:tab w:val="left" w:pos="1560"/>
              </w:tabs>
              <w:spacing w:before="60" w:after="60" w:line="240" w:lineRule="exact"/>
              <w:ind w:right="454"/>
              <w:jc w:val="right"/>
              <w:rPr>
                <w:sz w:val="22"/>
                <w:szCs w:val="22"/>
              </w:rPr>
            </w:pPr>
            <w:r>
              <w:rPr>
                <w:sz w:val="22"/>
                <w:szCs w:val="22"/>
              </w:rPr>
              <w:t>34</w:t>
            </w:r>
          </w:p>
        </w:tc>
      </w:tr>
      <w:tr w:rsidR="000B6BE5" w:rsidRPr="00E1237F" w14:paraId="03AB8348" w14:textId="77777777" w:rsidTr="00FB53DA">
        <w:trPr>
          <w:cantSplit/>
          <w:jc w:val="center"/>
        </w:trPr>
        <w:tc>
          <w:tcPr>
            <w:tcW w:w="4119" w:type="dxa"/>
            <w:tcBorders>
              <w:top w:val="nil"/>
              <w:left w:val="single" w:sz="4" w:space="0" w:color="auto"/>
              <w:bottom w:val="nil"/>
              <w:right w:val="single" w:sz="4" w:space="0" w:color="auto"/>
            </w:tcBorders>
            <w:vAlign w:val="bottom"/>
          </w:tcPr>
          <w:p w14:paraId="6098C106" w14:textId="77777777" w:rsidR="000B6BE5" w:rsidRPr="00E1237F" w:rsidRDefault="000B6BE5" w:rsidP="00FB53DA">
            <w:pPr>
              <w:tabs>
                <w:tab w:val="left" w:pos="1560"/>
              </w:tabs>
              <w:spacing w:before="60" w:after="60" w:line="240" w:lineRule="exact"/>
              <w:ind w:right="-57"/>
              <w:rPr>
                <w:sz w:val="22"/>
                <w:szCs w:val="22"/>
              </w:rPr>
            </w:pPr>
            <w:r w:rsidRPr="00E1237F">
              <w:rPr>
                <w:sz w:val="22"/>
                <w:szCs w:val="22"/>
              </w:rPr>
              <w:t>Макаронные изделия, тонн</w:t>
            </w:r>
          </w:p>
        </w:tc>
        <w:tc>
          <w:tcPr>
            <w:tcW w:w="1205" w:type="dxa"/>
            <w:tcBorders>
              <w:top w:val="nil"/>
              <w:left w:val="single" w:sz="4" w:space="0" w:color="auto"/>
              <w:bottom w:val="nil"/>
              <w:right w:val="single" w:sz="4" w:space="0" w:color="auto"/>
            </w:tcBorders>
            <w:vAlign w:val="bottom"/>
          </w:tcPr>
          <w:p w14:paraId="5F31F884" w14:textId="62178A84" w:rsidR="000B6BE5" w:rsidRPr="00E36CE5" w:rsidRDefault="004A096B" w:rsidP="00FB53DA">
            <w:pPr>
              <w:tabs>
                <w:tab w:val="left" w:pos="1560"/>
              </w:tabs>
              <w:spacing w:before="60" w:after="60" w:line="240" w:lineRule="exact"/>
              <w:ind w:right="255"/>
              <w:jc w:val="right"/>
              <w:rPr>
                <w:sz w:val="22"/>
                <w:szCs w:val="22"/>
              </w:rPr>
            </w:pPr>
            <w:r>
              <w:rPr>
                <w:sz w:val="22"/>
                <w:szCs w:val="22"/>
              </w:rPr>
              <w:t>606</w:t>
            </w:r>
          </w:p>
        </w:tc>
        <w:tc>
          <w:tcPr>
            <w:tcW w:w="1205" w:type="dxa"/>
            <w:tcBorders>
              <w:top w:val="nil"/>
              <w:left w:val="single" w:sz="4" w:space="0" w:color="auto"/>
              <w:bottom w:val="nil"/>
              <w:right w:val="single" w:sz="4" w:space="0" w:color="auto"/>
            </w:tcBorders>
            <w:vAlign w:val="bottom"/>
          </w:tcPr>
          <w:p w14:paraId="1B17CB07" w14:textId="2289ACC7" w:rsidR="000B6BE5" w:rsidRPr="00A807F4" w:rsidRDefault="00A807F4" w:rsidP="00FB53DA">
            <w:pPr>
              <w:tabs>
                <w:tab w:val="left" w:pos="1560"/>
              </w:tabs>
              <w:spacing w:before="60" w:after="60" w:line="240" w:lineRule="exact"/>
              <w:ind w:right="255"/>
              <w:jc w:val="right"/>
              <w:rPr>
                <w:sz w:val="22"/>
                <w:szCs w:val="22"/>
              </w:rPr>
            </w:pPr>
            <w:r>
              <w:rPr>
                <w:sz w:val="22"/>
                <w:szCs w:val="22"/>
                <w:lang w:val="en-US"/>
              </w:rPr>
              <w:t>500</w:t>
            </w:r>
          </w:p>
        </w:tc>
        <w:tc>
          <w:tcPr>
            <w:tcW w:w="1279" w:type="dxa"/>
            <w:tcBorders>
              <w:top w:val="nil"/>
              <w:left w:val="single" w:sz="4" w:space="0" w:color="auto"/>
              <w:bottom w:val="nil"/>
              <w:right w:val="single" w:sz="4" w:space="0" w:color="auto"/>
            </w:tcBorders>
            <w:vAlign w:val="bottom"/>
          </w:tcPr>
          <w:p w14:paraId="7AD494AB" w14:textId="7FD1C637" w:rsidR="000B6BE5" w:rsidRPr="00E36CE5" w:rsidRDefault="00112223" w:rsidP="00FB53DA">
            <w:pPr>
              <w:tabs>
                <w:tab w:val="left" w:pos="1560"/>
              </w:tabs>
              <w:spacing w:before="60" w:after="60" w:line="240" w:lineRule="exact"/>
              <w:ind w:right="454"/>
              <w:jc w:val="right"/>
              <w:rPr>
                <w:sz w:val="22"/>
                <w:szCs w:val="22"/>
              </w:rPr>
            </w:pPr>
            <w:r>
              <w:rPr>
                <w:sz w:val="22"/>
                <w:szCs w:val="22"/>
              </w:rPr>
              <w:t>37</w:t>
            </w:r>
          </w:p>
        </w:tc>
        <w:tc>
          <w:tcPr>
            <w:tcW w:w="1279" w:type="dxa"/>
            <w:tcBorders>
              <w:top w:val="nil"/>
              <w:left w:val="single" w:sz="4" w:space="0" w:color="auto"/>
              <w:bottom w:val="nil"/>
              <w:right w:val="single" w:sz="4" w:space="0" w:color="auto"/>
            </w:tcBorders>
            <w:vAlign w:val="bottom"/>
          </w:tcPr>
          <w:p w14:paraId="48586F1D" w14:textId="56D4687C" w:rsidR="000B6BE5" w:rsidRPr="00E36CE5" w:rsidRDefault="00112223" w:rsidP="00FB53DA">
            <w:pPr>
              <w:tabs>
                <w:tab w:val="left" w:pos="1560"/>
              </w:tabs>
              <w:spacing w:before="60" w:after="60" w:line="240" w:lineRule="exact"/>
              <w:ind w:right="454"/>
              <w:jc w:val="right"/>
              <w:rPr>
                <w:sz w:val="22"/>
                <w:szCs w:val="22"/>
              </w:rPr>
            </w:pPr>
            <w:r>
              <w:rPr>
                <w:sz w:val="22"/>
                <w:szCs w:val="22"/>
              </w:rPr>
              <w:t>46</w:t>
            </w:r>
          </w:p>
        </w:tc>
      </w:tr>
      <w:tr w:rsidR="000B6BE5" w:rsidRPr="00E1237F" w14:paraId="2BE49050" w14:textId="77777777" w:rsidTr="00FB53DA">
        <w:trPr>
          <w:cantSplit/>
          <w:jc w:val="center"/>
        </w:trPr>
        <w:tc>
          <w:tcPr>
            <w:tcW w:w="9087" w:type="dxa"/>
            <w:gridSpan w:val="5"/>
            <w:tcBorders>
              <w:top w:val="nil"/>
              <w:left w:val="single" w:sz="4" w:space="0" w:color="auto"/>
              <w:bottom w:val="nil"/>
              <w:right w:val="single" w:sz="4" w:space="0" w:color="auto"/>
            </w:tcBorders>
            <w:vAlign w:val="center"/>
          </w:tcPr>
          <w:p w14:paraId="65D8092A" w14:textId="77777777" w:rsidR="000B6BE5" w:rsidRPr="00E36CE5" w:rsidRDefault="000B6BE5" w:rsidP="00FB53DA">
            <w:pPr>
              <w:tabs>
                <w:tab w:val="left" w:pos="1560"/>
              </w:tabs>
              <w:spacing w:before="60" w:after="60" w:line="240" w:lineRule="exact"/>
              <w:jc w:val="center"/>
              <w:rPr>
                <w:b/>
                <w:bCs/>
                <w:sz w:val="22"/>
                <w:szCs w:val="22"/>
              </w:rPr>
            </w:pPr>
            <w:r w:rsidRPr="00E36CE5">
              <w:rPr>
                <w:b/>
                <w:bCs/>
                <w:sz w:val="22"/>
                <w:szCs w:val="22"/>
              </w:rPr>
              <w:t>Непродовольственные товары</w:t>
            </w:r>
          </w:p>
        </w:tc>
      </w:tr>
      <w:tr w:rsidR="000B6BE5" w:rsidRPr="00E1237F" w14:paraId="4CF5D3AA" w14:textId="77777777" w:rsidTr="00FB53DA">
        <w:trPr>
          <w:cantSplit/>
          <w:jc w:val="center"/>
        </w:trPr>
        <w:tc>
          <w:tcPr>
            <w:tcW w:w="4119" w:type="dxa"/>
            <w:tcBorders>
              <w:top w:val="nil"/>
              <w:left w:val="single" w:sz="4" w:space="0" w:color="auto"/>
              <w:bottom w:val="nil"/>
              <w:right w:val="single" w:sz="4" w:space="0" w:color="auto"/>
            </w:tcBorders>
            <w:vAlign w:val="bottom"/>
          </w:tcPr>
          <w:p w14:paraId="7A8110CB" w14:textId="77777777" w:rsidR="000B6BE5" w:rsidRPr="00E1237F" w:rsidRDefault="000B6BE5" w:rsidP="00FB53DA">
            <w:pPr>
              <w:spacing w:before="60" w:after="60" w:line="240" w:lineRule="exact"/>
              <w:ind w:right="-57"/>
              <w:rPr>
                <w:sz w:val="22"/>
                <w:szCs w:val="22"/>
              </w:rPr>
            </w:pPr>
            <w:r w:rsidRPr="00E1237F">
              <w:rPr>
                <w:sz w:val="22"/>
                <w:szCs w:val="22"/>
              </w:rPr>
              <w:t>Холодильники и морозильники бытовые, штук</w:t>
            </w:r>
          </w:p>
        </w:tc>
        <w:tc>
          <w:tcPr>
            <w:tcW w:w="1205" w:type="dxa"/>
            <w:tcBorders>
              <w:top w:val="nil"/>
              <w:left w:val="single" w:sz="4" w:space="0" w:color="auto"/>
              <w:bottom w:val="nil"/>
              <w:right w:val="single" w:sz="4" w:space="0" w:color="auto"/>
            </w:tcBorders>
            <w:vAlign w:val="bottom"/>
          </w:tcPr>
          <w:p w14:paraId="446E43BE" w14:textId="4935AA2A" w:rsidR="000B6BE5" w:rsidRPr="00E36CE5" w:rsidRDefault="00A807F4" w:rsidP="00FB53DA">
            <w:pPr>
              <w:tabs>
                <w:tab w:val="left" w:pos="1560"/>
              </w:tabs>
              <w:spacing w:before="60" w:after="60" w:line="240" w:lineRule="exact"/>
              <w:ind w:right="255"/>
              <w:jc w:val="right"/>
              <w:rPr>
                <w:sz w:val="22"/>
                <w:szCs w:val="22"/>
              </w:rPr>
            </w:pPr>
            <w:r>
              <w:rPr>
                <w:sz w:val="22"/>
                <w:szCs w:val="22"/>
              </w:rPr>
              <w:t>961</w:t>
            </w:r>
          </w:p>
        </w:tc>
        <w:tc>
          <w:tcPr>
            <w:tcW w:w="1205" w:type="dxa"/>
            <w:tcBorders>
              <w:top w:val="nil"/>
              <w:left w:val="single" w:sz="4" w:space="0" w:color="auto"/>
              <w:bottom w:val="nil"/>
              <w:right w:val="single" w:sz="4" w:space="0" w:color="auto"/>
            </w:tcBorders>
            <w:vAlign w:val="bottom"/>
          </w:tcPr>
          <w:p w14:paraId="55299D93" w14:textId="2A134530" w:rsidR="000B6BE5" w:rsidRPr="00E36CE5" w:rsidRDefault="00A807F4" w:rsidP="00FB53DA">
            <w:pPr>
              <w:tabs>
                <w:tab w:val="left" w:pos="1560"/>
              </w:tabs>
              <w:spacing w:before="60" w:after="60" w:line="240" w:lineRule="exact"/>
              <w:ind w:right="255"/>
              <w:jc w:val="right"/>
              <w:rPr>
                <w:sz w:val="22"/>
                <w:szCs w:val="22"/>
              </w:rPr>
            </w:pPr>
            <w:r>
              <w:rPr>
                <w:sz w:val="22"/>
                <w:szCs w:val="22"/>
              </w:rPr>
              <w:t>1 132</w:t>
            </w:r>
          </w:p>
        </w:tc>
        <w:tc>
          <w:tcPr>
            <w:tcW w:w="1279" w:type="dxa"/>
            <w:tcBorders>
              <w:top w:val="nil"/>
              <w:left w:val="single" w:sz="4" w:space="0" w:color="auto"/>
              <w:bottom w:val="nil"/>
              <w:right w:val="single" w:sz="4" w:space="0" w:color="auto"/>
            </w:tcBorders>
            <w:vAlign w:val="bottom"/>
          </w:tcPr>
          <w:p w14:paraId="388EEA2B" w14:textId="4A6737E0" w:rsidR="000B6BE5" w:rsidRPr="00E36CE5" w:rsidRDefault="00112223" w:rsidP="00FB53DA">
            <w:pPr>
              <w:tabs>
                <w:tab w:val="left" w:pos="1560"/>
              </w:tabs>
              <w:spacing w:before="60" w:after="60" w:line="240" w:lineRule="exact"/>
              <w:ind w:right="454"/>
              <w:jc w:val="right"/>
              <w:rPr>
                <w:sz w:val="22"/>
                <w:szCs w:val="22"/>
              </w:rPr>
            </w:pPr>
            <w:r>
              <w:rPr>
                <w:sz w:val="22"/>
                <w:szCs w:val="22"/>
              </w:rPr>
              <w:t>27</w:t>
            </w:r>
          </w:p>
        </w:tc>
        <w:tc>
          <w:tcPr>
            <w:tcW w:w="1279" w:type="dxa"/>
            <w:tcBorders>
              <w:top w:val="nil"/>
              <w:left w:val="single" w:sz="4" w:space="0" w:color="auto"/>
              <w:bottom w:val="nil"/>
              <w:right w:val="single" w:sz="4" w:space="0" w:color="auto"/>
            </w:tcBorders>
            <w:vAlign w:val="bottom"/>
          </w:tcPr>
          <w:p w14:paraId="5DBA3E53" w14:textId="71224F62" w:rsidR="000B6BE5" w:rsidRPr="00E36CE5" w:rsidRDefault="00112223" w:rsidP="00FB53DA">
            <w:pPr>
              <w:tabs>
                <w:tab w:val="left" w:pos="1560"/>
              </w:tabs>
              <w:spacing w:before="60" w:after="60" w:line="240" w:lineRule="exact"/>
              <w:ind w:right="454"/>
              <w:jc w:val="right"/>
              <w:rPr>
                <w:sz w:val="22"/>
                <w:szCs w:val="22"/>
              </w:rPr>
            </w:pPr>
            <w:r>
              <w:rPr>
                <w:sz w:val="22"/>
                <w:szCs w:val="22"/>
              </w:rPr>
              <w:t>24</w:t>
            </w:r>
          </w:p>
        </w:tc>
      </w:tr>
      <w:tr w:rsidR="000B6BE5" w:rsidRPr="00E1237F" w14:paraId="5D07E982" w14:textId="77777777" w:rsidTr="00FB53DA">
        <w:trPr>
          <w:cantSplit/>
          <w:trHeight w:val="506"/>
          <w:jc w:val="center"/>
        </w:trPr>
        <w:tc>
          <w:tcPr>
            <w:tcW w:w="4119" w:type="dxa"/>
            <w:tcBorders>
              <w:top w:val="nil"/>
              <w:left w:val="single" w:sz="4" w:space="0" w:color="auto"/>
              <w:bottom w:val="nil"/>
              <w:right w:val="single" w:sz="4" w:space="0" w:color="auto"/>
            </w:tcBorders>
            <w:vAlign w:val="bottom"/>
          </w:tcPr>
          <w:p w14:paraId="0DC5EE9D" w14:textId="77777777" w:rsidR="000B6BE5" w:rsidRPr="00E1237F" w:rsidRDefault="000B6BE5" w:rsidP="00FB53DA">
            <w:pPr>
              <w:spacing w:before="60" w:after="60" w:line="240" w:lineRule="exact"/>
              <w:ind w:right="-57"/>
              <w:rPr>
                <w:sz w:val="22"/>
                <w:szCs w:val="22"/>
              </w:rPr>
            </w:pPr>
            <w:r w:rsidRPr="00E1237F">
              <w:rPr>
                <w:sz w:val="22"/>
                <w:szCs w:val="22"/>
              </w:rPr>
              <w:t>Стиральные машины бытовые и машины для сушки одежды, штук</w:t>
            </w:r>
          </w:p>
        </w:tc>
        <w:tc>
          <w:tcPr>
            <w:tcW w:w="1205" w:type="dxa"/>
            <w:tcBorders>
              <w:top w:val="nil"/>
              <w:left w:val="single" w:sz="4" w:space="0" w:color="auto"/>
              <w:bottom w:val="nil"/>
              <w:right w:val="single" w:sz="4" w:space="0" w:color="auto"/>
            </w:tcBorders>
            <w:vAlign w:val="bottom"/>
          </w:tcPr>
          <w:p w14:paraId="7D5FA5F1" w14:textId="117AD500" w:rsidR="000B6BE5" w:rsidRPr="001C74F4" w:rsidRDefault="00A807F4" w:rsidP="00FB53DA">
            <w:pPr>
              <w:tabs>
                <w:tab w:val="left" w:pos="1560"/>
              </w:tabs>
              <w:spacing w:before="60" w:after="60" w:line="240" w:lineRule="exact"/>
              <w:ind w:right="255"/>
              <w:jc w:val="right"/>
              <w:rPr>
                <w:sz w:val="22"/>
                <w:szCs w:val="22"/>
              </w:rPr>
            </w:pPr>
            <w:r>
              <w:rPr>
                <w:sz w:val="22"/>
                <w:szCs w:val="22"/>
              </w:rPr>
              <w:t>890</w:t>
            </w:r>
          </w:p>
        </w:tc>
        <w:tc>
          <w:tcPr>
            <w:tcW w:w="1205" w:type="dxa"/>
            <w:tcBorders>
              <w:top w:val="nil"/>
              <w:left w:val="single" w:sz="4" w:space="0" w:color="auto"/>
              <w:bottom w:val="nil"/>
              <w:right w:val="single" w:sz="4" w:space="0" w:color="auto"/>
            </w:tcBorders>
            <w:vAlign w:val="bottom"/>
          </w:tcPr>
          <w:p w14:paraId="596E157F" w14:textId="6694689C" w:rsidR="000B6BE5" w:rsidRPr="001C74F4" w:rsidRDefault="00A807F4" w:rsidP="00FB53DA">
            <w:pPr>
              <w:tabs>
                <w:tab w:val="left" w:pos="1560"/>
              </w:tabs>
              <w:spacing w:before="60" w:after="60" w:line="240" w:lineRule="exact"/>
              <w:ind w:right="255"/>
              <w:jc w:val="right"/>
              <w:rPr>
                <w:sz w:val="22"/>
                <w:szCs w:val="22"/>
              </w:rPr>
            </w:pPr>
            <w:r>
              <w:rPr>
                <w:sz w:val="22"/>
                <w:szCs w:val="22"/>
              </w:rPr>
              <w:t>1</w:t>
            </w:r>
            <w:r>
              <w:rPr>
                <w:sz w:val="22"/>
                <w:szCs w:val="22"/>
                <w:lang w:val="en-US"/>
              </w:rPr>
              <w:t> </w:t>
            </w:r>
            <w:r>
              <w:rPr>
                <w:sz w:val="22"/>
                <w:szCs w:val="22"/>
              </w:rPr>
              <w:t>142</w:t>
            </w:r>
          </w:p>
        </w:tc>
        <w:tc>
          <w:tcPr>
            <w:tcW w:w="1279" w:type="dxa"/>
            <w:tcBorders>
              <w:top w:val="nil"/>
              <w:left w:val="single" w:sz="4" w:space="0" w:color="auto"/>
              <w:bottom w:val="nil"/>
              <w:right w:val="single" w:sz="4" w:space="0" w:color="auto"/>
            </w:tcBorders>
            <w:vAlign w:val="bottom"/>
          </w:tcPr>
          <w:p w14:paraId="6F3B8838" w14:textId="53F62180" w:rsidR="000B6BE5" w:rsidRPr="001C74F4" w:rsidRDefault="00112223" w:rsidP="00FB53DA">
            <w:pPr>
              <w:tabs>
                <w:tab w:val="left" w:pos="1560"/>
              </w:tabs>
              <w:spacing w:before="60" w:after="60" w:line="240" w:lineRule="exact"/>
              <w:ind w:right="454"/>
              <w:jc w:val="right"/>
              <w:rPr>
                <w:sz w:val="22"/>
                <w:szCs w:val="22"/>
              </w:rPr>
            </w:pPr>
            <w:r>
              <w:rPr>
                <w:sz w:val="22"/>
                <w:szCs w:val="22"/>
              </w:rPr>
              <w:t>21</w:t>
            </w:r>
          </w:p>
        </w:tc>
        <w:tc>
          <w:tcPr>
            <w:tcW w:w="1279" w:type="dxa"/>
            <w:tcBorders>
              <w:top w:val="nil"/>
              <w:left w:val="single" w:sz="4" w:space="0" w:color="auto"/>
              <w:bottom w:val="nil"/>
              <w:right w:val="single" w:sz="4" w:space="0" w:color="auto"/>
            </w:tcBorders>
            <w:vAlign w:val="bottom"/>
          </w:tcPr>
          <w:p w14:paraId="59E5B970" w14:textId="669C5A0A" w:rsidR="000B6BE5" w:rsidRPr="001C74F4" w:rsidRDefault="00112223" w:rsidP="00FB53DA">
            <w:pPr>
              <w:tabs>
                <w:tab w:val="left" w:pos="1560"/>
              </w:tabs>
              <w:spacing w:before="60" w:after="60" w:line="240" w:lineRule="exact"/>
              <w:ind w:right="454"/>
              <w:jc w:val="right"/>
              <w:rPr>
                <w:sz w:val="22"/>
                <w:szCs w:val="22"/>
              </w:rPr>
            </w:pPr>
            <w:r>
              <w:rPr>
                <w:sz w:val="22"/>
                <w:szCs w:val="22"/>
              </w:rPr>
              <w:t>21</w:t>
            </w:r>
          </w:p>
        </w:tc>
      </w:tr>
      <w:tr w:rsidR="000B6BE5" w:rsidRPr="00E1237F" w14:paraId="114BE981" w14:textId="77777777" w:rsidTr="00FB53DA">
        <w:trPr>
          <w:cantSplit/>
          <w:jc w:val="center"/>
        </w:trPr>
        <w:tc>
          <w:tcPr>
            <w:tcW w:w="4119" w:type="dxa"/>
            <w:tcBorders>
              <w:top w:val="nil"/>
              <w:left w:val="single" w:sz="4" w:space="0" w:color="auto"/>
              <w:bottom w:val="double" w:sz="4" w:space="0" w:color="auto"/>
              <w:right w:val="single" w:sz="4" w:space="0" w:color="auto"/>
            </w:tcBorders>
            <w:vAlign w:val="bottom"/>
          </w:tcPr>
          <w:p w14:paraId="139608AE" w14:textId="77777777" w:rsidR="000B6BE5" w:rsidRPr="00E1237F" w:rsidRDefault="000B6BE5" w:rsidP="00FB53DA">
            <w:pPr>
              <w:spacing w:before="60" w:after="60" w:line="240" w:lineRule="exact"/>
              <w:ind w:right="-57"/>
              <w:rPr>
                <w:sz w:val="22"/>
                <w:szCs w:val="22"/>
              </w:rPr>
            </w:pPr>
            <w:r w:rsidRPr="00E1237F">
              <w:rPr>
                <w:sz w:val="22"/>
                <w:szCs w:val="22"/>
              </w:rPr>
              <w:t>Телевизоры, штук</w:t>
            </w:r>
          </w:p>
        </w:tc>
        <w:tc>
          <w:tcPr>
            <w:tcW w:w="1205" w:type="dxa"/>
            <w:tcBorders>
              <w:top w:val="nil"/>
              <w:left w:val="single" w:sz="4" w:space="0" w:color="auto"/>
              <w:bottom w:val="double" w:sz="4" w:space="0" w:color="auto"/>
              <w:right w:val="single" w:sz="4" w:space="0" w:color="auto"/>
            </w:tcBorders>
            <w:vAlign w:val="bottom"/>
          </w:tcPr>
          <w:p w14:paraId="7DD7B6A0" w14:textId="50E05008" w:rsidR="000B6BE5" w:rsidRPr="00A807F4" w:rsidRDefault="00A807F4" w:rsidP="00FB53DA">
            <w:pPr>
              <w:tabs>
                <w:tab w:val="left" w:pos="1560"/>
              </w:tabs>
              <w:spacing w:before="60" w:after="60" w:line="240" w:lineRule="exact"/>
              <w:ind w:right="255"/>
              <w:jc w:val="right"/>
              <w:rPr>
                <w:sz w:val="22"/>
                <w:szCs w:val="22"/>
                <w:lang w:val="en-US"/>
              </w:rPr>
            </w:pPr>
            <w:r>
              <w:rPr>
                <w:sz w:val="22"/>
                <w:szCs w:val="22"/>
                <w:lang w:val="en-US"/>
              </w:rPr>
              <w:t>2 507</w:t>
            </w:r>
          </w:p>
        </w:tc>
        <w:tc>
          <w:tcPr>
            <w:tcW w:w="1205" w:type="dxa"/>
            <w:tcBorders>
              <w:top w:val="nil"/>
              <w:left w:val="single" w:sz="4" w:space="0" w:color="auto"/>
              <w:bottom w:val="double" w:sz="4" w:space="0" w:color="auto"/>
              <w:right w:val="single" w:sz="4" w:space="0" w:color="auto"/>
            </w:tcBorders>
            <w:vAlign w:val="bottom"/>
          </w:tcPr>
          <w:p w14:paraId="578619E6" w14:textId="45CC935A" w:rsidR="000B6BE5" w:rsidRPr="00A807F4" w:rsidRDefault="00A807F4" w:rsidP="00FB53DA">
            <w:pPr>
              <w:tabs>
                <w:tab w:val="left" w:pos="1560"/>
              </w:tabs>
              <w:spacing w:before="60" w:after="60" w:line="240" w:lineRule="exact"/>
              <w:ind w:right="255"/>
              <w:jc w:val="right"/>
              <w:rPr>
                <w:sz w:val="22"/>
                <w:szCs w:val="22"/>
                <w:lang w:val="en-US"/>
              </w:rPr>
            </w:pPr>
            <w:r>
              <w:rPr>
                <w:sz w:val="22"/>
                <w:szCs w:val="22"/>
                <w:lang w:val="en-US"/>
              </w:rPr>
              <w:t>2</w:t>
            </w:r>
            <w:r>
              <w:rPr>
                <w:sz w:val="22"/>
                <w:szCs w:val="22"/>
              </w:rPr>
              <w:t> </w:t>
            </w:r>
            <w:r>
              <w:rPr>
                <w:sz w:val="22"/>
                <w:szCs w:val="22"/>
                <w:lang w:val="en-US"/>
              </w:rPr>
              <w:t>300</w:t>
            </w:r>
          </w:p>
        </w:tc>
        <w:tc>
          <w:tcPr>
            <w:tcW w:w="1279" w:type="dxa"/>
            <w:tcBorders>
              <w:top w:val="nil"/>
              <w:left w:val="single" w:sz="4" w:space="0" w:color="auto"/>
              <w:bottom w:val="double" w:sz="4" w:space="0" w:color="auto"/>
              <w:right w:val="single" w:sz="4" w:space="0" w:color="auto"/>
            </w:tcBorders>
            <w:vAlign w:val="bottom"/>
          </w:tcPr>
          <w:p w14:paraId="4E9C7D79" w14:textId="3C4AD785" w:rsidR="000B6BE5" w:rsidRPr="00EB5523" w:rsidRDefault="00112223" w:rsidP="00FB53DA">
            <w:pPr>
              <w:tabs>
                <w:tab w:val="left" w:pos="1560"/>
              </w:tabs>
              <w:spacing w:before="60" w:after="60" w:line="240" w:lineRule="exact"/>
              <w:ind w:right="454"/>
              <w:jc w:val="right"/>
              <w:rPr>
                <w:sz w:val="22"/>
                <w:szCs w:val="22"/>
              </w:rPr>
            </w:pPr>
            <w:r>
              <w:rPr>
                <w:sz w:val="22"/>
                <w:szCs w:val="22"/>
              </w:rPr>
              <w:t>22</w:t>
            </w:r>
          </w:p>
        </w:tc>
        <w:tc>
          <w:tcPr>
            <w:tcW w:w="1279" w:type="dxa"/>
            <w:tcBorders>
              <w:top w:val="nil"/>
              <w:left w:val="single" w:sz="4" w:space="0" w:color="auto"/>
              <w:bottom w:val="double" w:sz="4" w:space="0" w:color="auto"/>
              <w:right w:val="single" w:sz="4" w:space="0" w:color="auto"/>
            </w:tcBorders>
            <w:vAlign w:val="bottom"/>
          </w:tcPr>
          <w:p w14:paraId="64865A87" w14:textId="4642C920" w:rsidR="000B6BE5" w:rsidRPr="00EB5523" w:rsidRDefault="00112223" w:rsidP="00FB53DA">
            <w:pPr>
              <w:tabs>
                <w:tab w:val="left" w:pos="1560"/>
              </w:tabs>
              <w:spacing w:before="60" w:after="60" w:line="240" w:lineRule="exact"/>
              <w:ind w:right="454"/>
              <w:jc w:val="right"/>
              <w:rPr>
                <w:sz w:val="22"/>
                <w:szCs w:val="22"/>
              </w:rPr>
            </w:pPr>
            <w:r>
              <w:rPr>
                <w:sz w:val="22"/>
                <w:szCs w:val="22"/>
              </w:rPr>
              <w:t>26</w:t>
            </w:r>
          </w:p>
        </w:tc>
      </w:tr>
    </w:tbl>
    <w:p w14:paraId="3E8E1A95" w14:textId="77777777" w:rsidR="000B6BE5" w:rsidRPr="00E1237F" w:rsidRDefault="000B6BE5" w:rsidP="000B6BE5">
      <w:pPr>
        <w:jc w:val="both"/>
      </w:pPr>
      <w:r w:rsidRPr="00E1237F">
        <w:t>___________________</w:t>
      </w:r>
    </w:p>
    <w:p w14:paraId="6C9E951A" w14:textId="77777777" w:rsidR="000B6BE5" w:rsidRPr="00E1237F" w:rsidRDefault="000B6BE5" w:rsidP="000B6BE5">
      <w:pPr>
        <w:spacing w:before="40" w:line="200" w:lineRule="exact"/>
        <w:ind w:firstLine="567"/>
        <w:jc w:val="both"/>
      </w:pPr>
      <w:r w:rsidRPr="00E1237F">
        <w:rPr>
          <w:vertAlign w:val="superscript"/>
        </w:rPr>
        <w:t xml:space="preserve">1) </w:t>
      </w:r>
      <w:r w:rsidRPr="00E1237F">
        <w:t xml:space="preserve">Без </w:t>
      </w:r>
      <w:proofErr w:type="spellStart"/>
      <w:r w:rsidRPr="00E1237F">
        <w:t>микроорганизаций</w:t>
      </w:r>
      <w:proofErr w:type="spellEnd"/>
      <w:r w:rsidRPr="00E1237F">
        <w:t>.</w:t>
      </w:r>
      <w:r>
        <w:t xml:space="preserve"> </w:t>
      </w:r>
    </w:p>
    <w:p w14:paraId="1ACAF185" w14:textId="545E7D78" w:rsidR="000B6BE5" w:rsidRDefault="000B6BE5" w:rsidP="00177A3A">
      <w:pPr>
        <w:pStyle w:val="a8"/>
        <w:tabs>
          <w:tab w:val="decimal" w:pos="3402"/>
          <w:tab w:val="decimal" w:pos="3686"/>
        </w:tabs>
        <w:spacing w:before="240" w:line="340" w:lineRule="exact"/>
        <w:rPr>
          <w:spacing w:val="-4"/>
          <w:szCs w:val="26"/>
        </w:rPr>
      </w:pPr>
      <w:r w:rsidRPr="00F909B9">
        <w:lastRenderedPageBreak/>
        <w:t xml:space="preserve">Розничный товарооборот индивидуальных предпринимателей </w:t>
      </w:r>
      <w:r w:rsidRPr="00F909B9">
        <w:br/>
        <w:t>и физических лиц в</w:t>
      </w:r>
      <w:r>
        <w:rPr>
          <w:szCs w:val="26"/>
        </w:rPr>
        <w:t xml:space="preserve"> 2024 году</w:t>
      </w:r>
      <w:r w:rsidRPr="00F909B9">
        <w:rPr>
          <w:szCs w:val="26"/>
        </w:rPr>
        <w:t xml:space="preserve"> </w:t>
      </w:r>
      <w:r w:rsidRPr="00F909B9">
        <w:t xml:space="preserve">составил </w:t>
      </w:r>
      <w:r>
        <w:t>684,8 </w:t>
      </w:r>
      <w:r w:rsidRPr="00F909B9">
        <w:t>млн. рубл</w:t>
      </w:r>
      <w:r>
        <w:t>ей, или в сопоставимых ценах 95,3</w:t>
      </w:r>
      <w:r w:rsidRPr="00F909B9">
        <w:t>% к</w:t>
      </w:r>
      <w:r w:rsidRPr="009C7343">
        <w:rPr>
          <w:szCs w:val="26"/>
        </w:rPr>
        <w:t xml:space="preserve"> </w:t>
      </w:r>
      <w:r w:rsidRPr="00F909B9">
        <w:rPr>
          <w:szCs w:val="26"/>
        </w:rPr>
        <w:t>2023 г</w:t>
      </w:r>
      <w:r>
        <w:rPr>
          <w:szCs w:val="26"/>
        </w:rPr>
        <w:t>оду</w:t>
      </w:r>
      <w:r w:rsidRPr="00F909B9">
        <w:rPr>
          <w:szCs w:val="26"/>
        </w:rPr>
        <w:t>.</w:t>
      </w:r>
      <w:r w:rsidRPr="00F909B9">
        <w:t xml:space="preserve"> Более 7</w:t>
      </w:r>
      <w:r>
        <w:t>3</w:t>
      </w:r>
      <w:r w:rsidRPr="00F909B9">
        <w:t>% розничного товарооборота индивидуальных предпринимателей и физических лиц формируется при осуществлении торговли на рынках и в торговых центрах.</w:t>
      </w:r>
    </w:p>
    <w:p w14:paraId="76A04485" w14:textId="77777777" w:rsidR="000B6BE5" w:rsidRPr="00E1237F" w:rsidRDefault="000B6BE5" w:rsidP="000B6BE5">
      <w:pPr>
        <w:tabs>
          <w:tab w:val="decimal" w:pos="3402"/>
          <w:tab w:val="decimal" w:pos="3686"/>
        </w:tabs>
        <w:spacing w:before="240" w:line="320" w:lineRule="exact"/>
        <w:jc w:val="center"/>
        <w:rPr>
          <w:rFonts w:ascii="Arial" w:hAnsi="Arial" w:cs="Arial"/>
          <w:b/>
          <w:bCs/>
          <w:sz w:val="22"/>
          <w:szCs w:val="22"/>
        </w:rPr>
      </w:pPr>
      <w:r w:rsidRPr="00E1237F">
        <w:rPr>
          <w:rFonts w:ascii="Arial" w:hAnsi="Arial" w:cs="Arial"/>
          <w:b/>
          <w:bCs/>
          <w:sz w:val="22"/>
          <w:szCs w:val="22"/>
        </w:rPr>
        <w:t xml:space="preserve">Структура продаж </w:t>
      </w:r>
      <w:r>
        <w:rPr>
          <w:rFonts w:ascii="Arial" w:hAnsi="Arial" w:cs="Arial"/>
          <w:b/>
          <w:bCs/>
          <w:sz w:val="22"/>
          <w:szCs w:val="22"/>
        </w:rPr>
        <w:t xml:space="preserve">отдельных товаров индивидуальными предпринимателями </w:t>
      </w:r>
      <w:r>
        <w:rPr>
          <w:rFonts w:ascii="Arial" w:hAnsi="Arial" w:cs="Arial"/>
          <w:b/>
          <w:bCs/>
          <w:sz w:val="22"/>
          <w:szCs w:val="22"/>
        </w:rPr>
        <w:br/>
        <w:t>и физическими</w:t>
      </w:r>
      <w:r w:rsidRPr="00E1237F">
        <w:rPr>
          <w:rFonts w:ascii="Arial" w:hAnsi="Arial" w:cs="Arial"/>
          <w:b/>
          <w:bCs/>
          <w:sz w:val="22"/>
          <w:szCs w:val="22"/>
        </w:rPr>
        <w:t xml:space="preserve"> лиц</w:t>
      </w:r>
      <w:r>
        <w:rPr>
          <w:rFonts w:ascii="Arial" w:hAnsi="Arial" w:cs="Arial"/>
          <w:b/>
          <w:bCs/>
          <w:sz w:val="22"/>
          <w:szCs w:val="22"/>
        </w:rPr>
        <w:t>ами</w:t>
      </w:r>
      <w:r w:rsidRPr="00E1237F">
        <w:rPr>
          <w:rFonts w:ascii="Arial" w:hAnsi="Arial" w:cs="Arial"/>
          <w:b/>
          <w:bCs/>
          <w:sz w:val="22"/>
          <w:szCs w:val="22"/>
        </w:rPr>
        <w:t xml:space="preserve"> на рынках, в торговых центрах</w:t>
      </w:r>
    </w:p>
    <w:p w14:paraId="7D718DE9" w14:textId="77777777" w:rsidR="000B6BE5" w:rsidRPr="00112290" w:rsidRDefault="000B6BE5" w:rsidP="000B6BE5">
      <w:pPr>
        <w:pStyle w:val="a8"/>
        <w:tabs>
          <w:tab w:val="decimal" w:pos="3402"/>
          <w:tab w:val="decimal" w:pos="3686"/>
        </w:tabs>
        <w:spacing w:after="120" w:line="240" w:lineRule="exact"/>
        <w:jc w:val="center"/>
        <w:rPr>
          <w:rFonts w:ascii="Arial" w:hAnsi="Arial" w:cs="Arial"/>
          <w:i/>
          <w:iCs/>
          <w:sz w:val="20"/>
        </w:rPr>
      </w:pPr>
      <w:r w:rsidRPr="00FE5D15">
        <w:rPr>
          <w:rFonts w:ascii="Arial" w:hAnsi="Arial" w:cs="Arial"/>
          <w:i/>
          <w:iCs/>
          <w:sz w:val="20"/>
        </w:rPr>
        <w:t>(в % к итогу)</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823"/>
        <w:gridCol w:w="2124"/>
        <w:gridCol w:w="2125"/>
      </w:tblGrid>
      <w:tr w:rsidR="00E7261D" w:rsidRPr="00E1237F" w14:paraId="6E0C9CCE" w14:textId="77777777" w:rsidTr="00FB53DA">
        <w:trPr>
          <w:trHeight w:val="410"/>
          <w:tblHeader/>
          <w:jc w:val="center"/>
        </w:trPr>
        <w:tc>
          <w:tcPr>
            <w:tcW w:w="4823" w:type="dxa"/>
            <w:tcBorders>
              <w:top w:val="single" w:sz="4" w:space="0" w:color="auto"/>
              <w:left w:val="single" w:sz="4" w:space="0" w:color="auto"/>
              <w:bottom w:val="single" w:sz="4" w:space="0" w:color="auto"/>
              <w:right w:val="single" w:sz="4" w:space="0" w:color="auto"/>
            </w:tcBorders>
          </w:tcPr>
          <w:p w14:paraId="2787F5A8" w14:textId="77777777" w:rsidR="00E7261D" w:rsidRPr="00E1237F" w:rsidRDefault="00E7261D" w:rsidP="00661056">
            <w:pPr>
              <w:spacing w:before="60" w:after="60" w:line="240" w:lineRule="exact"/>
              <w:jc w:val="center"/>
              <w:rPr>
                <w:sz w:val="22"/>
                <w:szCs w:val="22"/>
              </w:rPr>
            </w:pPr>
          </w:p>
        </w:tc>
        <w:tc>
          <w:tcPr>
            <w:tcW w:w="2124" w:type="dxa"/>
            <w:tcBorders>
              <w:top w:val="single" w:sz="4" w:space="0" w:color="auto"/>
              <w:left w:val="single" w:sz="4" w:space="0" w:color="auto"/>
              <w:bottom w:val="single" w:sz="4" w:space="0" w:color="auto"/>
              <w:right w:val="single" w:sz="4" w:space="0" w:color="auto"/>
            </w:tcBorders>
          </w:tcPr>
          <w:p w14:paraId="25E805ED" w14:textId="0331CC21" w:rsidR="00E7261D" w:rsidRPr="00E1237F" w:rsidRDefault="00E7261D" w:rsidP="00661056">
            <w:pPr>
              <w:spacing w:before="60" w:after="60" w:line="240" w:lineRule="exact"/>
              <w:jc w:val="center"/>
              <w:rPr>
                <w:sz w:val="22"/>
                <w:szCs w:val="22"/>
              </w:rPr>
            </w:pPr>
            <w:r>
              <w:rPr>
                <w:sz w:val="22"/>
                <w:szCs w:val="22"/>
              </w:rPr>
              <w:t>Ноябрь</w:t>
            </w:r>
            <w:r>
              <w:rPr>
                <w:sz w:val="22"/>
                <w:szCs w:val="22"/>
              </w:rPr>
              <w:br/>
              <w:t>2024</w:t>
            </w:r>
            <w:r w:rsidRPr="00E1237F">
              <w:rPr>
                <w:sz w:val="22"/>
                <w:szCs w:val="22"/>
              </w:rPr>
              <w:t xml:space="preserve"> г.</w:t>
            </w:r>
          </w:p>
        </w:tc>
        <w:tc>
          <w:tcPr>
            <w:tcW w:w="2125" w:type="dxa"/>
            <w:tcBorders>
              <w:top w:val="single" w:sz="4" w:space="0" w:color="auto"/>
              <w:left w:val="single" w:sz="4" w:space="0" w:color="auto"/>
              <w:bottom w:val="single" w:sz="4" w:space="0" w:color="auto"/>
              <w:right w:val="single" w:sz="4" w:space="0" w:color="auto"/>
            </w:tcBorders>
          </w:tcPr>
          <w:p w14:paraId="51380B0C" w14:textId="1EFBE58F" w:rsidR="00E7261D" w:rsidRPr="00E1237F" w:rsidRDefault="00E7261D" w:rsidP="00661056">
            <w:pPr>
              <w:spacing w:before="60" w:after="60" w:line="240" w:lineRule="exact"/>
              <w:jc w:val="center"/>
              <w:rPr>
                <w:sz w:val="22"/>
                <w:szCs w:val="22"/>
              </w:rPr>
            </w:pPr>
            <w:proofErr w:type="spellStart"/>
            <w:r w:rsidRPr="00E1237F">
              <w:rPr>
                <w:sz w:val="22"/>
                <w:szCs w:val="22"/>
                <w:u w:val="single"/>
              </w:rPr>
              <w:t>Справочно</w:t>
            </w:r>
            <w:proofErr w:type="spellEnd"/>
            <w:r w:rsidRPr="00E1237F">
              <w:rPr>
                <w:sz w:val="22"/>
                <w:szCs w:val="22"/>
              </w:rPr>
              <w:br/>
            </w:r>
            <w:r>
              <w:rPr>
                <w:sz w:val="22"/>
                <w:szCs w:val="22"/>
              </w:rPr>
              <w:t xml:space="preserve">ноябрь 2023 </w:t>
            </w:r>
            <w:r w:rsidRPr="00E1237F">
              <w:rPr>
                <w:sz w:val="22"/>
                <w:szCs w:val="22"/>
              </w:rPr>
              <w:t>г.</w:t>
            </w:r>
          </w:p>
        </w:tc>
      </w:tr>
      <w:tr w:rsidR="00E7261D" w:rsidRPr="00E1237F" w14:paraId="0D302CAA" w14:textId="77777777" w:rsidTr="00FB53DA">
        <w:trPr>
          <w:trHeight w:val="69"/>
          <w:jc w:val="center"/>
        </w:trPr>
        <w:tc>
          <w:tcPr>
            <w:tcW w:w="4823" w:type="dxa"/>
            <w:tcBorders>
              <w:top w:val="single" w:sz="4" w:space="0" w:color="auto"/>
              <w:left w:val="single" w:sz="4" w:space="0" w:color="auto"/>
              <w:bottom w:val="nil"/>
              <w:right w:val="single" w:sz="4" w:space="0" w:color="auto"/>
            </w:tcBorders>
            <w:vAlign w:val="bottom"/>
          </w:tcPr>
          <w:p w14:paraId="74E875AE" w14:textId="77777777" w:rsidR="00E7261D" w:rsidRPr="00E1237F" w:rsidRDefault="00E7261D" w:rsidP="00661056">
            <w:pPr>
              <w:spacing w:before="60" w:after="60" w:line="240" w:lineRule="exact"/>
              <w:rPr>
                <w:b/>
                <w:bCs/>
                <w:sz w:val="22"/>
                <w:szCs w:val="22"/>
              </w:rPr>
            </w:pPr>
            <w:r w:rsidRPr="00E1237F">
              <w:rPr>
                <w:b/>
                <w:bCs/>
                <w:sz w:val="22"/>
                <w:szCs w:val="22"/>
              </w:rPr>
              <w:t>Всего товаров</w:t>
            </w:r>
          </w:p>
        </w:tc>
        <w:tc>
          <w:tcPr>
            <w:tcW w:w="2124" w:type="dxa"/>
            <w:tcBorders>
              <w:top w:val="single" w:sz="4" w:space="0" w:color="auto"/>
              <w:left w:val="single" w:sz="4" w:space="0" w:color="auto"/>
              <w:bottom w:val="nil"/>
              <w:right w:val="single" w:sz="4" w:space="0" w:color="auto"/>
            </w:tcBorders>
            <w:vAlign w:val="bottom"/>
          </w:tcPr>
          <w:p w14:paraId="14F79551" w14:textId="77777777" w:rsidR="00E7261D" w:rsidRPr="0058458B" w:rsidRDefault="00E7261D" w:rsidP="00661056">
            <w:pPr>
              <w:spacing w:before="60" w:after="60" w:line="240" w:lineRule="exact"/>
              <w:ind w:right="794"/>
              <w:jc w:val="right"/>
              <w:rPr>
                <w:b/>
                <w:bCs/>
                <w:sz w:val="22"/>
                <w:szCs w:val="22"/>
              </w:rPr>
            </w:pPr>
            <w:r w:rsidRPr="0058458B">
              <w:rPr>
                <w:b/>
                <w:bCs/>
                <w:sz w:val="22"/>
                <w:szCs w:val="22"/>
              </w:rPr>
              <w:t>100</w:t>
            </w:r>
          </w:p>
        </w:tc>
        <w:tc>
          <w:tcPr>
            <w:tcW w:w="2125" w:type="dxa"/>
            <w:tcBorders>
              <w:top w:val="single" w:sz="4" w:space="0" w:color="auto"/>
              <w:left w:val="single" w:sz="4" w:space="0" w:color="auto"/>
              <w:bottom w:val="nil"/>
              <w:right w:val="single" w:sz="4" w:space="0" w:color="auto"/>
            </w:tcBorders>
            <w:vAlign w:val="bottom"/>
          </w:tcPr>
          <w:p w14:paraId="7927F6B3" w14:textId="77777777" w:rsidR="00E7261D" w:rsidRPr="00E1237F" w:rsidRDefault="00E7261D" w:rsidP="00661056">
            <w:pPr>
              <w:spacing w:before="60" w:after="60" w:line="240" w:lineRule="exact"/>
              <w:ind w:right="794"/>
              <w:jc w:val="right"/>
              <w:rPr>
                <w:b/>
                <w:bCs/>
                <w:sz w:val="22"/>
                <w:szCs w:val="22"/>
              </w:rPr>
            </w:pPr>
            <w:r w:rsidRPr="00E1237F">
              <w:rPr>
                <w:b/>
                <w:bCs/>
                <w:sz w:val="22"/>
                <w:szCs w:val="22"/>
              </w:rPr>
              <w:t>100</w:t>
            </w:r>
          </w:p>
        </w:tc>
      </w:tr>
      <w:tr w:rsidR="00E7261D" w:rsidRPr="00E1237F" w14:paraId="07A08BC4"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0C2E1E26" w14:textId="77777777" w:rsidR="00E7261D" w:rsidRPr="00E1237F" w:rsidRDefault="00E7261D" w:rsidP="00661056">
            <w:pPr>
              <w:spacing w:before="60" w:after="60" w:line="240" w:lineRule="exact"/>
              <w:ind w:left="113"/>
              <w:rPr>
                <w:sz w:val="22"/>
                <w:szCs w:val="22"/>
              </w:rPr>
            </w:pPr>
            <w:r w:rsidRPr="00E1237F">
              <w:rPr>
                <w:sz w:val="22"/>
                <w:szCs w:val="22"/>
              </w:rPr>
              <w:t>продовольственные товары</w:t>
            </w:r>
          </w:p>
        </w:tc>
        <w:tc>
          <w:tcPr>
            <w:tcW w:w="2124" w:type="dxa"/>
            <w:tcBorders>
              <w:top w:val="nil"/>
              <w:left w:val="single" w:sz="4" w:space="0" w:color="auto"/>
              <w:bottom w:val="nil"/>
              <w:right w:val="single" w:sz="4" w:space="0" w:color="auto"/>
            </w:tcBorders>
            <w:vAlign w:val="bottom"/>
          </w:tcPr>
          <w:p w14:paraId="6047479B" w14:textId="006F941F" w:rsidR="00E7261D" w:rsidRPr="00E957AB" w:rsidRDefault="00E957AB" w:rsidP="00661056">
            <w:pPr>
              <w:spacing w:before="60" w:after="60" w:line="240" w:lineRule="exact"/>
              <w:ind w:right="794"/>
              <w:jc w:val="right"/>
              <w:rPr>
                <w:sz w:val="22"/>
                <w:szCs w:val="22"/>
              </w:rPr>
            </w:pPr>
            <w:r>
              <w:rPr>
                <w:sz w:val="22"/>
                <w:szCs w:val="22"/>
              </w:rPr>
              <w:t>28,4</w:t>
            </w:r>
          </w:p>
        </w:tc>
        <w:tc>
          <w:tcPr>
            <w:tcW w:w="2125" w:type="dxa"/>
            <w:tcBorders>
              <w:top w:val="nil"/>
              <w:left w:val="single" w:sz="4" w:space="0" w:color="auto"/>
              <w:bottom w:val="nil"/>
              <w:right w:val="single" w:sz="4" w:space="0" w:color="auto"/>
            </w:tcBorders>
            <w:vAlign w:val="bottom"/>
          </w:tcPr>
          <w:p w14:paraId="2993012B" w14:textId="3C5F1216" w:rsidR="00E7261D" w:rsidRPr="00B14404" w:rsidRDefault="00E957AB" w:rsidP="00661056">
            <w:pPr>
              <w:spacing w:before="60" w:after="60" w:line="240" w:lineRule="exact"/>
              <w:ind w:right="794"/>
              <w:jc w:val="right"/>
              <w:rPr>
                <w:sz w:val="22"/>
                <w:szCs w:val="22"/>
                <w:highlight w:val="yellow"/>
              </w:rPr>
            </w:pPr>
            <w:r w:rsidRPr="00E957AB">
              <w:rPr>
                <w:sz w:val="22"/>
                <w:szCs w:val="22"/>
              </w:rPr>
              <w:t>27,8</w:t>
            </w:r>
          </w:p>
        </w:tc>
      </w:tr>
      <w:tr w:rsidR="00E7261D" w:rsidRPr="00E1237F" w14:paraId="6D631AC8"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351E9A12" w14:textId="77777777" w:rsidR="00E7261D" w:rsidRPr="00E1237F" w:rsidRDefault="00E7261D" w:rsidP="00661056">
            <w:pPr>
              <w:spacing w:before="60" w:after="60" w:line="240" w:lineRule="exact"/>
              <w:ind w:left="510"/>
              <w:rPr>
                <w:sz w:val="22"/>
                <w:szCs w:val="22"/>
              </w:rPr>
            </w:pPr>
            <w:r w:rsidRPr="00E1237F">
              <w:rPr>
                <w:sz w:val="22"/>
                <w:szCs w:val="22"/>
              </w:rPr>
              <w:t>из них:</w:t>
            </w:r>
          </w:p>
        </w:tc>
        <w:tc>
          <w:tcPr>
            <w:tcW w:w="2124" w:type="dxa"/>
            <w:tcBorders>
              <w:top w:val="nil"/>
              <w:left w:val="single" w:sz="4" w:space="0" w:color="auto"/>
              <w:bottom w:val="nil"/>
              <w:right w:val="single" w:sz="4" w:space="0" w:color="auto"/>
            </w:tcBorders>
            <w:vAlign w:val="bottom"/>
          </w:tcPr>
          <w:p w14:paraId="72098365" w14:textId="77777777" w:rsidR="00E7261D" w:rsidRPr="0058458B" w:rsidRDefault="00E7261D" w:rsidP="00661056">
            <w:pPr>
              <w:spacing w:before="60" w:after="60" w:line="240" w:lineRule="exact"/>
              <w:ind w:right="794"/>
              <w:jc w:val="right"/>
              <w:rPr>
                <w:sz w:val="22"/>
                <w:szCs w:val="22"/>
              </w:rPr>
            </w:pPr>
          </w:p>
        </w:tc>
        <w:tc>
          <w:tcPr>
            <w:tcW w:w="2125" w:type="dxa"/>
            <w:tcBorders>
              <w:top w:val="nil"/>
              <w:left w:val="single" w:sz="4" w:space="0" w:color="auto"/>
              <w:bottom w:val="nil"/>
              <w:right w:val="single" w:sz="4" w:space="0" w:color="auto"/>
            </w:tcBorders>
            <w:vAlign w:val="bottom"/>
          </w:tcPr>
          <w:p w14:paraId="7202B83E" w14:textId="77777777" w:rsidR="00E7261D" w:rsidRPr="00E1237F" w:rsidRDefault="00E7261D" w:rsidP="00661056">
            <w:pPr>
              <w:spacing w:before="60" w:after="60" w:line="240" w:lineRule="exact"/>
              <w:ind w:right="794"/>
              <w:jc w:val="right"/>
              <w:rPr>
                <w:sz w:val="22"/>
                <w:szCs w:val="22"/>
              </w:rPr>
            </w:pPr>
          </w:p>
        </w:tc>
      </w:tr>
      <w:tr w:rsidR="00E7261D" w:rsidRPr="00E1237F" w14:paraId="28760B88" w14:textId="77777777" w:rsidTr="00E7261D">
        <w:trPr>
          <w:trHeight w:val="79"/>
          <w:jc w:val="center"/>
        </w:trPr>
        <w:tc>
          <w:tcPr>
            <w:tcW w:w="4823" w:type="dxa"/>
            <w:tcBorders>
              <w:top w:val="nil"/>
              <w:left w:val="single" w:sz="4" w:space="0" w:color="auto"/>
              <w:bottom w:val="nil"/>
              <w:right w:val="single" w:sz="4" w:space="0" w:color="auto"/>
            </w:tcBorders>
            <w:vAlign w:val="bottom"/>
          </w:tcPr>
          <w:p w14:paraId="0E075907" w14:textId="77777777" w:rsidR="00E7261D" w:rsidRPr="00E1237F" w:rsidRDefault="00E7261D" w:rsidP="00661056">
            <w:pPr>
              <w:spacing w:before="60" w:after="60" w:line="240" w:lineRule="exact"/>
              <w:ind w:left="283"/>
              <w:rPr>
                <w:sz w:val="22"/>
                <w:szCs w:val="22"/>
              </w:rPr>
            </w:pPr>
            <w:r w:rsidRPr="00E1237F">
              <w:rPr>
                <w:sz w:val="22"/>
                <w:szCs w:val="22"/>
              </w:rPr>
              <w:t>мясо, включая мясо домашней птицы</w:t>
            </w:r>
          </w:p>
        </w:tc>
        <w:tc>
          <w:tcPr>
            <w:tcW w:w="2124" w:type="dxa"/>
            <w:tcBorders>
              <w:top w:val="nil"/>
              <w:left w:val="single" w:sz="4" w:space="0" w:color="auto"/>
              <w:bottom w:val="nil"/>
              <w:right w:val="single" w:sz="4" w:space="0" w:color="auto"/>
            </w:tcBorders>
            <w:vAlign w:val="bottom"/>
          </w:tcPr>
          <w:p w14:paraId="4AEF2A73" w14:textId="32435FEF" w:rsidR="00E7261D" w:rsidRPr="0058458B" w:rsidRDefault="006152BD" w:rsidP="00661056">
            <w:pPr>
              <w:spacing w:before="60" w:after="60" w:line="240" w:lineRule="exact"/>
              <w:ind w:right="794"/>
              <w:jc w:val="right"/>
              <w:rPr>
                <w:sz w:val="22"/>
                <w:szCs w:val="22"/>
              </w:rPr>
            </w:pPr>
            <w:r>
              <w:rPr>
                <w:sz w:val="22"/>
                <w:szCs w:val="22"/>
              </w:rPr>
              <w:t>13,4</w:t>
            </w:r>
          </w:p>
        </w:tc>
        <w:tc>
          <w:tcPr>
            <w:tcW w:w="2125" w:type="dxa"/>
            <w:tcBorders>
              <w:top w:val="nil"/>
              <w:left w:val="single" w:sz="4" w:space="0" w:color="auto"/>
              <w:bottom w:val="nil"/>
              <w:right w:val="single" w:sz="4" w:space="0" w:color="auto"/>
            </w:tcBorders>
            <w:vAlign w:val="bottom"/>
          </w:tcPr>
          <w:p w14:paraId="543C4D80" w14:textId="492B201B" w:rsidR="00E7261D" w:rsidRPr="00E957AB" w:rsidRDefault="00E957AB" w:rsidP="00661056">
            <w:pPr>
              <w:spacing w:before="60" w:after="60" w:line="240" w:lineRule="exact"/>
              <w:ind w:right="794"/>
              <w:jc w:val="right"/>
              <w:rPr>
                <w:sz w:val="22"/>
                <w:szCs w:val="22"/>
              </w:rPr>
            </w:pPr>
            <w:r w:rsidRPr="00E957AB">
              <w:rPr>
                <w:sz w:val="22"/>
                <w:szCs w:val="22"/>
              </w:rPr>
              <w:t>12,2</w:t>
            </w:r>
          </w:p>
        </w:tc>
      </w:tr>
      <w:tr w:rsidR="00E7261D" w:rsidRPr="00E1237F" w14:paraId="2707D1EA" w14:textId="77777777" w:rsidTr="00E7261D">
        <w:trPr>
          <w:trHeight w:val="79"/>
          <w:jc w:val="center"/>
        </w:trPr>
        <w:tc>
          <w:tcPr>
            <w:tcW w:w="4823" w:type="dxa"/>
            <w:tcBorders>
              <w:top w:val="nil"/>
              <w:left w:val="single" w:sz="4" w:space="0" w:color="auto"/>
              <w:bottom w:val="nil"/>
              <w:right w:val="single" w:sz="4" w:space="0" w:color="auto"/>
            </w:tcBorders>
            <w:vAlign w:val="bottom"/>
          </w:tcPr>
          <w:p w14:paraId="53A526B0" w14:textId="77777777" w:rsidR="00E7261D" w:rsidRPr="00E1237F" w:rsidRDefault="00E7261D" w:rsidP="00661056">
            <w:pPr>
              <w:spacing w:before="60" w:after="60" w:line="240" w:lineRule="exact"/>
              <w:ind w:left="284"/>
              <w:rPr>
                <w:sz w:val="22"/>
                <w:szCs w:val="22"/>
              </w:rPr>
            </w:pPr>
            <w:r w:rsidRPr="00E1237F">
              <w:rPr>
                <w:sz w:val="22"/>
                <w:szCs w:val="22"/>
              </w:rPr>
              <w:t xml:space="preserve">овощи и фрукты свежие, сушеные </w:t>
            </w:r>
            <w:r w:rsidRPr="00E1237F">
              <w:rPr>
                <w:sz w:val="22"/>
                <w:szCs w:val="22"/>
              </w:rPr>
              <w:br/>
              <w:t>и консервированные, соки</w:t>
            </w:r>
          </w:p>
        </w:tc>
        <w:tc>
          <w:tcPr>
            <w:tcW w:w="2124" w:type="dxa"/>
            <w:tcBorders>
              <w:top w:val="nil"/>
              <w:left w:val="single" w:sz="4" w:space="0" w:color="auto"/>
              <w:bottom w:val="nil"/>
              <w:right w:val="single" w:sz="4" w:space="0" w:color="auto"/>
            </w:tcBorders>
            <w:vAlign w:val="bottom"/>
          </w:tcPr>
          <w:p w14:paraId="01CA1651" w14:textId="4871C31C" w:rsidR="00E7261D" w:rsidRPr="0058458B" w:rsidRDefault="006152BD" w:rsidP="00661056">
            <w:pPr>
              <w:spacing w:before="60" w:after="60" w:line="240" w:lineRule="exact"/>
              <w:ind w:right="794"/>
              <w:jc w:val="right"/>
              <w:rPr>
                <w:sz w:val="22"/>
                <w:szCs w:val="22"/>
              </w:rPr>
            </w:pPr>
            <w:r>
              <w:rPr>
                <w:sz w:val="22"/>
                <w:szCs w:val="22"/>
              </w:rPr>
              <w:t>8,6</w:t>
            </w:r>
          </w:p>
        </w:tc>
        <w:tc>
          <w:tcPr>
            <w:tcW w:w="2125" w:type="dxa"/>
            <w:tcBorders>
              <w:top w:val="nil"/>
              <w:left w:val="single" w:sz="4" w:space="0" w:color="auto"/>
              <w:bottom w:val="nil"/>
              <w:right w:val="single" w:sz="4" w:space="0" w:color="auto"/>
            </w:tcBorders>
            <w:vAlign w:val="bottom"/>
          </w:tcPr>
          <w:p w14:paraId="40C6D5E0" w14:textId="5DB671B4" w:rsidR="00E7261D" w:rsidRPr="00E957AB" w:rsidRDefault="00E957AB" w:rsidP="00661056">
            <w:pPr>
              <w:spacing w:before="60" w:after="60" w:line="240" w:lineRule="exact"/>
              <w:ind w:right="794"/>
              <w:jc w:val="right"/>
              <w:rPr>
                <w:sz w:val="22"/>
                <w:szCs w:val="22"/>
              </w:rPr>
            </w:pPr>
            <w:r>
              <w:rPr>
                <w:sz w:val="22"/>
                <w:szCs w:val="22"/>
              </w:rPr>
              <w:t>8,9</w:t>
            </w:r>
          </w:p>
        </w:tc>
      </w:tr>
      <w:tr w:rsidR="00E7261D" w:rsidRPr="00E1237F" w14:paraId="578046F8" w14:textId="77777777" w:rsidTr="00E7261D">
        <w:trPr>
          <w:trHeight w:val="79"/>
          <w:jc w:val="center"/>
        </w:trPr>
        <w:tc>
          <w:tcPr>
            <w:tcW w:w="4823" w:type="dxa"/>
            <w:tcBorders>
              <w:top w:val="nil"/>
              <w:left w:val="single" w:sz="4" w:space="0" w:color="auto"/>
              <w:bottom w:val="nil"/>
              <w:right w:val="single" w:sz="4" w:space="0" w:color="auto"/>
            </w:tcBorders>
            <w:vAlign w:val="bottom"/>
          </w:tcPr>
          <w:p w14:paraId="720CB8D3" w14:textId="77777777" w:rsidR="00E7261D" w:rsidRPr="00E1237F" w:rsidRDefault="00E7261D" w:rsidP="00661056">
            <w:pPr>
              <w:spacing w:before="60" w:after="60" w:line="240" w:lineRule="exact"/>
              <w:ind w:left="283"/>
              <w:rPr>
                <w:sz w:val="22"/>
                <w:szCs w:val="22"/>
              </w:rPr>
            </w:pPr>
            <w:r w:rsidRPr="00E1237F">
              <w:rPr>
                <w:sz w:val="22"/>
                <w:szCs w:val="22"/>
              </w:rPr>
              <w:t>продукты из мяса (колбасные изделия,</w:t>
            </w:r>
            <w:r w:rsidRPr="00E1237F">
              <w:rPr>
                <w:sz w:val="22"/>
                <w:szCs w:val="22"/>
              </w:rPr>
              <w:br/>
              <w:t>копчености, полуфабрикаты)</w:t>
            </w:r>
          </w:p>
        </w:tc>
        <w:tc>
          <w:tcPr>
            <w:tcW w:w="2124" w:type="dxa"/>
            <w:tcBorders>
              <w:top w:val="nil"/>
              <w:left w:val="single" w:sz="4" w:space="0" w:color="auto"/>
              <w:bottom w:val="nil"/>
              <w:right w:val="single" w:sz="4" w:space="0" w:color="auto"/>
            </w:tcBorders>
            <w:vAlign w:val="bottom"/>
          </w:tcPr>
          <w:p w14:paraId="6D1B670B" w14:textId="56E5D351" w:rsidR="00E7261D" w:rsidRPr="0058458B" w:rsidRDefault="006152BD" w:rsidP="00661056">
            <w:pPr>
              <w:spacing w:before="60" w:after="60" w:line="240" w:lineRule="exact"/>
              <w:ind w:right="794"/>
              <w:jc w:val="right"/>
              <w:rPr>
                <w:sz w:val="22"/>
                <w:szCs w:val="22"/>
              </w:rPr>
            </w:pPr>
            <w:r>
              <w:rPr>
                <w:sz w:val="22"/>
                <w:szCs w:val="22"/>
              </w:rPr>
              <w:t>2,7</w:t>
            </w:r>
          </w:p>
        </w:tc>
        <w:tc>
          <w:tcPr>
            <w:tcW w:w="2125" w:type="dxa"/>
            <w:tcBorders>
              <w:top w:val="nil"/>
              <w:left w:val="single" w:sz="4" w:space="0" w:color="auto"/>
              <w:bottom w:val="nil"/>
              <w:right w:val="single" w:sz="4" w:space="0" w:color="auto"/>
            </w:tcBorders>
            <w:vAlign w:val="bottom"/>
          </w:tcPr>
          <w:p w14:paraId="4F4CFC85" w14:textId="5C39F620" w:rsidR="00E7261D" w:rsidRPr="00E957AB" w:rsidRDefault="00E957AB" w:rsidP="00661056">
            <w:pPr>
              <w:spacing w:before="60" w:after="60" w:line="240" w:lineRule="exact"/>
              <w:ind w:right="794"/>
              <w:jc w:val="right"/>
              <w:rPr>
                <w:sz w:val="22"/>
                <w:szCs w:val="22"/>
              </w:rPr>
            </w:pPr>
            <w:r>
              <w:rPr>
                <w:sz w:val="22"/>
                <w:szCs w:val="22"/>
              </w:rPr>
              <w:t>2,8</w:t>
            </w:r>
          </w:p>
        </w:tc>
      </w:tr>
      <w:tr w:rsidR="00E7261D" w:rsidRPr="00E1237F" w14:paraId="7C63EA47"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6F2F6AF6" w14:textId="77777777" w:rsidR="00E7261D" w:rsidRPr="00E1237F" w:rsidRDefault="00E7261D" w:rsidP="00661056">
            <w:pPr>
              <w:spacing w:before="60" w:after="60" w:line="240" w:lineRule="exact"/>
              <w:ind w:left="283"/>
              <w:rPr>
                <w:sz w:val="22"/>
                <w:szCs w:val="22"/>
              </w:rPr>
            </w:pPr>
            <w:r w:rsidRPr="00E1237F">
              <w:rPr>
                <w:sz w:val="22"/>
                <w:szCs w:val="22"/>
              </w:rPr>
              <w:t>чай, кофе</w:t>
            </w:r>
          </w:p>
        </w:tc>
        <w:tc>
          <w:tcPr>
            <w:tcW w:w="2124" w:type="dxa"/>
            <w:tcBorders>
              <w:top w:val="nil"/>
              <w:left w:val="single" w:sz="4" w:space="0" w:color="auto"/>
              <w:bottom w:val="nil"/>
              <w:right w:val="single" w:sz="4" w:space="0" w:color="auto"/>
            </w:tcBorders>
            <w:vAlign w:val="bottom"/>
          </w:tcPr>
          <w:p w14:paraId="09275B87" w14:textId="2214380C" w:rsidR="00E7261D" w:rsidRPr="0058458B" w:rsidRDefault="006152BD" w:rsidP="00661056">
            <w:pPr>
              <w:spacing w:before="60" w:after="60" w:line="240" w:lineRule="exact"/>
              <w:ind w:right="794"/>
              <w:jc w:val="right"/>
              <w:rPr>
                <w:sz w:val="22"/>
                <w:szCs w:val="22"/>
              </w:rPr>
            </w:pPr>
            <w:r>
              <w:rPr>
                <w:sz w:val="22"/>
                <w:szCs w:val="22"/>
              </w:rPr>
              <w:t>0,9</w:t>
            </w:r>
          </w:p>
        </w:tc>
        <w:tc>
          <w:tcPr>
            <w:tcW w:w="2125" w:type="dxa"/>
            <w:tcBorders>
              <w:top w:val="nil"/>
              <w:left w:val="single" w:sz="4" w:space="0" w:color="auto"/>
              <w:bottom w:val="nil"/>
              <w:right w:val="single" w:sz="4" w:space="0" w:color="auto"/>
            </w:tcBorders>
            <w:vAlign w:val="bottom"/>
          </w:tcPr>
          <w:p w14:paraId="45EEFCC5" w14:textId="632AA554" w:rsidR="00E7261D" w:rsidRPr="00E957AB" w:rsidRDefault="00E957AB" w:rsidP="00661056">
            <w:pPr>
              <w:spacing w:before="60" w:after="60" w:line="240" w:lineRule="exact"/>
              <w:ind w:right="794"/>
              <w:jc w:val="right"/>
              <w:rPr>
                <w:sz w:val="22"/>
                <w:szCs w:val="22"/>
              </w:rPr>
            </w:pPr>
            <w:r>
              <w:rPr>
                <w:sz w:val="22"/>
                <w:szCs w:val="22"/>
              </w:rPr>
              <w:t>1,0</w:t>
            </w:r>
          </w:p>
        </w:tc>
      </w:tr>
      <w:tr w:rsidR="00E7261D" w:rsidRPr="00E1237F" w14:paraId="4D78221C"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201FA865" w14:textId="77777777" w:rsidR="00E7261D" w:rsidRPr="00E1237F" w:rsidRDefault="00E7261D" w:rsidP="00661056">
            <w:pPr>
              <w:spacing w:before="60" w:after="60" w:line="240" w:lineRule="exact"/>
              <w:ind w:left="283"/>
              <w:rPr>
                <w:sz w:val="22"/>
                <w:szCs w:val="22"/>
              </w:rPr>
            </w:pPr>
            <w:r w:rsidRPr="00E1237F">
              <w:rPr>
                <w:sz w:val="22"/>
                <w:szCs w:val="22"/>
              </w:rPr>
              <w:t>рыба, ракообразные и моллюски</w:t>
            </w:r>
          </w:p>
        </w:tc>
        <w:tc>
          <w:tcPr>
            <w:tcW w:w="2124" w:type="dxa"/>
            <w:tcBorders>
              <w:top w:val="nil"/>
              <w:left w:val="single" w:sz="4" w:space="0" w:color="auto"/>
              <w:bottom w:val="nil"/>
              <w:right w:val="single" w:sz="4" w:space="0" w:color="auto"/>
            </w:tcBorders>
            <w:vAlign w:val="bottom"/>
          </w:tcPr>
          <w:p w14:paraId="798BF53E" w14:textId="711B5A0E" w:rsidR="00E7261D" w:rsidRPr="0058458B" w:rsidRDefault="006152BD" w:rsidP="00661056">
            <w:pPr>
              <w:spacing w:before="60" w:after="60" w:line="240" w:lineRule="exact"/>
              <w:ind w:right="794"/>
              <w:jc w:val="right"/>
              <w:rPr>
                <w:sz w:val="22"/>
                <w:szCs w:val="22"/>
              </w:rPr>
            </w:pPr>
            <w:r>
              <w:rPr>
                <w:sz w:val="22"/>
                <w:szCs w:val="22"/>
              </w:rPr>
              <w:t>0,5</w:t>
            </w:r>
          </w:p>
        </w:tc>
        <w:tc>
          <w:tcPr>
            <w:tcW w:w="2125" w:type="dxa"/>
            <w:tcBorders>
              <w:top w:val="nil"/>
              <w:left w:val="single" w:sz="4" w:space="0" w:color="auto"/>
              <w:bottom w:val="nil"/>
              <w:right w:val="single" w:sz="4" w:space="0" w:color="auto"/>
            </w:tcBorders>
            <w:vAlign w:val="bottom"/>
          </w:tcPr>
          <w:p w14:paraId="094C4177" w14:textId="4F34A201" w:rsidR="00E7261D" w:rsidRPr="00E957AB" w:rsidRDefault="00E957AB" w:rsidP="00661056">
            <w:pPr>
              <w:spacing w:before="60" w:after="60" w:line="240" w:lineRule="exact"/>
              <w:ind w:right="794"/>
              <w:jc w:val="right"/>
              <w:rPr>
                <w:sz w:val="22"/>
                <w:szCs w:val="22"/>
              </w:rPr>
            </w:pPr>
            <w:r>
              <w:rPr>
                <w:sz w:val="22"/>
                <w:szCs w:val="22"/>
              </w:rPr>
              <w:t>0,5</w:t>
            </w:r>
          </w:p>
        </w:tc>
      </w:tr>
      <w:tr w:rsidR="00E7261D" w:rsidRPr="00E1237F" w14:paraId="018E88C2"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14C168A3" w14:textId="77777777" w:rsidR="00E7261D" w:rsidRPr="00E1237F" w:rsidRDefault="00E7261D" w:rsidP="00661056">
            <w:pPr>
              <w:spacing w:before="60" w:after="60" w:line="240" w:lineRule="exact"/>
              <w:ind w:left="283"/>
              <w:rPr>
                <w:sz w:val="22"/>
                <w:szCs w:val="22"/>
              </w:rPr>
            </w:pPr>
            <w:r w:rsidRPr="00E1237F">
              <w:rPr>
                <w:sz w:val="22"/>
                <w:szCs w:val="22"/>
              </w:rPr>
              <w:t>молочные продукты</w:t>
            </w:r>
          </w:p>
        </w:tc>
        <w:tc>
          <w:tcPr>
            <w:tcW w:w="2124" w:type="dxa"/>
            <w:tcBorders>
              <w:top w:val="nil"/>
              <w:left w:val="single" w:sz="4" w:space="0" w:color="auto"/>
              <w:bottom w:val="nil"/>
              <w:right w:val="single" w:sz="4" w:space="0" w:color="auto"/>
            </w:tcBorders>
            <w:vAlign w:val="bottom"/>
          </w:tcPr>
          <w:p w14:paraId="5AD7EE3C" w14:textId="5E9A530D" w:rsidR="00E7261D" w:rsidRPr="0058458B" w:rsidRDefault="006152BD" w:rsidP="00661056">
            <w:pPr>
              <w:spacing w:before="60" w:after="60" w:line="240" w:lineRule="exact"/>
              <w:ind w:right="794"/>
              <w:jc w:val="right"/>
              <w:rPr>
                <w:sz w:val="22"/>
                <w:szCs w:val="22"/>
              </w:rPr>
            </w:pPr>
            <w:r>
              <w:rPr>
                <w:sz w:val="22"/>
                <w:szCs w:val="22"/>
              </w:rPr>
              <w:t>0,2</w:t>
            </w:r>
          </w:p>
        </w:tc>
        <w:tc>
          <w:tcPr>
            <w:tcW w:w="2125" w:type="dxa"/>
            <w:tcBorders>
              <w:top w:val="nil"/>
              <w:left w:val="single" w:sz="4" w:space="0" w:color="auto"/>
              <w:bottom w:val="nil"/>
              <w:right w:val="single" w:sz="4" w:space="0" w:color="auto"/>
            </w:tcBorders>
            <w:vAlign w:val="bottom"/>
          </w:tcPr>
          <w:p w14:paraId="28DB5667" w14:textId="170EFBB3" w:rsidR="00E7261D" w:rsidRPr="00E957AB" w:rsidRDefault="00E957AB" w:rsidP="00661056">
            <w:pPr>
              <w:spacing w:before="60" w:after="60" w:line="240" w:lineRule="exact"/>
              <w:ind w:right="794"/>
              <w:jc w:val="right"/>
              <w:rPr>
                <w:sz w:val="22"/>
                <w:szCs w:val="22"/>
              </w:rPr>
            </w:pPr>
            <w:r>
              <w:rPr>
                <w:sz w:val="22"/>
                <w:szCs w:val="22"/>
              </w:rPr>
              <w:t>0,2</w:t>
            </w:r>
          </w:p>
        </w:tc>
      </w:tr>
      <w:tr w:rsidR="00E7261D" w:rsidRPr="00E1237F" w14:paraId="7DA4E92C"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54213E10" w14:textId="77777777" w:rsidR="00E7261D" w:rsidRPr="00E1237F" w:rsidRDefault="00E7261D" w:rsidP="00661056">
            <w:pPr>
              <w:spacing w:before="60" w:after="60" w:line="240" w:lineRule="exact"/>
              <w:ind w:left="283"/>
              <w:rPr>
                <w:sz w:val="22"/>
                <w:szCs w:val="22"/>
              </w:rPr>
            </w:pPr>
            <w:r w:rsidRPr="00E1237F">
              <w:rPr>
                <w:sz w:val="22"/>
                <w:szCs w:val="22"/>
              </w:rPr>
              <w:t>сыр</w:t>
            </w:r>
          </w:p>
        </w:tc>
        <w:tc>
          <w:tcPr>
            <w:tcW w:w="2124" w:type="dxa"/>
            <w:tcBorders>
              <w:top w:val="nil"/>
              <w:left w:val="single" w:sz="4" w:space="0" w:color="auto"/>
              <w:bottom w:val="nil"/>
              <w:right w:val="single" w:sz="4" w:space="0" w:color="auto"/>
            </w:tcBorders>
            <w:vAlign w:val="bottom"/>
          </w:tcPr>
          <w:p w14:paraId="1A56BF83" w14:textId="129FD6AA" w:rsidR="00E7261D" w:rsidRPr="0058458B" w:rsidRDefault="006152BD" w:rsidP="00661056">
            <w:pPr>
              <w:spacing w:before="60" w:after="60" w:line="240" w:lineRule="exact"/>
              <w:ind w:right="794"/>
              <w:jc w:val="right"/>
              <w:rPr>
                <w:sz w:val="22"/>
                <w:szCs w:val="22"/>
              </w:rPr>
            </w:pPr>
            <w:r>
              <w:rPr>
                <w:sz w:val="22"/>
                <w:szCs w:val="22"/>
              </w:rPr>
              <w:t>0,1</w:t>
            </w:r>
          </w:p>
        </w:tc>
        <w:tc>
          <w:tcPr>
            <w:tcW w:w="2125" w:type="dxa"/>
            <w:tcBorders>
              <w:top w:val="nil"/>
              <w:left w:val="single" w:sz="4" w:space="0" w:color="auto"/>
              <w:bottom w:val="nil"/>
              <w:right w:val="single" w:sz="4" w:space="0" w:color="auto"/>
            </w:tcBorders>
            <w:vAlign w:val="bottom"/>
          </w:tcPr>
          <w:p w14:paraId="0CFDBF69" w14:textId="49288DE0" w:rsidR="00E7261D" w:rsidRPr="00E957AB" w:rsidRDefault="00E957AB" w:rsidP="00661056">
            <w:pPr>
              <w:spacing w:before="60" w:after="60" w:line="240" w:lineRule="exact"/>
              <w:ind w:right="794"/>
              <w:jc w:val="right"/>
              <w:rPr>
                <w:sz w:val="22"/>
                <w:szCs w:val="22"/>
              </w:rPr>
            </w:pPr>
            <w:r>
              <w:rPr>
                <w:sz w:val="22"/>
                <w:szCs w:val="22"/>
              </w:rPr>
              <w:t>0,1</w:t>
            </w:r>
          </w:p>
        </w:tc>
      </w:tr>
      <w:tr w:rsidR="00E7261D" w:rsidRPr="00E1237F" w14:paraId="4965DF77"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3A922882" w14:textId="77777777" w:rsidR="00E7261D" w:rsidRPr="00E1237F" w:rsidRDefault="00E7261D" w:rsidP="00661056">
            <w:pPr>
              <w:spacing w:before="60" w:after="60" w:line="240" w:lineRule="exact"/>
              <w:ind w:left="283"/>
              <w:rPr>
                <w:sz w:val="22"/>
                <w:szCs w:val="22"/>
              </w:rPr>
            </w:pPr>
            <w:r w:rsidRPr="00E1237F">
              <w:rPr>
                <w:sz w:val="22"/>
                <w:szCs w:val="22"/>
              </w:rPr>
              <w:t>масло растительное</w:t>
            </w:r>
          </w:p>
        </w:tc>
        <w:tc>
          <w:tcPr>
            <w:tcW w:w="2124" w:type="dxa"/>
            <w:tcBorders>
              <w:top w:val="nil"/>
              <w:left w:val="single" w:sz="4" w:space="0" w:color="auto"/>
              <w:bottom w:val="nil"/>
              <w:right w:val="single" w:sz="4" w:space="0" w:color="auto"/>
            </w:tcBorders>
            <w:vAlign w:val="bottom"/>
          </w:tcPr>
          <w:p w14:paraId="1428CFE2" w14:textId="380575FF" w:rsidR="00E7261D" w:rsidRPr="0058458B" w:rsidRDefault="00857AB9" w:rsidP="00661056">
            <w:pPr>
              <w:spacing w:before="60" w:after="60" w:line="240" w:lineRule="exact"/>
              <w:ind w:right="794"/>
              <w:jc w:val="right"/>
              <w:rPr>
                <w:sz w:val="22"/>
                <w:szCs w:val="22"/>
              </w:rPr>
            </w:pPr>
            <w:r w:rsidRPr="00EC3D3D">
              <w:rPr>
                <w:rFonts w:eastAsia="Arial Unicode MS"/>
                <w:lang w:val="be-BY"/>
              </w:rPr>
              <w:t>–</w:t>
            </w:r>
          </w:p>
        </w:tc>
        <w:tc>
          <w:tcPr>
            <w:tcW w:w="2125" w:type="dxa"/>
            <w:tcBorders>
              <w:top w:val="nil"/>
              <w:left w:val="single" w:sz="4" w:space="0" w:color="auto"/>
              <w:bottom w:val="nil"/>
              <w:right w:val="single" w:sz="4" w:space="0" w:color="auto"/>
            </w:tcBorders>
            <w:vAlign w:val="bottom"/>
          </w:tcPr>
          <w:p w14:paraId="7CBBBD9B" w14:textId="4419FD76" w:rsidR="00E7261D" w:rsidRPr="00E957AB" w:rsidRDefault="00857AB9" w:rsidP="00661056">
            <w:pPr>
              <w:spacing w:before="60" w:after="60" w:line="240" w:lineRule="exact"/>
              <w:ind w:right="794"/>
              <w:jc w:val="right"/>
              <w:rPr>
                <w:sz w:val="22"/>
                <w:szCs w:val="22"/>
              </w:rPr>
            </w:pPr>
            <w:r w:rsidRPr="00EC3D3D">
              <w:rPr>
                <w:rFonts w:eastAsia="Arial Unicode MS"/>
                <w:lang w:val="be-BY"/>
              </w:rPr>
              <w:t>–</w:t>
            </w:r>
          </w:p>
        </w:tc>
      </w:tr>
      <w:tr w:rsidR="00E7261D" w:rsidRPr="00E1237F" w14:paraId="224BA3ED"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643AB151" w14:textId="77777777" w:rsidR="00E7261D" w:rsidRPr="00E1237F" w:rsidRDefault="00E7261D" w:rsidP="00661056">
            <w:pPr>
              <w:spacing w:before="60" w:after="60" w:line="240" w:lineRule="exact"/>
              <w:ind w:left="283"/>
              <w:rPr>
                <w:sz w:val="22"/>
                <w:szCs w:val="22"/>
              </w:rPr>
            </w:pPr>
            <w:r w:rsidRPr="00E1237F">
              <w:rPr>
                <w:sz w:val="22"/>
                <w:szCs w:val="22"/>
              </w:rPr>
              <w:t>крупа</w:t>
            </w:r>
          </w:p>
        </w:tc>
        <w:tc>
          <w:tcPr>
            <w:tcW w:w="2124" w:type="dxa"/>
            <w:tcBorders>
              <w:top w:val="nil"/>
              <w:left w:val="single" w:sz="4" w:space="0" w:color="auto"/>
              <w:bottom w:val="nil"/>
              <w:right w:val="single" w:sz="4" w:space="0" w:color="auto"/>
            </w:tcBorders>
            <w:vAlign w:val="bottom"/>
          </w:tcPr>
          <w:p w14:paraId="3AB16F81" w14:textId="75056A81" w:rsidR="00E7261D" w:rsidRPr="0058458B" w:rsidRDefault="00857AB9" w:rsidP="00661056">
            <w:pPr>
              <w:spacing w:before="60" w:after="60" w:line="240" w:lineRule="exact"/>
              <w:ind w:right="794"/>
              <w:jc w:val="right"/>
              <w:rPr>
                <w:sz w:val="22"/>
                <w:szCs w:val="22"/>
              </w:rPr>
            </w:pPr>
            <w:r w:rsidRPr="00EC3D3D">
              <w:rPr>
                <w:rFonts w:eastAsia="Arial Unicode MS"/>
                <w:lang w:val="be-BY"/>
              </w:rPr>
              <w:t>–</w:t>
            </w:r>
          </w:p>
        </w:tc>
        <w:tc>
          <w:tcPr>
            <w:tcW w:w="2125" w:type="dxa"/>
            <w:tcBorders>
              <w:top w:val="nil"/>
              <w:left w:val="single" w:sz="4" w:space="0" w:color="auto"/>
              <w:bottom w:val="nil"/>
              <w:right w:val="single" w:sz="4" w:space="0" w:color="auto"/>
            </w:tcBorders>
            <w:vAlign w:val="bottom"/>
          </w:tcPr>
          <w:p w14:paraId="440F841A" w14:textId="76C8FF9F" w:rsidR="00E7261D" w:rsidRPr="00E957AB" w:rsidRDefault="00E957AB" w:rsidP="00661056">
            <w:pPr>
              <w:spacing w:before="60" w:after="60" w:line="240" w:lineRule="exact"/>
              <w:ind w:right="794"/>
              <w:jc w:val="right"/>
              <w:rPr>
                <w:sz w:val="22"/>
                <w:szCs w:val="22"/>
              </w:rPr>
            </w:pPr>
            <w:r>
              <w:rPr>
                <w:sz w:val="22"/>
                <w:szCs w:val="22"/>
              </w:rPr>
              <w:t>0,1</w:t>
            </w:r>
          </w:p>
        </w:tc>
      </w:tr>
      <w:tr w:rsidR="00E7261D" w:rsidRPr="00E1237F" w14:paraId="2C1795A7"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4ADC83B4" w14:textId="77777777" w:rsidR="00E7261D" w:rsidRPr="00E1237F" w:rsidRDefault="00E7261D" w:rsidP="00661056">
            <w:pPr>
              <w:spacing w:before="60" w:after="60" w:line="240" w:lineRule="exact"/>
              <w:ind w:left="283"/>
              <w:rPr>
                <w:sz w:val="22"/>
                <w:szCs w:val="22"/>
              </w:rPr>
            </w:pPr>
            <w:r w:rsidRPr="00E1237F">
              <w:rPr>
                <w:sz w:val="22"/>
                <w:szCs w:val="22"/>
              </w:rPr>
              <w:t>картофель</w:t>
            </w:r>
          </w:p>
        </w:tc>
        <w:tc>
          <w:tcPr>
            <w:tcW w:w="2124" w:type="dxa"/>
            <w:tcBorders>
              <w:top w:val="nil"/>
              <w:left w:val="single" w:sz="4" w:space="0" w:color="auto"/>
              <w:bottom w:val="nil"/>
              <w:right w:val="single" w:sz="4" w:space="0" w:color="auto"/>
            </w:tcBorders>
            <w:vAlign w:val="bottom"/>
          </w:tcPr>
          <w:p w14:paraId="08B56A9C" w14:textId="2389D5E0" w:rsidR="00E7261D" w:rsidRPr="0058458B" w:rsidRDefault="006152BD" w:rsidP="00661056">
            <w:pPr>
              <w:spacing w:before="60" w:after="60" w:line="240" w:lineRule="exact"/>
              <w:ind w:right="794"/>
              <w:jc w:val="right"/>
              <w:rPr>
                <w:sz w:val="22"/>
                <w:szCs w:val="22"/>
              </w:rPr>
            </w:pPr>
            <w:r>
              <w:rPr>
                <w:sz w:val="22"/>
                <w:szCs w:val="22"/>
              </w:rPr>
              <w:t>0,2</w:t>
            </w:r>
          </w:p>
        </w:tc>
        <w:tc>
          <w:tcPr>
            <w:tcW w:w="2125" w:type="dxa"/>
            <w:tcBorders>
              <w:top w:val="nil"/>
              <w:left w:val="single" w:sz="4" w:space="0" w:color="auto"/>
              <w:bottom w:val="nil"/>
              <w:right w:val="single" w:sz="4" w:space="0" w:color="auto"/>
            </w:tcBorders>
            <w:vAlign w:val="bottom"/>
          </w:tcPr>
          <w:p w14:paraId="32C78A76" w14:textId="00CC02A4" w:rsidR="00E7261D" w:rsidRPr="00E957AB" w:rsidRDefault="00E957AB" w:rsidP="00661056">
            <w:pPr>
              <w:spacing w:before="60" w:after="60" w:line="240" w:lineRule="exact"/>
              <w:ind w:right="794"/>
              <w:jc w:val="right"/>
              <w:rPr>
                <w:sz w:val="22"/>
                <w:szCs w:val="22"/>
              </w:rPr>
            </w:pPr>
            <w:r>
              <w:rPr>
                <w:sz w:val="22"/>
                <w:szCs w:val="22"/>
              </w:rPr>
              <w:t>0,3</w:t>
            </w:r>
          </w:p>
        </w:tc>
      </w:tr>
      <w:tr w:rsidR="00E7261D" w:rsidRPr="00E1237F" w14:paraId="07E918C9"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1FD4F7C5" w14:textId="77777777" w:rsidR="00E7261D" w:rsidRPr="00E1237F" w:rsidRDefault="00E7261D" w:rsidP="00661056">
            <w:pPr>
              <w:spacing w:before="60" w:after="60" w:line="240" w:lineRule="exact"/>
              <w:ind w:left="283"/>
              <w:rPr>
                <w:sz w:val="22"/>
                <w:szCs w:val="22"/>
              </w:rPr>
            </w:pPr>
            <w:r w:rsidRPr="00E1237F">
              <w:rPr>
                <w:sz w:val="22"/>
                <w:szCs w:val="22"/>
              </w:rPr>
              <w:t>макаронные изделия</w:t>
            </w:r>
          </w:p>
        </w:tc>
        <w:tc>
          <w:tcPr>
            <w:tcW w:w="2124" w:type="dxa"/>
            <w:tcBorders>
              <w:top w:val="nil"/>
              <w:left w:val="single" w:sz="4" w:space="0" w:color="auto"/>
              <w:bottom w:val="nil"/>
              <w:right w:val="single" w:sz="4" w:space="0" w:color="auto"/>
            </w:tcBorders>
            <w:vAlign w:val="bottom"/>
          </w:tcPr>
          <w:p w14:paraId="4831FAB6" w14:textId="1CEE43C2" w:rsidR="00E7261D" w:rsidRPr="0058458B" w:rsidRDefault="00857AB9" w:rsidP="00661056">
            <w:pPr>
              <w:spacing w:before="60" w:after="60" w:line="240" w:lineRule="exact"/>
              <w:ind w:right="794"/>
              <w:jc w:val="right"/>
              <w:rPr>
                <w:sz w:val="22"/>
                <w:szCs w:val="22"/>
              </w:rPr>
            </w:pPr>
            <w:r w:rsidRPr="00EC3D3D">
              <w:rPr>
                <w:rFonts w:eastAsia="Arial Unicode MS"/>
                <w:lang w:val="be-BY"/>
              </w:rPr>
              <w:t>–</w:t>
            </w:r>
          </w:p>
        </w:tc>
        <w:tc>
          <w:tcPr>
            <w:tcW w:w="2125" w:type="dxa"/>
            <w:tcBorders>
              <w:top w:val="nil"/>
              <w:left w:val="single" w:sz="4" w:space="0" w:color="auto"/>
              <w:bottom w:val="nil"/>
              <w:right w:val="single" w:sz="4" w:space="0" w:color="auto"/>
            </w:tcBorders>
            <w:vAlign w:val="bottom"/>
          </w:tcPr>
          <w:p w14:paraId="406BF029" w14:textId="39C74FC6" w:rsidR="00E7261D" w:rsidRPr="00E957AB" w:rsidRDefault="00857AB9" w:rsidP="00661056">
            <w:pPr>
              <w:spacing w:before="60" w:after="60" w:line="240" w:lineRule="exact"/>
              <w:ind w:right="794"/>
              <w:jc w:val="right"/>
              <w:rPr>
                <w:sz w:val="22"/>
                <w:szCs w:val="22"/>
                <w:lang w:val="en-US"/>
              </w:rPr>
            </w:pPr>
            <w:r w:rsidRPr="00EC3D3D">
              <w:rPr>
                <w:rFonts w:eastAsia="Arial Unicode MS"/>
                <w:lang w:val="be-BY"/>
              </w:rPr>
              <w:t>–</w:t>
            </w:r>
          </w:p>
        </w:tc>
      </w:tr>
      <w:tr w:rsidR="00E7261D" w:rsidRPr="00E1237F" w14:paraId="26EA9B11"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146879DD" w14:textId="77777777" w:rsidR="00E7261D" w:rsidRPr="00E1237F" w:rsidRDefault="00E7261D" w:rsidP="00661056">
            <w:pPr>
              <w:spacing w:before="60" w:after="60" w:line="240" w:lineRule="exact"/>
              <w:ind w:left="283"/>
              <w:rPr>
                <w:sz w:val="22"/>
                <w:szCs w:val="22"/>
              </w:rPr>
            </w:pPr>
            <w:r w:rsidRPr="00E1237F">
              <w:rPr>
                <w:sz w:val="22"/>
                <w:szCs w:val="22"/>
              </w:rPr>
              <w:t>мед</w:t>
            </w:r>
          </w:p>
        </w:tc>
        <w:tc>
          <w:tcPr>
            <w:tcW w:w="2124" w:type="dxa"/>
            <w:tcBorders>
              <w:top w:val="nil"/>
              <w:left w:val="single" w:sz="4" w:space="0" w:color="auto"/>
              <w:bottom w:val="nil"/>
              <w:right w:val="single" w:sz="4" w:space="0" w:color="auto"/>
            </w:tcBorders>
            <w:vAlign w:val="bottom"/>
          </w:tcPr>
          <w:p w14:paraId="0717D886" w14:textId="75565DD8" w:rsidR="00E7261D" w:rsidRPr="0058458B" w:rsidRDefault="006152BD" w:rsidP="00661056">
            <w:pPr>
              <w:spacing w:before="60" w:after="60" w:line="240" w:lineRule="exact"/>
              <w:ind w:right="794"/>
              <w:jc w:val="right"/>
              <w:rPr>
                <w:sz w:val="22"/>
                <w:szCs w:val="22"/>
              </w:rPr>
            </w:pPr>
            <w:r>
              <w:rPr>
                <w:sz w:val="22"/>
                <w:szCs w:val="22"/>
              </w:rPr>
              <w:t>0,3</w:t>
            </w:r>
          </w:p>
        </w:tc>
        <w:tc>
          <w:tcPr>
            <w:tcW w:w="2125" w:type="dxa"/>
            <w:tcBorders>
              <w:top w:val="nil"/>
              <w:left w:val="single" w:sz="4" w:space="0" w:color="auto"/>
              <w:bottom w:val="nil"/>
              <w:right w:val="single" w:sz="4" w:space="0" w:color="auto"/>
            </w:tcBorders>
            <w:vAlign w:val="bottom"/>
          </w:tcPr>
          <w:p w14:paraId="38DA39DD" w14:textId="34A99F57" w:rsidR="00E7261D" w:rsidRPr="00E957AB" w:rsidRDefault="00E957AB" w:rsidP="00661056">
            <w:pPr>
              <w:spacing w:before="60" w:after="60" w:line="240" w:lineRule="exact"/>
              <w:ind w:right="794"/>
              <w:jc w:val="right"/>
              <w:rPr>
                <w:sz w:val="22"/>
                <w:szCs w:val="22"/>
              </w:rPr>
            </w:pPr>
            <w:r>
              <w:rPr>
                <w:sz w:val="22"/>
                <w:szCs w:val="22"/>
              </w:rPr>
              <w:t>0,3</w:t>
            </w:r>
          </w:p>
        </w:tc>
      </w:tr>
      <w:tr w:rsidR="00E7261D" w:rsidRPr="00E1237F" w14:paraId="4828C5E5"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114BB578" w14:textId="77777777" w:rsidR="00E7261D" w:rsidRPr="00E1237F" w:rsidRDefault="00E7261D" w:rsidP="00661056">
            <w:pPr>
              <w:spacing w:before="60" w:after="60" w:line="240" w:lineRule="exact"/>
              <w:ind w:left="113"/>
              <w:rPr>
                <w:sz w:val="22"/>
                <w:szCs w:val="22"/>
              </w:rPr>
            </w:pPr>
            <w:r w:rsidRPr="00E1237F">
              <w:rPr>
                <w:sz w:val="22"/>
                <w:szCs w:val="22"/>
              </w:rPr>
              <w:t>непродовольственные товары</w:t>
            </w:r>
          </w:p>
        </w:tc>
        <w:tc>
          <w:tcPr>
            <w:tcW w:w="2124" w:type="dxa"/>
            <w:tcBorders>
              <w:top w:val="nil"/>
              <w:left w:val="single" w:sz="4" w:space="0" w:color="auto"/>
              <w:bottom w:val="nil"/>
              <w:right w:val="single" w:sz="4" w:space="0" w:color="auto"/>
            </w:tcBorders>
            <w:vAlign w:val="bottom"/>
          </w:tcPr>
          <w:p w14:paraId="207D6B5A" w14:textId="0485C8D9" w:rsidR="00E7261D" w:rsidRPr="0058458B" w:rsidRDefault="00E957AB" w:rsidP="00661056">
            <w:pPr>
              <w:spacing w:before="60" w:after="60" w:line="240" w:lineRule="exact"/>
              <w:ind w:right="794"/>
              <w:jc w:val="right"/>
              <w:rPr>
                <w:sz w:val="22"/>
                <w:szCs w:val="22"/>
              </w:rPr>
            </w:pPr>
            <w:r>
              <w:rPr>
                <w:sz w:val="22"/>
                <w:szCs w:val="22"/>
              </w:rPr>
              <w:t>71,6</w:t>
            </w:r>
          </w:p>
        </w:tc>
        <w:tc>
          <w:tcPr>
            <w:tcW w:w="2125" w:type="dxa"/>
            <w:tcBorders>
              <w:top w:val="nil"/>
              <w:left w:val="single" w:sz="4" w:space="0" w:color="auto"/>
              <w:bottom w:val="nil"/>
              <w:right w:val="single" w:sz="4" w:space="0" w:color="auto"/>
            </w:tcBorders>
            <w:vAlign w:val="bottom"/>
          </w:tcPr>
          <w:p w14:paraId="068C1C5D" w14:textId="1E2A746F" w:rsidR="00E7261D" w:rsidRPr="00E957AB" w:rsidRDefault="00E957AB" w:rsidP="00661056">
            <w:pPr>
              <w:spacing w:before="60" w:after="60" w:line="240" w:lineRule="exact"/>
              <w:ind w:right="794"/>
              <w:jc w:val="right"/>
              <w:rPr>
                <w:sz w:val="22"/>
                <w:szCs w:val="22"/>
              </w:rPr>
            </w:pPr>
            <w:r>
              <w:rPr>
                <w:sz w:val="22"/>
                <w:szCs w:val="22"/>
              </w:rPr>
              <w:t>72,2</w:t>
            </w:r>
          </w:p>
        </w:tc>
      </w:tr>
      <w:tr w:rsidR="00E7261D" w:rsidRPr="00E1237F" w14:paraId="0A605047"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5F3CBF2D" w14:textId="77777777" w:rsidR="00E7261D" w:rsidRPr="00E1237F" w:rsidRDefault="00E7261D" w:rsidP="00661056">
            <w:pPr>
              <w:spacing w:before="60" w:after="60" w:line="240" w:lineRule="exact"/>
              <w:ind w:left="510"/>
              <w:rPr>
                <w:sz w:val="22"/>
                <w:szCs w:val="22"/>
              </w:rPr>
            </w:pPr>
            <w:r w:rsidRPr="00E1237F">
              <w:rPr>
                <w:sz w:val="22"/>
                <w:szCs w:val="22"/>
              </w:rPr>
              <w:t>из них:</w:t>
            </w:r>
          </w:p>
        </w:tc>
        <w:tc>
          <w:tcPr>
            <w:tcW w:w="2124" w:type="dxa"/>
            <w:tcBorders>
              <w:top w:val="nil"/>
              <w:left w:val="single" w:sz="4" w:space="0" w:color="auto"/>
              <w:bottom w:val="nil"/>
              <w:right w:val="single" w:sz="4" w:space="0" w:color="auto"/>
            </w:tcBorders>
            <w:vAlign w:val="bottom"/>
          </w:tcPr>
          <w:p w14:paraId="387F0B26" w14:textId="77777777" w:rsidR="00E7261D" w:rsidRPr="0058458B" w:rsidRDefault="00E7261D" w:rsidP="00661056">
            <w:pPr>
              <w:spacing w:before="60" w:after="60" w:line="240" w:lineRule="exact"/>
              <w:ind w:right="794"/>
              <w:jc w:val="right"/>
              <w:rPr>
                <w:sz w:val="22"/>
                <w:szCs w:val="22"/>
              </w:rPr>
            </w:pPr>
          </w:p>
        </w:tc>
        <w:tc>
          <w:tcPr>
            <w:tcW w:w="2125" w:type="dxa"/>
            <w:tcBorders>
              <w:top w:val="nil"/>
              <w:left w:val="single" w:sz="4" w:space="0" w:color="auto"/>
              <w:bottom w:val="nil"/>
              <w:right w:val="single" w:sz="4" w:space="0" w:color="auto"/>
            </w:tcBorders>
            <w:vAlign w:val="bottom"/>
          </w:tcPr>
          <w:p w14:paraId="7CDB768F" w14:textId="77777777" w:rsidR="00E7261D" w:rsidRPr="00E957AB" w:rsidRDefault="00E7261D" w:rsidP="00661056">
            <w:pPr>
              <w:spacing w:before="60" w:after="60" w:line="240" w:lineRule="exact"/>
              <w:ind w:right="794"/>
              <w:jc w:val="right"/>
              <w:rPr>
                <w:sz w:val="22"/>
                <w:szCs w:val="22"/>
              </w:rPr>
            </w:pPr>
          </w:p>
        </w:tc>
      </w:tr>
      <w:tr w:rsidR="00E7261D" w:rsidRPr="00E1237F" w14:paraId="0B1D113E"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2BF45EE1" w14:textId="77777777" w:rsidR="00E7261D" w:rsidRPr="00E1237F" w:rsidRDefault="00E7261D" w:rsidP="00661056">
            <w:pPr>
              <w:spacing w:before="60" w:after="60" w:line="240" w:lineRule="exact"/>
              <w:ind w:left="283" w:right="-113"/>
              <w:rPr>
                <w:sz w:val="22"/>
                <w:szCs w:val="22"/>
              </w:rPr>
            </w:pPr>
            <w:r w:rsidRPr="00E1237F">
              <w:rPr>
                <w:sz w:val="22"/>
                <w:szCs w:val="22"/>
              </w:rPr>
              <w:t xml:space="preserve">верхняя одежда, трикотажные изделия, </w:t>
            </w:r>
            <w:r w:rsidRPr="00E1237F">
              <w:rPr>
                <w:sz w:val="22"/>
                <w:szCs w:val="22"/>
              </w:rPr>
              <w:br/>
              <w:t>нижнее белье, постельные принадлежности</w:t>
            </w:r>
          </w:p>
        </w:tc>
        <w:tc>
          <w:tcPr>
            <w:tcW w:w="2124" w:type="dxa"/>
            <w:tcBorders>
              <w:top w:val="nil"/>
              <w:left w:val="single" w:sz="4" w:space="0" w:color="auto"/>
              <w:bottom w:val="nil"/>
              <w:right w:val="single" w:sz="4" w:space="0" w:color="auto"/>
            </w:tcBorders>
            <w:vAlign w:val="bottom"/>
          </w:tcPr>
          <w:p w14:paraId="58E8A239" w14:textId="1651E5FC" w:rsidR="00E7261D" w:rsidRPr="0058458B" w:rsidRDefault="006152BD" w:rsidP="00661056">
            <w:pPr>
              <w:spacing w:before="60" w:after="60" w:line="240" w:lineRule="exact"/>
              <w:ind w:right="794"/>
              <w:jc w:val="right"/>
              <w:rPr>
                <w:sz w:val="22"/>
                <w:szCs w:val="22"/>
              </w:rPr>
            </w:pPr>
            <w:r>
              <w:rPr>
                <w:sz w:val="22"/>
                <w:szCs w:val="22"/>
              </w:rPr>
              <w:t>44,0</w:t>
            </w:r>
          </w:p>
        </w:tc>
        <w:tc>
          <w:tcPr>
            <w:tcW w:w="2125" w:type="dxa"/>
            <w:tcBorders>
              <w:top w:val="nil"/>
              <w:left w:val="single" w:sz="4" w:space="0" w:color="auto"/>
              <w:bottom w:val="nil"/>
              <w:right w:val="single" w:sz="4" w:space="0" w:color="auto"/>
            </w:tcBorders>
            <w:vAlign w:val="bottom"/>
          </w:tcPr>
          <w:p w14:paraId="6FA43F4B" w14:textId="53EB8773" w:rsidR="00E7261D" w:rsidRPr="00E957AB" w:rsidRDefault="00E957AB" w:rsidP="00661056">
            <w:pPr>
              <w:spacing w:before="60" w:after="60" w:line="240" w:lineRule="exact"/>
              <w:ind w:right="794"/>
              <w:jc w:val="right"/>
              <w:rPr>
                <w:sz w:val="22"/>
                <w:szCs w:val="22"/>
              </w:rPr>
            </w:pPr>
            <w:r>
              <w:rPr>
                <w:sz w:val="22"/>
                <w:szCs w:val="22"/>
              </w:rPr>
              <w:t>45,3</w:t>
            </w:r>
          </w:p>
        </w:tc>
      </w:tr>
      <w:tr w:rsidR="00E7261D" w:rsidRPr="00E1237F" w14:paraId="3985096C"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752B27B3" w14:textId="77777777" w:rsidR="00E7261D" w:rsidRPr="00E1237F" w:rsidRDefault="00E7261D" w:rsidP="00661056">
            <w:pPr>
              <w:spacing w:before="60" w:after="60" w:line="240" w:lineRule="exact"/>
              <w:ind w:left="283" w:right="-113"/>
              <w:rPr>
                <w:sz w:val="22"/>
                <w:szCs w:val="22"/>
              </w:rPr>
            </w:pPr>
            <w:r w:rsidRPr="00E1237F">
              <w:rPr>
                <w:sz w:val="22"/>
                <w:szCs w:val="22"/>
              </w:rPr>
              <w:t>обувь</w:t>
            </w:r>
          </w:p>
        </w:tc>
        <w:tc>
          <w:tcPr>
            <w:tcW w:w="2124" w:type="dxa"/>
            <w:tcBorders>
              <w:top w:val="nil"/>
              <w:left w:val="single" w:sz="4" w:space="0" w:color="auto"/>
              <w:bottom w:val="nil"/>
              <w:right w:val="single" w:sz="4" w:space="0" w:color="auto"/>
            </w:tcBorders>
            <w:vAlign w:val="bottom"/>
          </w:tcPr>
          <w:p w14:paraId="139EF65D" w14:textId="6C5B7EC2" w:rsidR="00E7261D" w:rsidRPr="0058458B" w:rsidRDefault="006152BD" w:rsidP="00661056">
            <w:pPr>
              <w:spacing w:before="60" w:after="60" w:line="240" w:lineRule="exact"/>
              <w:ind w:right="794"/>
              <w:jc w:val="right"/>
              <w:rPr>
                <w:sz w:val="22"/>
                <w:szCs w:val="22"/>
              </w:rPr>
            </w:pPr>
            <w:r>
              <w:rPr>
                <w:sz w:val="22"/>
                <w:szCs w:val="22"/>
              </w:rPr>
              <w:t>7,6</w:t>
            </w:r>
          </w:p>
        </w:tc>
        <w:tc>
          <w:tcPr>
            <w:tcW w:w="2125" w:type="dxa"/>
            <w:tcBorders>
              <w:top w:val="nil"/>
              <w:left w:val="single" w:sz="4" w:space="0" w:color="auto"/>
              <w:bottom w:val="nil"/>
              <w:right w:val="single" w:sz="4" w:space="0" w:color="auto"/>
            </w:tcBorders>
            <w:vAlign w:val="bottom"/>
          </w:tcPr>
          <w:p w14:paraId="545E1CD5" w14:textId="6FD9BEE9" w:rsidR="00E7261D" w:rsidRPr="00E957AB" w:rsidRDefault="00E957AB" w:rsidP="00661056">
            <w:pPr>
              <w:spacing w:before="60" w:after="60" w:line="240" w:lineRule="exact"/>
              <w:ind w:right="794"/>
              <w:jc w:val="right"/>
              <w:rPr>
                <w:sz w:val="22"/>
                <w:szCs w:val="22"/>
              </w:rPr>
            </w:pPr>
            <w:r>
              <w:rPr>
                <w:sz w:val="22"/>
                <w:szCs w:val="22"/>
              </w:rPr>
              <w:t>7,4</w:t>
            </w:r>
          </w:p>
        </w:tc>
      </w:tr>
      <w:tr w:rsidR="00E7261D" w:rsidRPr="00E1237F" w14:paraId="72DA8199"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3FC7393E" w14:textId="77777777" w:rsidR="00E7261D" w:rsidRPr="00E1237F" w:rsidRDefault="00E7261D" w:rsidP="00661056">
            <w:pPr>
              <w:spacing w:before="60" w:after="60" w:line="240" w:lineRule="exact"/>
              <w:ind w:left="283" w:right="-113"/>
              <w:rPr>
                <w:sz w:val="22"/>
                <w:szCs w:val="22"/>
              </w:rPr>
            </w:pPr>
            <w:r w:rsidRPr="00E1237F">
              <w:rPr>
                <w:sz w:val="22"/>
                <w:szCs w:val="22"/>
              </w:rPr>
              <w:t>строительные материалы</w:t>
            </w:r>
          </w:p>
        </w:tc>
        <w:tc>
          <w:tcPr>
            <w:tcW w:w="2124" w:type="dxa"/>
            <w:tcBorders>
              <w:top w:val="nil"/>
              <w:left w:val="single" w:sz="4" w:space="0" w:color="auto"/>
              <w:bottom w:val="nil"/>
              <w:right w:val="single" w:sz="4" w:space="0" w:color="auto"/>
            </w:tcBorders>
            <w:vAlign w:val="bottom"/>
          </w:tcPr>
          <w:p w14:paraId="58EBE487" w14:textId="749F2EE8" w:rsidR="00E7261D" w:rsidRPr="0058458B" w:rsidRDefault="006152BD" w:rsidP="00661056">
            <w:pPr>
              <w:spacing w:before="60" w:after="60" w:line="240" w:lineRule="exact"/>
              <w:ind w:right="794"/>
              <w:jc w:val="right"/>
              <w:rPr>
                <w:sz w:val="22"/>
                <w:szCs w:val="22"/>
              </w:rPr>
            </w:pPr>
            <w:r>
              <w:rPr>
                <w:sz w:val="22"/>
                <w:szCs w:val="22"/>
              </w:rPr>
              <w:t>1,6</w:t>
            </w:r>
          </w:p>
        </w:tc>
        <w:tc>
          <w:tcPr>
            <w:tcW w:w="2125" w:type="dxa"/>
            <w:tcBorders>
              <w:top w:val="nil"/>
              <w:left w:val="single" w:sz="4" w:space="0" w:color="auto"/>
              <w:bottom w:val="nil"/>
              <w:right w:val="single" w:sz="4" w:space="0" w:color="auto"/>
            </w:tcBorders>
            <w:vAlign w:val="bottom"/>
          </w:tcPr>
          <w:p w14:paraId="6CAAE32F" w14:textId="50C69AFC" w:rsidR="00E7261D" w:rsidRPr="00E957AB" w:rsidRDefault="00E957AB" w:rsidP="00661056">
            <w:pPr>
              <w:spacing w:before="60" w:after="60" w:line="240" w:lineRule="exact"/>
              <w:ind w:right="794"/>
              <w:jc w:val="right"/>
              <w:rPr>
                <w:sz w:val="22"/>
                <w:szCs w:val="22"/>
              </w:rPr>
            </w:pPr>
            <w:r>
              <w:rPr>
                <w:sz w:val="22"/>
                <w:szCs w:val="22"/>
              </w:rPr>
              <w:t>1,9</w:t>
            </w:r>
          </w:p>
        </w:tc>
      </w:tr>
      <w:tr w:rsidR="00E7261D" w:rsidRPr="00E1237F" w14:paraId="1CBAB3A4"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43AAD0C7" w14:textId="77777777" w:rsidR="00E7261D" w:rsidRPr="00E1237F" w:rsidRDefault="00E7261D" w:rsidP="00661056">
            <w:pPr>
              <w:spacing w:before="60" w:after="60" w:line="240" w:lineRule="exact"/>
              <w:ind w:left="284" w:right="-113"/>
              <w:rPr>
                <w:sz w:val="22"/>
                <w:szCs w:val="22"/>
              </w:rPr>
            </w:pPr>
            <w:r w:rsidRPr="00E1237F">
              <w:rPr>
                <w:sz w:val="22"/>
                <w:szCs w:val="22"/>
              </w:rPr>
              <w:t>синтетические моющие средства, мыло, товары бытовой химии</w:t>
            </w:r>
          </w:p>
        </w:tc>
        <w:tc>
          <w:tcPr>
            <w:tcW w:w="2124" w:type="dxa"/>
            <w:tcBorders>
              <w:top w:val="nil"/>
              <w:left w:val="single" w:sz="4" w:space="0" w:color="auto"/>
              <w:bottom w:val="nil"/>
              <w:right w:val="single" w:sz="4" w:space="0" w:color="auto"/>
            </w:tcBorders>
            <w:vAlign w:val="bottom"/>
          </w:tcPr>
          <w:p w14:paraId="0B18486C" w14:textId="008117E4" w:rsidR="00E7261D" w:rsidRPr="0058458B" w:rsidRDefault="006152BD" w:rsidP="00661056">
            <w:pPr>
              <w:spacing w:before="60" w:after="60" w:line="240" w:lineRule="exact"/>
              <w:ind w:right="794"/>
              <w:jc w:val="right"/>
              <w:rPr>
                <w:sz w:val="22"/>
                <w:szCs w:val="22"/>
              </w:rPr>
            </w:pPr>
            <w:r>
              <w:rPr>
                <w:sz w:val="22"/>
                <w:szCs w:val="22"/>
              </w:rPr>
              <w:t>1,9</w:t>
            </w:r>
          </w:p>
        </w:tc>
        <w:tc>
          <w:tcPr>
            <w:tcW w:w="2125" w:type="dxa"/>
            <w:tcBorders>
              <w:top w:val="nil"/>
              <w:left w:val="single" w:sz="4" w:space="0" w:color="auto"/>
              <w:bottom w:val="nil"/>
              <w:right w:val="single" w:sz="4" w:space="0" w:color="auto"/>
            </w:tcBorders>
            <w:vAlign w:val="bottom"/>
          </w:tcPr>
          <w:p w14:paraId="3D9F20D0" w14:textId="685D6BE3" w:rsidR="00E7261D" w:rsidRPr="00E957AB" w:rsidRDefault="00E957AB" w:rsidP="00661056">
            <w:pPr>
              <w:spacing w:before="60" w:after="60" w:line="240" w:lineRule="exact"/>
              <w:ind w:right="794"/>
              <w:jc w:val="right"/>
              <w:rPr>
                <w:sz w:val="22"/>
                <w:szCs w:val="22"/>
              </w:rPr>
            </w:pPr>
            <w:r>
              <w:rPr>
                <w:sz w:val="22"/>
                <w:szCs w:val="22"/>
              </w:rPr>
              <w:t>1,6</w:t>
            </w:r>
          </w:p>
        </w:tc>
      </w:tr>
      <w:tr w:rsidR="00E7261D" w:rsidRPr="00E1237F" w14:paraId="2101A10D"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418A5985" w14:textId="77777777" w:rsidR="00E7261D" w:rsidRPr="00E1237F" w:rsidRDefault="00E7261D" w:rsidP="00661056">
            <w:pPr>
              <w:spacing w:before="60" w:after="60" w:line="240" w:lineRule="exact"/>
              <w:ind w:left="283" w:right="-113"/>
              <w:rPr>
                <w:sz w:val="22"/>
                <w:szCs w:val="22"/>
              </w:rPr>
            </w:pPr>
            <w:r w:rsidRPr="00E1237F">
              <w:rPr>
                <w:sz w:val="22"/>
                <w:szCs w:val="22"/>
              </w:rPr>
              <w:t>галантерея</w:t>
            </w:r>
          </w:p>
        </w:tc>
        <w:tc>
          <w:tcPr>
            <w:tcW w:w="2124" w:type="dxa"/>
            <w:tcBorders>
              <w:top w:val="nil"/>
              <w:left w:val="single" w:sz="4" w:space="0" w:color="auto"/>
              <w:bottom w:val="nil"/>
              <w:right w:val="single" w:sz="4" w:space="0" w:color="auto"/>
            </w:tcBorders>
            <w:vAlign w:val="bottom"/>
          </w:tcPr>
          <w:p w14:paraId="73990CF8" w14:textId="3FB3D4FE" w:rsidR="00E7261D" w:rsidRPr="0058458B" w:rsidRDefault="006152BD" w:rsidP="00661056">
            <w:pPr>
              <w:spacing w:before="60" w:after="60" w:line="240" w:lineRule="exact"/>
              <w:ind w:right="794"/>
              <w:jc w:val="right"/>
              <w:rPr>
                <w:sz w:val="22"/>
                <w:szCs w:val="22"/>
              </w:rPr>
            </w:pPr>
            <w:r>
              <w:rPr>
                <w:sz w:val="22"/>
                <w:szCs w:val="22"/>
              </w:rPr>
              <w:t>1,7</w:t>
            </w:r>
          </w:p>
        </w:tc>
        <w:tc>
          <w:tcPr>
            <w:tcW w:w="2125" w:type="dxa"/>
            <w:tcBorders>
              <w:top w:val="nil"/>
              <w:left w:val="single" w:sz="4" w:space="0" w:color="auto"/>
              <w:bottom w:val="nil"/>
              <w:right w:val="single" w:sz="4" w:space="0" w:color="auto"/>
            </w:tcBorders>
            <w:vAlign w:val="bottom"/>
          </w:tcPr>
          <w:p w14:paraId="51937523" w14:textId="2A9AD130" w:rsidR="00E7261D" w:rsidRPr="00E957AB" w:rsidRDefault="00E957AB" w:rsidP="00661056">
            <w:pPr>
              <w:spacing w:before="60" w:after="60" w:line="240" w:lineRule="exact"/>
              <w:ind w:right="794"/>
              <w:jc w:val="right"/>
              <w:rPr>
                <w:sz w:val="22"/>
                <w:szCs w:val="22"/>
              </w:rPr>
            </w:pPr>
            <w:r>
              <w:rPr>
                <w:sz w:val="22"/>
                <w:szCs w:val="22"/>
              </w:rPr>
              <w:t>1,4</w:t>
            </w:r>
          </w:p>
        </w:tc>
      </w:tr>
      <w:tr w:rsidR="00E7261D" w:rsidRPr="00E1237F" w14:paraId="16FEEE88"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568C2153" w14:textId="77777777" w:rsidR="00E7261D" w:rsidRPr="00E1237F" w:rsidRDefault="00E7261D" w:rsidP="00661056">
            <w:pPr>
              <w:spacing w:before="60" w:after="60" w:line="240" w:lineRule="exact"/>
              <w:ind w:left="283" w:right="-113"/>
              <w:rPr>
                <w:sz w:val="22"/>
                <w:szCs w:val="22"/>
              </w:rPr>
            </w:pPr>
            <w:r w:rsidRPr="00E1237F">
              <w:rPr>
                <w:sz w:val="22"/>
                <w:szCs w:val="22"/>
              </w:rPr>
              <w:t>электроосветительные приборы</w:t>
            </w:r>
          </w:p>
        </w:tc>
        <w:tc>
          <w:tcPr>
            <w:tcW w:w="2124" w:type="dxa"/>
            <w:tcBorders>
              <w:top w:val="nil"/>
              <w:left w:val="single" w:sz="4" w:space="0" w:color="auto"/>
              <w:bottom w:val="nil"/>
              <w:right w:val="single" w:sz="4" w:space="0" w:color="auto"/>
            </w:tcBorders>
            <w:vAlign w:val="bottom"/>
          </w:tcPr>
          <w:p w14:paraId="58E7506E" w14:textId="497F312D" w:rsidR="00E7261D" w:rsidRPr="0058458B" w:rsidRDefault="006152BD" w:rsidP="00661056">
            <w:pPr>
              <w:spacing w:before="60" w:after="60" w:line="240" w:lineRule="exact"/>
              <w:ind w:right="794"/>
              <w:jc w:val="right"/>
              <w:rPr>
                <w:sz w:val="22"/>
                <w:szCs w:val="22"/>
              </w:rPr>
            </w:pPr>
            <w:r>
              <w:rPr>
                <w:sz w:val="22"/>
                <w:szCs w:val="22"/>
              </w:rPr>
              <w:t>0,8</w:t>
            </w:r>
          </w:p>
        </w:tc>
        <w:tc>
          <w:tcPr>
            <w:tcW w:w="2125" w:type="dxa"/>
            <w:tcBorders>
              <w:top w:val="nil"/>
              <w:left w:val="single" w:sz="4" w:space="0" w:color="auto"/>
              <w:bottom w:val="nil"/>
              <w:right w:val="single" w:sz="4" w:space="0" w:color="auto"/>
            </w:tcBorders>
            <w:vAlign w:val="bottom"/>
          </w:tcPr>
          <w:p w14:paraId="3D057FA7" w14:textId="13B336C7" w:rsidR="00E7261D" w:rsidRPr="00E957AB" w:rsidRDefault="00E957AB" w:rsidP="00661056">
            <w:pPr>
              <w:spacing w:before="60" w:after="60" w:line="240" w:lineRule="exact"/>
              <w:ind w:right="794"/>
              <w:jc w:val="right"/>
              <w:rPr>
                <w:sz w:val="22"/>
                <w:szCs w:val="22"/>
              </w:rPr>
            </w:pPr>
            <w:r>
              <w:rPr>
                <w:sz w:val="22"/>
                <w:szCs w:val="22"/>
              </w:rPr>
              <w:t>1,3</w:t>
            </w:r>
          </w:p>
        </w:tc>
      </w:tr>
      <w:tr w:rsidR="00E7261D" w:rsidRPr="00E1237F" w14:paraId="2243EA84"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4D11881C" w14:textId="77777777" w:rsidR="00E7261D" w:rsidRPr="00E1237F" w:rsidRDefault="00E7261D" w:rsidP="00661056">
            <w:pPr>
              <w:spacing w:before="60" w:after="60" w:line="240" w:lineRule="exact"/>
              <w:ind w:left="283" w:right="-113"/>
              <w:rPr>
                <w:sz w:val="22"/>
                <w:szCs w:val="22"/>
              </w:rPr>
            </w:pPr>
            <w:r w:rsidRPr="00E1237F">
              <w:rPr>
                <w:sz w:val="22"/>
                <w:szCs w:val="22"/>
              </w:rPr>
              <w:t>хозяйственные товары</w:t>
            </w:r>
          </w:p>
        </w:tc>
        <w:tc>
          <w:tcPr>
            <w:tcW w:w="2124" w:type="dxa"/>
            <w:tcBorders>
              <w:top w:val="nil"/>
              <w:left w:val="single" w:sz="4" w:space="0" w:color="auto"/>
              <w:bottom w:val="nil"/>
              <w:right w:val="single" w:sz="4" w:space="0" w:color="auto"/>
            </w:tcBorders>
            <w:vAlign w:val="bottom"/>
          </w:tcPr>
          <w:p w14:paraId="349F768F" w14:textId="01AD605A" w:rsidR="00E7261D" w:rsidRPr="0058458B" w:rsidRDefault="006152BD" w:rsidP="00661056">
            <w:pPr>
              <w:spacing w:before="60" w:after="60" w:line="240" w:lineRule="exact"/>
              <w:ind w:right="794"/>
              <w:jc w:val="right"/>
              <w:rPr>
                <w:sz w:val="22"/>
                <w:szCs w:val="22"/>
              </w:rPr>
            </w:pPr>
            <w:r>
              <w:rPr>
                <w:sz w:val="22"/>
                <w:szCs w:val="22"/>
              </w:rPr>
              <w:t>0,5</w:t>
            </w:r>
          </w:p>
        </w:tc>
        <w:tc>
          <w:tcPr>
            <w:tcW w:w="2125" w:type="dxa"/>
            <w:tcBorders>
              <w:top w:val="nil"/>
              <w:left w:val="single" w:sz="4" w:space="0" w:color="auto"/>
              <w:bottom w:val="nil"/>
              <w:right w:val="single" w:sz="4" w:space="0" w:color="auto"/>
            </w:tcBorders>
            <w:vAlign w:val="bottom"/>
          </w:tcPr>
          <w:p w14:paraId="6494245D" w14:textId="1B8F7995" w:rsidR="00E7261D" w:rsidRPr="00E957AB" w:rsidRDefault="00E957AB" w:rsidP="00661056">
            <w:pPr>
              <w:spacing w:before="60" w:after="60" w:line="240" w:lineRule="exact"/>
              <w:ind w:right="794"/>
              <w:jc w:val="right"/>
              <w:rPr>
                <w:sz w:val="22"/>
                <w:szCs w:val="22"/>
              </w:rPr>
            </w:pPr>
            <w:r>
              <w:rPr>
                <w:sz w:val="22"/>
                <w:szCs w:val="22"/>
              </w:rPr>
              <w:t>0,</w:t>
            </w:r>
            <w:r w:rsidR="00E05E1E">
              <w:rPr>
                <w:sz w:val="22"/>
                <w:szCs w:val="22"/>
              </w:rPr>
              <w:t>6</w:t>
            </w:r>
          </w:p>
        </w:tc>
      </w:tr>
      <w:tr w:rsidR="00E7261D" w:rsidRPr="00E1237F" w14:paraId="5FF851CA" w14:textId="77777777" w:rsidTr="00FB53DA">
        <w:trPr>
          <w:trHeight w:val="79"/>
          <w:jc w:val="center"/>
        </w:trPr>
        <w:tc>
          <w:tcPr>
            <w:tcW w:w="4823" w:type="dxa"/>
            <w:tcBorders>
              <w:top w:val="nil"/>
              <w:left w:val="single" w:sz="4" w:space="0" w:color="auto"/>
              <w:bottom w:val="nil"/>
              <w:right w:val="single" w:sz="4" w:space="0" w:color="auto"/>
            </w:tcBorders>
            <w:vAlign w:val="bottom"/>
          </w:tcPr>
          <w:p w14:paraId="22887E8E" w14:textId="77777777" w:rsidR="00E7261D" w:rsidRPr="00E1237F" w:rsidRDefault="00E7261D" w:rsidP="00661056">
            <w:pPr>
              <w:spacing w:before="60" w:after="60" w:line="240" w:lineRule="exact"/>
              <w:ind w:left="283" w:right="-113"/>
              <w:rPr>
                <w:sz w:val="22"/>
                <w:szCs w:val="22"/>
              </w:rPr>
            </w:pPr>
            <w:r w:rsidRPr="00E1237F">
              <w:rPr>
                <w:sz w:val="22"/>
                <w:szCs w:val="22"/>
              </w:rPr>
              <w:t>парфюмерно-косметические товары</w:t>
            </w:r>
          </w:p>
        </w:tc>
        <w:tc>
          <w:tcPr>
            <w:tcW w:w="2124" w:type="dxa"/>
            <w:tcBorders>
              <w:top w:val="nil"/>
              <w:left w:val="single" w:sz="4" w:space="0" w:color="auto"/>
              <w:bottom w:val="nil"/>
              <w:right w:val="single" w:sz="4" w:space="0" w:color="auto"/>
            </w:tcBorders>
            <w:vAlign w:val="bottom"/>
          </w:tcPr>
          <w:p w14:paraId="696BD4B1" w14:textId="2EB932FF" w:rsidR="00E7261D" w:rsidRPr="0058458B" w:rsidRDefault="006152BD" w:rsidP="00661056">
            <w:pPr>
              <w:spacing w:before="60" w:after="60" w:line="240" w:lineRule="exact"/>
              <w:ind w:right="794"/>
              <w:jc w:val="right"/>
              <w:rPr>
                <w:sz w:val="22"/>
                <w:szCs w:val="22"/>
              </w:rPr>
            </w:pPr>
            <w:r>
              <w:rPr>
                <w:sz w:val="22"/>
                <w:szCs w:val="22"/>
              </w:rPr>
              <w:t>0,7</w:t>
            </w:r>
          </w:p>
        </w:tc>
        <w:tc>
          <w:tcPr>
            <w:tcW w:w="2125" w:type="dxa"/>
            <w:tcBorders>
              <w:top w:val="nil"/>
              <w:left w:val="single" w:sz="4" w:space="0" w:color="auto"/>
              <w:bottom w:val="nil"/>
              <w:right w:val="single" w:sz="4" w:space="0" w:color="auto"/>
            </w:tcBorders>
            <w:vAlign w:val="bottom"/>
          </w:tcPr>
          <w:p w14:paraId="68CB7299" w14:textId="70FA85E1" w:rsidR="00E7261D" w:rsidRPr="00E957AB" w:rsidRDefault="00E957AB" w:rsidP="00661056">
            <w:pPr>
              <w:spacing w:before="60" w:after="60" w:line="240" w:lineRule="exact"/>
              <w:ind w:right="794"/>
              <w:jc w:val="right"/>
              <w:rPr>
                <w:sz w:val="22"/>
                <w:szCs w:val="22"/>
              </w:rPr>
            </w:pPr>
            <w:r>
              <w:rPr>
                <w:sz w:val="22"/>
                <w:szCs w:val="22"/>
              </w:rPr>
              <w:t>0,5</w:t>
            </w:r>
          </w:p>
        </w:tc>
      </w:tr>
      <w:tr w:rsidR="00E7261D" w:rsidRPr="00E1237F" w14:paraId="08C28B48" w14:textId="77777777" w:rsidTr="00FB53DA">
        <w:trPr>
          <w:trHeight w:val="79"/>
          <w:jc w:val="center"/>
        </w:trPr>
        <w:tc>
          <w:tcPr>
            <w:tcW w:w="4823" w:type="dxa"/>
            <w:tcBorders>
              <w:top w:val="nil"/>
              <w:left w:val="single" w:sz="4" w:space="0" w:color="auto"/>
              <w:bottom w:val="double" w:sz="4" w:space="0" w:color="auto"/>
              <w:right w:val="single" w:sz="4" w:space="0" w:color="auto"/>
            </w:tcBorders>
            <w:vAlign w:val="bottom"/>
          </w:tcPr>
          <w:p w14:paraId="54669609" w14:textId="77777777" w:rsidR="00E7261D" w:rsidRPr="00E1237F" w:rsidRDefault="00E7261D" w:rsidP="00661056">
            <w:pPr>
              <w:spacing w:before="60" w:after="60" w:line="240" w:lineRule="exact"/>
              <w:ind w:left="283" w:right="-113"/>
              <w:rPr>
                <w:sz w:val="22"/>
                <w:szCs w:val="22"/>
              </w:rPr>
            </w:pPr>
            <w:r w:rsidRPr="00E1237F">
              <w:rPr>
                <w:sz w:val="22"/>
                <w:szCs w:val="22"/>
              </w:rPr>
              <w:t>чулочно-носочные изделия</w:t>
            </w:r>
          </w:p>
        </w:tc>
        <w:tc>
          <w:tcPr>
            <w:tcW w:w="2124" w:type="dxa"/>
            <w:tcBorders>
              <w:top w:val="nil"/>
              <w:left w:val="single" w:sz="4" w:space="0" w:color="auto"/>
              <w:bottom w:val="double" w:sz="4" w:space="0" w:color="auto"/>
              <w:right w:val="single" w:sz="4" w:space="0" w:color="auto"/>
            </w:tcBorders>
            <w:vAlign w:val="bottom"/>
          </w:tcPr>
          <w:p w14:paraId="7E96C76F" w14:textId="4D880A07" w:rsidR="00E7261D" w:rsidRPr="0058458B" w:rsidRDefault="006152BD" w:rsidP="00661056">
            <w:pPr>
              <w:spacing w:before="60" w:after="60" w:line="240" w:lineRule="exact"/>
              <w:ind w:right="794"/>
              <w:jc w:val="right"/>
              <w:rPr>
                <w:sz w:val="22"/>
                <w:szCs w:val="22"/>
              </w:rPr>
            </w:pPr>
            <w:r>
              <w:rPr>
                <w:sz w:val="22"/>
                <w:szCs w:val="22"/>
              </w:rPr>
              <w:t>0,8</w:t>
            </w:r>
          </w:p>
        </w:tc>
        <w:tc>
          <w:tcPr>
            <w:tcW w:w="2125" w:type="dxa"/>
            <w:tcBorders>
              <w:top w:val="nil"/>
              <w:left w:val="single" w:sz="4" w:space="0" w:color="auto"/>
              <w:bottom w:val="double" w:sz="4" w:space="0" w:color="auto"/>
              <w:right w:val="single" w:sz="4" w:space="0" w:color="auto"/>
            </w:tcBorders>
            <w:vAlign w:val="bottom"/>
          </w:tcPr>
          <w:p w14:paraId="796DEA4D" w14:textId="45CE0C40" w:rsidR="00E7261D" w:rsidRPr="00E957AB" w:rsidRDefault="00E957AB" w:rsidP="00661056">
            <w:pPr>
              <w:spacing w:before="60" w:after="60" w:line="240" w:lineRule="exact"/>
              <w:ind w:right="794"/>
              <w:jc w:val="right"/>
              <w:rPr>
                <w:sz w:val="22"/>
                <w:szCs w:val="22"/>
              </w:rPr>
            </w:pPr>
            <w:r>
              <w:rPr>
                <w:sz w:val="22"/>
                <w:szCs w:val="22"/>
              </w:rPr>
              <w:t>0,9</w:t>
            </w:r>
          </w:p>
        </w:tc>
      </w:tr>
    </w:tbl>
    <w:p w14:paraId="50102C22" w14:textId="080B9398" w:rsidR="00B5283F" w:rsidRPr="00607EC0" w:rsidRDefault="00661056" w:rsidP="008957E6">
      <w:pPr>
        <w:pStyle w:val="a8"/>
        <w:spacing w:before="360" w:line="320" w:lineRule="exact"/>
        <w:ind w:firstLine="0"/>
        <w:jc w:val="center"/>
        <w:outlineLvl w:val="0"/>
        <w:rPr>
          <w:rFonts w:ascii="Arial" w:hAnsi="Arial" w:cs="Arial"/>
          <w:b/>
          <w:szCs w:val="26"/>
        </w:rPr>
      </w:pPr>
      <w:r>
        <w:rPr>
          <w:rFonts w:ascii="Arial" w:hAnsi="Arial" w:cs="Arial"/>
          <w:b/>
          <w:szCs w:val="26"/>
        </w:rPr>
        <w:lastRenderedPageBreak/>
        <w:t>7</w:t>
      </w:r>
      <w:r w:rsidR="00E35121">
        <w:rPr>
          <w:rFonts w:ascii="Arial" w:hAnsi="Arial" w:cs="Arial"/>
          <w:b/>
          <w:szCs w:val="26"/>
        </w:rPr>
        <w:t>.</w:t>
      </w:r>
      <w:r w:rsidR="00B5283F" w:rsidRPr="00607EC0">
        <w:rPr>
          <w:rFonts w:ascii="Arial" w:hAnsi="Arial" w:cs="Arial"/>
          <w:b/>
          <w:szCs w:val="26"/>
        </w:rPr>
        <w:t>3</w:t>
      </w:r>
      <w:r w:rsidR="00E35121">
        <w:rPr>
          <w:rFonts w:ascii="Arial" w:hAnsi="Arial" w:cs="Arial"/>
          <w:b/>
          <w:szCs w:val="26"/>
        </w:rPr>
        <w:t>.</w:t>
      </w:r>
      <w:r w:rsidR="00B5283F" w:rsidRPr="00607EC0">
        <w:rPr>
          <w:rFonts w:ascii="Arial" w:hAnsi="Arial" w:cs="Arial"/>
          <w:b/>
          <w:szCs w:val="26"/>
        </w:rPr>
        <w:t xml:space="preserve"> Общественное питание</w:t>
      </w:r>
      <w:r w:rsidR="00B5283F">
        <w:rPr>
          <w:rFonts w:ascii="Arial" w:hAnsi="Arial" w:cs="Arial"/>
          <w:b/>
          <w:szCs w:val="26"/>
        </w:rPr>
        <w:t xml:space="preserve"> </w:t>
      </w:r>
    </w:p>
    <w:p w14:paraId="1779EFB1" w14:textId="08FEDD6E" w:rsidR="00B5283F" w:rsidRPr="00816833" w:rsidRDefault="00B5283F" w:rsidP="00661056">
      <w:pPr>
        <w:pStyle w:val="a8"/>
        <w:rPr>
          <w:spacing w:val="-6"/>
          <w:szCs w:val="26"/>
        </w:rPr>
      </w:pPr>
      <w:r w:rsidRPr="00741FB4">
        <w:rPr>
          <w:b/>
          <w:bCs/>
          <w:szCs w:val="26"/>
        </w:rPr>
        <w:t xml:space="preserve">Товарооборот </w:t>
      </w:r>
      <w:r w:rsidRPr="00741FB4">
        <w:rPr>
          <w:b/>
          <w:bCs/>
          <w:color w:val="000000"/>
          <w:szCs w:val="26"/>
        </w:rPr>
        <w:t>общественного питания</w:t>
      </w:r>
      <w:r w:rsidR="0087098C" w:rsidRPr="00741FB4">
        <w:rPr>
          <w:szCs w:val="26"/>
        </w:rPr>
        <w:t xml:space="preserve"> в</w:t>
      </w:r>
      <w:r w:rsidR="00F26CCB" w:rsidRPr="000105C1">
        <w:rPr>
          <w:spacing w:val="-2"/>
          <w:szCs w:val="26"/>
        </w:rPr>
        <w:t xml:space="preserve"> </w:t>
      </w:r>
      <w:r w:rsidR="00525C23" w:rsidRPr="00741FB4">
        <w:rPr>
          <w:szCs w:val="26"/>
        </w:rPr>
        <w:t>202</w:t>
      </w:r>
      <w:r w:rsidR="00572D8F" w:rsidRPr="00741FB4">
        <w:rPr>
          <w:szCs w:val="26"/>
        </w:rPr>
        <w:t>4</w:t>
      </w:r>
      <w:r w:rsidR="00CC3364" w:rsidRPr="00741FB4">
        <w:rPr>
          <w:szCs w:val="26"/>
        </w:rPr>
        <w:t> </w:t>
      </w:r>
      <w:r w:rsidR="00525C23" w:rsidRPr="00741FB4">
        <w:rPr>
          <w:szCs w:val="26"/>
        </w:rPr>
        <w:t>г</w:t>
      </w:r>
      <w:r w:rsidR="00E7261D">
        <w:rPr>
          <w:szCs w:val="26"/>
        </w:rPr>
        <w:t>оду</w:t>
      </w:r>
      <w:r w:rsidR="00525C23" w:rsidRPr="00741FB4">
        <w:rPr>
          <w:szCs w:val="26"/>
        </w:rPr>
        <w:t xml:space="preserve"> </w:t>
      </w:r>
      <w:r w:rsidRPr="00741FB4">
        <w:rPr>
          <w:szCs w:val="26"/>
        </w:rPr>
        <w:t xml:space="preserve">составил </w:t>
      </w:r>
      <w:r w:rsidR="00903207" w:rsidRPr="00741FB4">
        <w:rPr>
          <w:szCs w:val="26"/>
        </w:rPr>
        <w:br/>
      </w:r>
      <w:r w:rsidR="00E7261D">
        <w:rPr>
          <w:spacing w:val="-6"/>
          <w:szCs w:val="26"/>
        </w:rPr>
        <w:t>511,7</w:t>
      </w:r>
      <w:r w:rsidR="009B34F0" w:rsidRPr="000A5B0F">
        <w:rPr>
          <w:szCs w:val="26"/>
        </w:rPr>
        <w:t xml:space="preserve"> </w:t>
      </w:r>
      <w:r w:rsidRPr="000A5B0F">
        <w:rPr>
          <w:szCs w:val="26"/>
        </w:rPr>
        <w:t>млн</w:t>
      </w:r>
      <w:r w:rsidR="00A643EB" w:rsidRPr="000A5B0F">
        <w:rPr>
          <w:szCs w:val="26"/>
        </w:rPr>
        <w:t>.</w:t>
      </w:r>
      <w:r w:rsidRPr="000A5B0F">
        <w:rPr>
          <w:szCs w:val="26"/>
        </w:rPr>
        <w:t xml:space="preserve"> рублей, или в сопоставимых ценах </w:t>
      </w:r>
      <w:r w:rsidR="00305AF0" w:rsidRPr="000A5B0F">
        <w:rPr>
          <w:szCs w:val="26"/>
        </w:rPr>
        <w:t>10</w:t>
      </w:r>
      <w:r w:rsidR="006A5081" w:rsidRPr="000A5B0F">
        <w:rPr>
          <w:szCs w:val="26"/>
        </w:rPr>
        <w:t>7</w:t>
      </w:r>
      <w:r w:rsidR="00EF281B" w:rsidRPr="000A5B0F">
        <w:rPr>
          <w:szCs w:val="26"/>
        </w:rPr>
        <w:t>,</w:t>
      </w:r>
      <w:r w:rsidR="00E7261D">
        <w:rPr>
          <w:szCs w:val="26"/>
        </w:rPr>
        <w:t>1</w:t>
      </w:r>
      <w:r w:rsidRPr="000A5B0F">
        <w:rPr>
          <w:szCs w:val="26"/>
        </w:rPr>
        <w:t>% к уровню</w:t>
      </w:r>
      <w:r w:rsidR="00761DDD" w:rsidRPr="000A5B0F">
        <w:rPr>
          <w:szCs w:val="26"/>
        </w:rPr>
        <w:t xml:space="preserve"> </w:t>
      </w:r>
      <w:r w:rsidR="003E7337" w:rsidRPr="000A5B0F">
        <w:rPr>
          <w:szCs w:val="26"/>
        </w:rPr>
        <w:t>202</w:t>
      </w:r>
      <w:r w:rsidR="00572D8F" w:rsidRPr="000A5B0F">
        <w:rPr>
          <w:szCs w:val="26"/>
        </w:rPr>
        <w:t>3</w:t>
      </w:r>
      <w:r w:rsidR="003E7337" w:rsidRPr="000A5B0F">
        <w:rPr>
          <w:spacing w:val="-6"/>
          <w:szCs w:val="26"/>
        </w:rPr>
        <w:t xml:space="preserve"> </w:t>
      </w:r>
      <w:r w:rsidR="00C049DF" w:rsidRPr="000A5B0F">
        <w:rPr>
          <w:spacing w:val="-6"/>
          <w:szCs w:val="26"/>
        </w:rPr>
        <w:t>г</w:t>
      </w:r>
      <w:r w:rsidR="00E7261D">
        <w:rPr>
          <w:spacing w:val="-6"/>
          <w:szCs w:val="26"/>
        </w:rPr>
        <w:t>ода</w:t>
      </w:r>
      <w:r w:rsidR="00A643EB" w:rsidRPr="000A5B0F">
        <w:rPr>
          <w:spacing w:val="-6"/>
          <w:szCs w:val="26"/>
        </w:rPr>
        <w:t>.</w:t>
      </w:r>
    </w:p>
    <w:p w14:paraId="3BED1CE3" w14:textId="77777777" w:rsidR="00B5283F" w:rsidRPr="00607EC0" w:rsidRDefault="00B5283F" w:rsidP="00A77C4A">
      <w:pPr>
        <w:pStyle w:val="a8"/>
        <w:spacing w:before="240" w:after="120" w:line="320" w:lineRule="exact"/>
        <w:ind w:firstLine="0"/>
        <w:jc w:val="center"/>
        <w:outlineLvl w:val="0"/>
        <w:rPr>
          <w:rFonts w:ascii="Arial" w:hAnsi="Arial" w:cs="Arial"/>
          <w:b/>
          <w:sz w:val="22"/>
          <w:szCs w:val="22"/>
          <w:vertAlign w:val="superscript"/>
        </w:rPr>
      </w:pPr>
      <w:r w:rsidRPr="00607EC0">
        <w:rPr>
          <w:rFonts w:ascii="Arial" w:hAnsi="Arial" w:cs="Arial"/>
          <w:b/>
          <w:sz w:val="22"/>
          <w:szCs w:val="22"/>
        </w:rPr>
        <w:t>Товарооборот общественного питания</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2695"/>
        <w:gridCol w:w="2123"/>
        <w:gridCol w:w="2127"/>
        <w:gridCol w:w="2127"/>
      </w:tblGrid>
      <w:tr w:rsidR="00B5283F" w:rsidRPr="00607EC0" w14:paraId="2274AE93" w14:textId="77777777" w:rsidTr="00AD4765">
        <w:trPr>
          <w:tblHeader/>
          <w:jc w:val="center"/>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27A042A" w14:textId="77777777" w:rsidR="00B5283F" w:rsidRPr="001542C4" w:rsidRDefault="00B5283F" w:rsidP="0072735C">
            <w:pPr>
              <w:spacing w:before="60" w:after="60" w:line="240" w:lineRule="exact"/>
              <w:ind w:left="-57" w:right="-57"/>
              <w:jc w:val="center"/>
              <w:rPr>
                <w:sz w:val="22"/>
                <w:szCs w:val="22"/>
              </w:rPr>
            </w:pPr>
          </w:p>
        </w:tc>
        <w:tc>
          <w:tcPr>
            <w:tcW w:w="2123"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DFE6E9C" w14:textId="18D9FDA8" w:rsidR="00B5283F" w:rsidRPr="001542C4" w:rsidRDefault="00B5283F" w:rsidP="0072735C">
            <w:pPr>
              <w:spacing w:before="60" w:after="60" w:line="240" w:lineRule="exact"/>
              <w:ind w:left="-57" w:right="-57"/>
              <w:jc w:val="center"/>
              <w:rPr>
                <w:sz w:val="22"/>
                <w:szCs w:val="22"/>
              </w:rPr>
            </w:pPr>
            <w:r w:rsidRPr="001542C4">
              <w:rPr>
                <w:sz w:val="22"/>
                <w:szCs w:val="22"/>
              </w:rPr>
              <w:t xml:space="preserve">Товарооборот общественного </w:t>
            </w:r>
            <w:r w:rsidRPr="001542C4">
              <w:rPr>
                <w:sz w:val="22"/>
                <w:szCs w:val="22"/>
              </w:rPr>
              <w:br/>
              <w:t xml:space="preserve">питания, </w:t>
            </w:r>
            <w:r w:rsidRPr="001542C4">
              <w:rPr>
                <w:sz w:val="22"/>
                <w:szCs w:val="22"/>
              </w:rPr>
              <w:br/>
              <w:t>млн</w:t>
            </w:r>
            <w:r w:rsidR="00A643EB" w:rsidRPr="001542C4">
              <w:rPr>
                <w:sz w:val="22"/>
                <w:szCs w:val="22"/>
              </w:rPr>
              <w:t>.</w:t>
            </w:r>
            <w:r w:rsidRPr="001542C4">
              <w:rPr>
                <w:sz w:val="22"/>
                <w:szCs w:val="22"/>
              </w:rPr>
              <w:t xml:space="preserve"> руб</w:t>
            </w:r>
            <w:r w:rsidR="00A643EB" w:rsidRPr="001542C4">
              <w:rPr>
                <w:sz w:val="22"/>
                <w:szCs w:val="22"/>
              </w:rPr>
              <w:t>.</w:t>
            </w:r>
            <w:r w:rsidRPr="001542C4">
              <w:rPr>
                <w:sz w:val="22"/>
                <w:szCs w:val="22"/>
              </w:rPr>
              <w:br/>
              <w:t>(в текущих ценах)</w:t>
            </w:r>
          </w:p>
        </w:tc>
        <w:tc>
          <w:tcPr>
            <w:tcW w:w="4254"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4E64F15" w14:textId="77777777" w:rsidR="00B5283F" w:rsidRPr="001542C4" w:rsidRDefault="00B5283F" w:rsidP="0072735C">
            <w:pPr>
              <w:spacing w:before="60" w:after="60" w:line="240" w:lineRule="exact"/>
              <w:ind w:left="-57" w:right="-57"/>
              <w:jc w:val="center"/>
              <w:rPr>
                <w:sz w:val="22"/>
                <w:szCs w:val="22"/>
              </w:rPr>
            </w:pPr>
            <w:r w:rsidRPr="001542C4">
              <w:rPr>
                <w:sz w:val="22"/>
                <w:szCs w:val="22"/>
              </w:rPr>
              <w:t>В сопоставимых ценах</w:t>
            </w:r>
          </w:p>
        </w:tc>
      </w:tr>
      <w:tr w:rsidR="00B5283F" w:rsidRPr="00607EC0" w14:paraId="758620DA" w14:textId="77777777" w:rsidTr="00AD4765">
        <w:trPr>
          <w:tblHeader/>
          <w:jc w:val="center"/>
        </w:trPr>
        <w:tc>
          <w:tcPr>
            <w:tcW w:w="2695"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159FDFD" w14:textId="77777777" w:rsidR="00B5283F" w:rsidRPr="00607EC0" w:rsidRDefault="00B5283F" w:rsidP="0072735C">
            <w:pPr>
              <w:spacing w:before="60" w:after="60" w:line="240" w:lineRule="exact"/>
              <w:ind w:left="-57" w:right="-57"/>
              <w:jc w:val="center"/>
              <w:rPr>
                <w:sz w:val="22"/>
                <w:szCs w:val="22"/>
              </w:rPr>
            </w:pPr>
          </w:p>
        </w:tc>
        <w:tc>
          <w:tcPr>
            <w:tcW w:w="2123"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471C2C8" w14:textId="77777777" w:rsidR="00B5283F" w:rsidRPr="00607EC0" w:rsidRDefault="00B5283F" w:rsidP="0072735C">
            <w:pPr>
              <w:spacing w:before="60" w:after="60" w:line="240" w:lineRule="exact"/>
              <w:ind w:left="-57" w:right="-57"/>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B4A2D7A" w14:textId="77777777" w:rsidR="00B5283F" w:rsidRPr="001542C4" w:rsidRDefault="00B5283F" w:rsidP="0072735C">
            <w:pPr>
              <w:spacing w:before="60" w:after="60" w:line="240" w:lineRule="exact"/>
              <w:ind w:left="-57" w:right="-57"/>
              <w:jc w:val="center"/>
              <w:rPr>
                <w:sz w:val="22"/>
                <w:szCs w:val="22"/>
              </w:rPr>
            </w:pPr>
            <w:r w:rsidRPr="001542C4">
              <w:rPr>
                <w:sz w:val="22"/>
                <w:szCs w:val="22"/>
              </w:rPr>
              <w:t xml:space="preserve">в % к соответствующему </w:t>
            </w:r>
            <w:r w:rsidRPr="001542C4">
              <w:rPr>
                <w:sz w:val="22"/>
                <w:szCs w:val="22"/>
              </w:rPr>
              <w:br/>
              <w:t>периоду предыдущего года</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7BF6B5A" w14:textId="77777777" w:rsidR="00B5283F" w:rsidRPr="001542C4" w:rsidRDefault="00B5283F" w:rsidP="0072735C">
            <w:pPr>
              <w:spacing w:before="60" w:after="60" w:line="240" w:lineRule="exact"/>
              <w:ind w:left="-57" w:right="-57"/>
              <w:jc w:val="center"/>
              <w:rPr>
                <w:sz w:val="22"/>
                <w:szCs w:val="22"/>
              </w:rPr>
            </w:pPr>
            <w:r w:rsidRPr="001542C4">
              <w:rPr>
                <w:sz w:val="22"/>
                <w:szCs w:val="22"/>
              </w:rPr>
              <w:t>в % к</w:t>
            </w:r>
            <w:r w:rsidRPr="001542C4">
              <w:rPr>
                <w:sz w:val="22"/>
                <w:szCs w:val="22"/>
              </w:rPr>
              <w:br/>
              <w:t xml:space="preserve">предыдущему </w:t>
            </w:r>
            <w:r w:rsidRPr="001542C4">
              <w:rPr>
                <w:sz w:val="22"/>
                <w:szCs w:val="22"/>
              </w:rPr>
              <w:br/>
              <w:t>периоду</w:t>
            </w:r>
          </w:p>
        </w:tc>
      </w:tr>
      <w:tr w:rsidR="00F515F9" w:rsidRPr="004B626D" w14:paraId="0742DE6D" w14:textId="77777777" w:rsidTr="00AD4765">
        <w:trPr>
          <w:trHeight w:val="80"/>
          <w:jc w:val="center"/>
        </w:trPr>
        <w:tc>
          <w:tcPr>
            <w:tcW w:w="2695" w:type="dxa"/>
            <w:tcBorders>
              <w:top w:val="single" w:sz="4" w:space="0" w:color="auto"/>
              <w:left w:val="single" w:sz="4" w:space="0" w:color="auto"/>
              <w:bottom w:val="nil"/>
              <w:right w:val="single" w:sz="4" w:space="0" w:color="auto"/>
            </w:tcBorders>
            <w:shd w:val="clear" w:color="auto" w:fill="auto"/>
            <w:vAlign w:val="bottom"/>
          </w:tcPr>
          <w:p w14:paraId="63FB8CC6" w14:textId="461B24D5" w:rsidR="00F515F9" w:rsidRPr="001542C4" w:rsidRDefault="00F515F9" w:rsidP="00661056">
            <w:pPr>
              <w:pStyle w:val="4"/>
              <w:keepNext w:val="0"/>
              <w:spacing w:before="60" w:after="50"/>
              <w:ind w:left="454" w:right="-57"/>
              <w:rPr>
                <w:i/>
                <w:spacing w:val="-2"/>
                <w:szCs w:val="22"/>
              </w:rPr>
            </w:pPr>
            <w:r w:rsidRPr="001542C4">
              <w:rPr>
                <w:szCs w:val="22"/>
              </w:rPr>
              <w:t>202</w:t>
            </w:r>
            <w:r w:rsidR="00572D8F" w:rsidRPr="001542C4">
              <w:rPr>
                <w:szCs w:val="22"/>
                <w:lang w:val="en-US"/>
              </w:rPr>
              <w:t>3</w:t>
            </w:r>
            <w:r w:rsidRPr="001542C4">
              <w:rPr>
                <w:szCs w:val="22"/>
              </w:rPr>
              <w:t xml:space="preserve"> г.</w:t>
            </w:r>
          </w:p>
        </w:tc>
        <w:tc>
          <w:tcPr>
            <w:tcW w:w="2123" w:type="dxa"/>
            <w:tcBorders>
              <w:top w:val="single" w:sz="4" w:space="0" w:color="auto"/>
              <w:left w:val="single" w:sz="4" w:space="0" w:color="auto"/>
              <w:bottom w:val="nil"/>
              <w:right w:val="single" w:sz="4" w:space="0" w:color="auto"/>
            </w:tcBorders>
            <w:shd w:val="clear" w:color="auto" w:fill="auto"/>
            <w:vAlign w:val="bottom"/>
          </w:tcPr>
          <w:p w14:paraId="44546271" w14:textId="77777777" w:rsidR="00F515F9" w:rsidRPr="001542C4" w:rsidRDefault="00F515F9" w:rsidP="00661056">
            <w:pPr>
              <w:spacing w:before="60" w:after="50" w:line="240" w:lineRule="exact"/>
              <w:ind w:right="794"/>
              <w:jc w:val="right"/>
              <w:rPr>
                <w:b/>
                <w:i/>
                <w:iCs/>
                <w:sz w:val="22"/>
                <w:lang w:val="be-BY"/>
              </w:rPr>
            </w:pPr>
          </w:p>
        </w:tc>
        <w:tc>
          <w:tcPr>
            <w:tcW w:w="2127" w:type="dxa"/>
            <w:tcBorders>
              <w:top w:val="single" w:sz="4" w:space="0" w:color="auto"/>
              <w:left w:val="single" w:sz="4" w:space="0" w:color="auto"/>
              <w:bottom w:val="nil"/>
              <w:right w:val="single" w:sz="4" w:space="0" w:color="auto"/>
            </w:tcBorders>
            <w:shd w:val="clear" w:color="auto" w:fill="auto"/>
            <w:vAlign w:val="bottom"/>
          </w:tcPr>
          <w:p w14:paraId="74517312" w14:textId="77777777" w:rsidR="00F515F9" w:rsidRPr="001542C4" w:rsidRDefault="00F515F9" w:rsidP="00661056">
            <w:pPr>
              <w:spacing w:before="60" w:after="50" w:line="240" w:lineRule="exact"/>
              <w:ind w:right="794"/>
              <w:jc w:val="right"/>
              <w:rPr>
                <w:b/>
                <w:i/>
                <w:iCs/>
                <w:sz w:val="22"/>
                <w:lang w:val="be-BY"/>
              </w:rPr>
            </w:pPr>
          </w:p>
        </w:tc>
        <w:tc>
          <w:tcPr>
            <w:tcW w:w="2127" w:type="dxa"/>
            <w:tcBorders>
              <w:top w:val="single" w:sz="4" w:space="0" w:color="auto"/>
              <w:left w:val="single" w:sz="4" w:space="0" w:color="auto"/>
              <w:bottom w:val="nil"/>
              <w:right w:val="single" w:sz="4" w:space="0" w:color="auto"/>
            </w:tcBorders>
            <w:shd w:val="clear" w:color="auto" w:fill="auto"/>
            <w:vAlign w:val="bottom"/>
          </w:tcPr>
          <w:p w14:paraId="73B87A90" w14:textId="77777777" w:rsidR="00F515F9" w:rsidRPr="001542C4" w:rsidRDefault="00F515F9" w:rsidP="00661056">
            <w:pPr>
              <w:spacing w:before="60" w:after="50" w:line="240" w:lineRule="exact"/>
              <w:ind w:right="737"/>
              <w:jc w:val="right"/>
              <w:rPr>
                <w:b/>
                <w:i/>
                <w:sz w:val="22"/>
              </w:rPr>
            </w:pPr>
          </w:p>
        </w:tc>
      </w:tr>
      <w:tr w:rsidR="008F00B4" w:rsidRPr="004B626D" w14:paraId="4D45C2ED" w14:textId="77777777" w:rsidTr="00474380">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36987DB2" w14:textId="5740B94E" w:rsidR="008F00B4" w:rsidRPr="00215889" w:rsidRDefault="008F00B4" w:rsidP="00661056">
            <w:pPr>
              <w:pStyle w:val="4"/>
              <w:keepNext w:val="0"/>
              <w:spacing w:before="60" w:after="50"/>
              <w:ind w:left="284" w:right="-57"/>
              <w:rPr>
                <w:b w:val="0"/>
                <w:spacing w:val="-2"/>
                <w:szCs w:val="22"/>
              </w:rPr>
            </w:pPr>
            <w:r w:rsidRPr="00215889">
              <w:rPr>
                <w:b w:val="0"/>
                <w:spacing w:val="-2"/>
                <w:szCs w:val="22"/>
              </w:rPr>
              <w:t>Январь</w:t>
            </w:r>
          </w:p>
        </w:tc>
        <w:tc>
          <w:tcPr>
            <w:tcW w:w="2123" w:type="dxa"/>
            <w:tcBorders>
              <w:top w:val="nil"/>
              <w:left w:val="single" w:sz="4" w:space="0" w:color="auto"/>
              <w:bottom w:val="nil"/>
              <w:right w:val="single" w:sz="4" w:space="0" w:color="auto"/>
            </w:tcBorders>
            <w:shd w:val="clear" w:color="auto" w:fill="auto"/>
            <w:vAlign w:val="bottom"/>
          </w:tcPr>
          <w:p w14:paraId="131AEA43" w14:textId="142BABAC" w:rsidR="008F00B4" w:rsidRPr="00CC3364" w:rsidRDefault="00B14404" w:rsidP="00661056">
            <w:pPr>
              <w:spacing w:before="60" w:after="50" w:line="240" w:lineRule="exact"/>
              <w:ind w:right="794"/>
              <w:jc w:val="right"/>
              <w:rPr>
                <w:iCs/>
                <w:sz w:val="22"/>
                <w:lang w:val="be-BY"/>
              </w:rPr>
            </w:pPr>
            <w:r>
              <w:rPr>
                <w:iCs/>
                <w:sz w:val="22"/>
                <w:lang w:val="be-BY"/>
              </w:rPr>
              <w:t>27,9</w:t>
            </w:r>
          </w:p>
        </w:tc>
        <w:tc>
          <w:tcPr>
            <w:tcW w:w="2127" w:type="dxa"/>
            <w:tcBorders>
              <w:top w:val="nil"/>
              <w:left w:val="single" w:sz="4" w:space="0" w:color="auto"/>
              <w:bottom w:val="nil"/>
              <w:right w:val="single" w:sz="4" w:space="0" w:color="auto"/>
            </w:tcBorders>
            <w:shd w:val="clear" w:color="auto" w:fill="auto"/>
            <w:vAlign w:val="bottom"/>
          </w:tcPr>
          <w:p w14:paraId="0A99C297" w14:textId="1FA3664C" w:rsidR="008F00B4" w:rsidRPr="00CC3364" w:rsidRDefault="00B14404" w:rsidP="00661056">
            <w:pPr>
              <w:spacing w:before="60" w:after="50" w:line="240" w:lineRule="exact"/>
              <w:ind w:right="794"/>
              <w:jc w:val="right"/>
              <w:rPr>
                <w:iCs/>
                <w:sz w:val="22"/>
                <w:lang w:val="be-BY"/>
              </w:rPr>
            </w:pPr>
            <w:r>
              <w:rPr>
                <w:iCs/>
                <w:sz w:val="22"/>
                <w:lang w:val="be-BY"/>
              </w:rPr>
              <w:t>106,5</w:t>
            </w:r>
          </w:p>
        </w:tc>
        <w:tc>
          <w:tcPr>
            <w:tcW w:w="2127" w:type="dxa"/>
            <w:tcBorders>
              <w:top w:val="nil"/>
              <w:left w:val="single" w:sz="4" w:space="0" w:color="auto"/>
              <w:bottom w:val="nil"/>
              <w:right w:val="single" w:sz="4" w:space="0" w:color="auto"/>
            </w:tcBorders>
            <w:shd w:val="clear" w:color="auto" w:fill="auto"/>
            <w:vAlign w:val="bottom"/>
          </w:tcPr>
          <w:p w14:paraId="47CAE1D0" w14:textId="2A283199" w:rsidR="008F00B4" w:rsidRPr="00CC3364" w:rsidRDefault="00B14404" w:rsidP="00661056">
            <w:pPr>
              <w:spacing w:before="60" w:after="50" w:line="240" w:lineRule="exact"/>
              <w:ind w:right="737"/>
              <w:jc w:val="right"/>
              <w:rPr>
                <w:sz w:val="22"/>
              </w:rPr>
            </w:pPr>
            <w:r>
              <w:rPr>
                <w:sz w:val="22"/>
              </w:rPr>
              <w:t>80,3</w:t>
            </w:r>
          </w:p>
        </w:tc>
      </w:tr>
      <w:tr w:rsidR="008F00B4" w:rsidRPr="004B626D" w14:paraId="64B68C90" w14:textId="77777777" w:rsidTr="00474380">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283F9A77" w14:textId="6BE19DFC" w:rsidR="008F00B4" w:rsidRPr="001542C4" w:rsidRDefault="008F00B4" w:rsidP="00661056">
            <w:pPr>
              <w:pStyle w:val="4"/>
              <w:keepNext w:val="0"/>
              <w:spacing w:before="60" w:after="50"/>
              <w:ind w:left="284" w:right="-57"/>
              <w:rPr>
                <w:i/>
                <w:spacing w:val="-2"/>
                <w:szCs w:val="22"/>
              </w:rPr>
            </w:pPr>
            <w:r w:rsidRPr="001542C4">
              <w:rPr>
                <w:b w:val="0"/>
                <w:spacing w:val="-2"/>
                <w:szCs w:val="22"/>
              </w:rPr>
              <w:t>Февраль</w:t>
            </w:r>
          </w:p>
        </w:tc>
        <w:tc>
          <w:tcPr>
            <w:tcW w:w="2123" w:type="dxa"/>
            <w:tcBorders>
              <w:top w:val="nil"/>
              <w:left w:val="single" w:sz="4" w:space="0" w:color="auto"/>
              <w:bottom w:val="nil"/>
              <w:right w:val="single" w:sz="4" w:space="0" w:color="auto"/>
            </w:tcBorders>
            <w:shd w:val="clear" w:color="auto" w:fill="auto"/>
            <w:vAlign w:val="bottom"/>
          </w:tcPr>
          <w:p w14:paraId="2B159F6C" w14:textId="4AFCFA7B" w:rsidR="008F00B4" w:rsidRPr="001542C4" w:rsidRDefault="00B14404" w:rsidP="00661056">
            <w:pPr>
              <w:spacing w:before="60" w:after="50" w:line="240" w:lineRule="exact"/>
              <w:ind w:right="794"/>
              <w:jc w:val="right"/>
              <w:rPr>
                <w:iCs/>
                <w:sz w:val="22"/>
                <w:lang w:val="be-BY"/>
              </w:rPr>
            </w:pPr>
            <w:r>
              <w:rPr>
                <w:iCs/>
                <w:sz w:val="22"/>
                <w:lang w:val="be-BY"/>
              </w:rPr>
              <w:t>26,7</w:t>
            </w:r>
          </w:p>
        </w:tc>
        <w:tc>
          <w:tcPr>
            <w:tcW w:w="2127" w:type="dxa"/>
            <w:tcBorders>
              <w:top w:val="nil"/>
              <w:left w:val="single" w:sz="4" w:space="0" w:color="auto"/>
              <w:bottom w:val="nil"/>
              <w:right w:val="single" w:sz="4" w:space="0" w:color="auto"/>
            </w:tcBorders>
            <w:shd w:val="clear" w:color="auto" w:fill="auto"/>
            <w:vAlign w:val="bottom"/>
          </w:tcPr>
          <w:p w14:paraId="7791C40E" w14:textId="7FCA4EC9" w:rsidR="008F00B4" w:rsidRPr="001542C4" w:rsidRDefault="00B14404" w:rsidP="00661056">
            <w:pPr>
              <w:spacing w:before="60" w:after="50" w:line="240" w:lineRule="exact"/>
              <w:ind w:right="794"/>
              <w:jc w:val="right"/>
              <w:rPr>
                <w:iCs/>
                <w:sz w:val="22"/>
                <w:lang w:val="be-BY"/>
              </w:rPr>
            </w:pPr>
            <w:r>
              <w:rPr>
                <w:iCs/>
                <w:sz w:val="22"/>
                <w:lang w:val="be-BY"/>
              </w:rPr>
              <w:t>107,0</w:t>
            </w:r>
          </w:p>
        </w:tc>
        <w:tc>
          <w:tcPr>
            <w:tcW w:w="2127" w:type="dxa"/>
            <w:tcBorders>
              <w:top w:val="nil"/>
              <w:left w:val="single" w:sz="4" w:space="0" w:color="auto"/>
              <w:bottom w:val="nil"/>
              <w:right w:val="single" w:sz="4" w:space="0" w:color="auto"/>
            </w:tcBorders>
            <w:shd w:val="clear" w:color="auto" w:fill="auto"/>
            <w:vAlign w:val="bottom"/>
          </w:tcPr>
          <w:p w14:paraId="2E1B346A" w14:textId="6B7277F9" w:rsidR="008F00B4" w:rsidRPr="001542C4" w:rsidRDefault="00F22BE4" w:rsidP="00661056">
            <w:pPr>
              <w:spacing w:before="60" w:after="50" w:line="240" w:lineRule="exact"/>
              <w:ind w:right="737"/>
              <w:jc w:val="right"/>
              <w:rPr>
                <w:sz w:val="22"/>
              </w:rPr>
            </w:pPr>
            <w:r>
              <w:rPr>
                <w:sz w:val="22"/>
              </w:rPr>
              <w:t>94,4</w:t>
            </w:r>
          </w:p>
        </w:tc>
      </w:tr>
      <w:tr w:rsidR="008F00B4" w:rsidRPr="004B626D" w14:paraId="1A0AD946" w14:textId="77777777" w:rsidTr="00357FB2">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357EFF2F" w14:textId="0B1F791B" w:rsidR="008F00B4" w:rsidRPr="001542C4" w:rsidRDefault="008F00B4" w:rsidP="00661056">
            <w:pPr>
              <w:pStyle w:val="4"/>
              <w:keepNext w:val="0"/>
              <w:spacing w:before="60" w:after="50"/>
              <w:ind w:left="284" w:right="-57"/>
              <w:rPr>
                <w:b w:val="0"/>
                <w:spacing w:val="-2"/>
                <w:szCs w:val="22"/>
              </w:rPr>
            </w:pPr>
            <w:r w:rsidRPr="001542C4">
              <w:rPr>
                <w:b w:val="0"/>
                <w:spacing w:val="-2"/>
                <w:szCs w:val="22"/>
              </w:rPr>
              <w:t>Март</w:t>
            </w:r>
          </w:p>
        </w:tc>
        <w:tc>
          <w:tcPr>
            <w:tcW w:w="2123" w:type="dxa"/>
            <w:tcBorders>
              <w:top w:val="nil"/>
              <w:left w:val="single" w:sz="4" w:space="0" w:color="auto"/>
              <w:bottom w:val="nil"/>
              <w:right w:val="single" w:sz="4" w:space="0" w:color="auto"/>
            </w:tcBorders>
            <w:shd w:val="clear" w:color="auto" w:fill="auto"/>
            <w:vAlign w:val="bottom"/>
          </w:tcPr>
          <w:p w14:paraId="64109014" w14:textId="3E9F3030" w:rsidR="008F00B4" w:rsidRPr="001542C4" w:rsidRDefault="00F22BE4" w:rsidP="00661056">
            <w:pPr>
              <w:spacing w:before="60" w:after="50" w:line="240" w:lineRule="exact"/>
              <w:ind w:right="794"/>
              <w:jc w:val="right"/>
              <w:rPr>
                <w:iCs/>
                <w:sz w:val="22"/>
                <w:lang w:val="be-BY"/>
              </w:rPr>
            </w:pPr>
            <w:r>
              <w:rPr>
                <w:iCs/>
                <w:sz w:val="22"/>
                <w:lang w:val="be-BY"/>
              </w:rPr>
              <w:t>37,7</w:t>
            </w:r>
          </w:p>
        </w:tc>
        <w:tc>
          <w:tcPr>
            <w:tcW w:w="2127" w:type="dxa"/>
            <w:tcBorders>
              <w:top w:val="nil"/>
              <w:left w:val="single" w:sz="4" w:space="0" w:color="auto"/>
              <w:bottom w:val="nil"/>
              <w:right w:val="single" w:sz="4" w:space="0" w:color="auto"/>
            </w:tcBorders>
            <w:shd w:val="clear" w:color="auto" w:fill="auto"/>
            <w:vAlign w:val="bottom"/>
          </w:tcPr>
          <w:p w14:paraId="6A743F95" w14:textId="5472DDC3" w:rsidR="008F00B4" w:rsidRPr="001542C4" w:rsidRDefault="00F22BE4" w:rsidP="00661056">
            <w:pPr>
              <w:spacing w:before="60" w:after="50" w:line="240" w:lineRule="exact"/>
              <w:ind w:right="794"/>
              <w:jc w:val="right"/>
              <w:rPr>
                <w:iCs/>
                <w:sz w:val="22"/>
                <w:lang w:val="be-BY"/>
              </w:rPr>
            </w:pPr>
            <w:r>
              <w:rPr>
                <w:iCs/>
                <w:sz w:val="22"/>
                <w:lang w:val="be-BY"/>
              </w:rPr>
              <w:t>114,8</w:t>
            </w:r>
          </w:p>
        </w:tc>
        <w:tc>
          <w:tcPr>
            <w:tcW w:w="2127" w:type="dxa"/>
            <w:tcBorders>
              <w:top w:val="nil"/>
              <w:left w:val="single" w:sz="4" w:space="0" w:color="auto"/>
              <w:bottom w:val="nil"/>
              <w:right w:val="single" w:sz="4" w:space="0" w:color="auto"/>
            </w:tcBorders>
            <w:shd w:val="clear" w:color="auto" w:fill="auto"/>
            <w:vAlign w:val="bottom"/>
          </w:tcPr>
          <w:p w14:paraId="08B81BB0" w14:textId="263307E1" w:rsidR="008F00B4" w:rsidRPr="001542C4" w:rsidRDefault="00F22BE4" w:rsidP="00661056">
            <w:pPr>
              <w:spacing w:before="60" w:after="50" w:line="240" w:lineRule="exact"/>
              <w:ind w:right="737"/>
              <w:jc w:val="right"/>
              <w:rPr>
                <w:sz w:val="22"/>
              </w:rPr>
            </w:pPr>
            <w:r>
              <w:rPr>
                <w:sz w:val="22"/>
              </w:rPr>
              <w:t>139,0</w:t>
            </w:r>
          </w:p>
        </w:tc>
      </w:tr>
      <w:tr w:rsidR="008F00B4" w:rsidRPr="00903207" w14:paraId="3700D908" w14:textId="77777777" w:rsidTr="00357FB2">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16EB6FD" w14:textId="057E9CF8" w:rsidR="008F00B4" w:rsidRPr="00903207" w:rsidRDefault="008F00B4" w:rsidP="00661056">
            <w:pPr>
              <w:pStyle w:val="4"/>
              <w:keepNext w:val="0"/>
              <w:spacing w:before="60" w:after="50"/>
              <w:ind w:left="57" w:right="-57"/>
              <w:rPr>
                <w:spacing w:val="-2"/>
                <w:szCs w:val="22"/>
              </w:rPr>
            </w:pPr>
            <w:r w:rsidRPr="00903207">
              <w:rPr>
                <w:spacing w:val="-2"/>
                <w:szCs w:val="22"/>
                <w:lang w:val="en-US"/>
              </w:rPr>
              <w:t>I</w:t>
            </w:r>
            <w:r w:rsidRPr="00903207">
              <w:rPr>
                <w:spacing w:val="-2"/>
                <w:szCs w:val="22"/>
              </w:rPr>
              <w:t xml:space="preserve"> квартал</w:t>
            </w:r>
          </w:p>
        </w:tc>
        <w:tc>
          <w:tcPr>
            <w:tcW w:w="2123" w:type="dxa"/>
            <w:tcBorders>
              <w:top w:val="nil"/>
              <w:left w:val="single" w:sz="4" w:space="0" w:color="auto"/>
              <w:bottom w:val="nil"/>
              <w:right w:val="single" w:sz="4" w:space="0" w:color="auto"/>
            </w:tcBorders>
            <w:shd w:val="clear" w:color="auto" w:fill="auto"/>
            <w:vAlign w:val="bottom"/>
          </w:tcPr>
          <w:p w14:paraId="0F6EA9C8" w14:textId="33A4ACBE" w:rsidR="008F00B4" w:rsidRPr="00903207" w:rsidRDefault="00F22BE4" w:rsidP="00661056">
            <w:pPr>
              <w:spacing w:before="60" w:after="50" w:line="240" w:lineRule="exact"/>
              <w:ind w:right="794"/>
              <w:jc w:val="right"/>
              <w:rPr>
                <w:b/>
                <w:iCs/>
                <w:sz w:val="22"/>
                <w:lang w:val="be-BY"/>
              </w:rPr>
            </w:pPr>
            <w:r>
              <w:rPr>
                <w:b/>
                <w:iCs/>
                <w:sz w:val="22"/>
                <w:lang w:val="be-BY"/>
              </w:rPr>
              <w:t>92,3</w:t>
            </w:r>
          </w:p>
        </w:tc>
        <w:tc>
          <w:tcPr>
            <w:tcW w:w="2127" w:type="dxa"/>
            <w:tcBorders>
              <w:top w:val="nil"/>
              <w:left w:val="single" w:sz="4" w:space="0" w:color="auto"/>
              <w:bottom w:val="nil"/>
              <w:right w:val="single" w:sz="4" w:space="0" w:color="auto"/>
            </w:tcBorders>
            <w:shd w:val="clear" w:color="auto" w:fill="auto"/>
            <w:vAlign w:val="bottom"/>
          </w:tcPr>
          <w:p w14:paraId="23741508" w14:textId="09CE7F7E" w:rsidR="008F00B4" w:rsidRPr="00903207" w:rsidRDefault="00F22BE4" w:rsidP="00661056">
            <w:pPr>
              <w:spacing w:before="60" w:after="50" w:line="240" w:lineRule="exact"/>
              <w:ind w:right="794"/>
              <w:jc w:val="right"/>
              <w:rPr>
                <w:b/>
                <w:iCs/>
                <w:sz w:val="22"/>
                <w:lang w:val="be-BY"/>
              </w:rPr>
            </w:pPr>
            <w:r>
              <w:rPr>
                <w:b/>
                <w:iCs/>
                <w:sz w:val="22"/>
                <w:lang w:val="be-BY"/>
              </w:rPr>
              <w:t>109,7</w:t>
            </w:r>
          </w:p>
        </w:tc>
        <w:tc>
          <w:tcPr>
            <w:tcW w:w="2127" w:type="dxa"/>
            <w:tcBorders>
              <w:top w:val="nil"/>
              <w:left w:val="single" w:sz="4" w:space="0" w:color="auto"/>
              <w:bottom w:val="nil"/>
              <w:right w:val="single" w:sz="4" w:space="0" w:color="auto"/>
            </w:tcBorders>
            <w:shd w:val="clear" w:color="auto" w:fill="auto"/>
            <w:vAlign w:val="bottom"/>
          </w:tcPr>
          <w:p w14:paraId="37579BCD" w14:textId="59EFFAC2" w:rsidR="008F00B4" w:rsidRPr="00903207" w:rsidRDefault="008F00B4" w:rsidP="00661056">
            <w:pPr>
              <w:spacing w:before="60" w:after="50" w:line="240" w:lineRule="exact"/>
              <w:ind w:right="737"/>
              <w:jc w:val="right"/>
              <w:rPr>
                <w:b/>
                <w:sz w:val="22"/>
              </w:rPr>
            </w:pPr>
            <w:r w:rsidRPr="00903207">
              <w:rPr>
                <w:b/>
                <w:sz w:val="22"/>
              </w:rPr>
              <w:t>х</w:t>
            </w:r>
          </w:p>
        </w:tc>
      </w:tr>
      <w:tr w:rsidR="008F00B4" w:rsidRPr="004B626D" w14:paraId="468C5CF2" w14:textId="77777777" w:rsidTr="00357FB2">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4DC239DB" w14:textId="7A39AA60" w:rsidR="008F00B4" w:rsidRPr="001542C4" w:rsidRDefault="008F00B4" w:rsidP="00661056">
            <w:pPr>
              <w:pStyle w:val="4"/>
              <w:keepNext w:val="0"/>
              <w:spacing w:before="60" w:after="50"/>
              <w:ind w:left="284" w:right="-57"/>
              <w:rPr>
                <w:i/>
                <w:spacing w:val="-2"/>
                <w:szCs w:val="22"/>
                <w:lang w:val="en-US"/>
              </w:rPr>
            </w:pPr>
            <w:r w:rsidRPr="001542C4">
              <w:rPr>
                <w:b w:val="0"/>
                <w:szCs w:val="22"/>
              </w:rPr>
              <w:t>Апрель</w:t>
            </w:r>
          </w:p>
        </w:tc>
        <w:tc>
          <w:tcPr>
            <w:tcW w:w="2123" w:type="dxa"/>
            <w:tcBorders>
              <w:top w:val="nil"/>
              <w:left w:val="single" w:sz="4" w:space="0" w:color="auto"/>
              <w:bottom w:val="nil"/>
              <w:right w:val="single" w:sz="4" w:space="0" w:color="auto"/>
            </w:tcBorders>
            <w:shd w:val="clear" w:color="auto" w:fill="auto"/>
            <w:vAlign w:val="bottom"/>
          </w:tcPr>
          <w:p w14:paraId="2F325456" w14:textId="512D7B27" w:rsidR="008F00B4" w:rsidRPr="001542C4" w:rsidRDefault="00F22BE4" w:rsidP="00661056">
            <w:pPr>
              <w:spacing w:before="60" w:after="50" w:line="240" w:lineRule="exact"/>
              <w:ind w:right="794"/>
              <w:jc w:val="right"/>
              <w:rPr>
                <w:b/>
                <w:i/>
                <w:iCs/>
                <w:sz w:val="22"/>
                <w:lang w:val="be-BY"/>
              </w:rPr>
            </w:pPr>
            <w:r>
              <w:rPr>
                <w:iCs/>
                <w:sz w:val="22"/>
                <w:lang w:val="be-BY"/>
              </w:rPr>
              <w:t>35,0</w:t>
            </w:r>
          </w:p>
        </w:tc>
        <w:tc>
          <w:tcPr>
            <w:tcW w:w="2127" w:type="dxa"/>
            <w:tcBorders>
              <w:top w:val="nil"/>
              <w:left w:val="single" w:sz="4" w:space="0" w:color="auto"/>
              <w:bottom w:val="nil"/>
              <w:right w:val="single" w:sz="4" w:space="0" w:color="auto"/>
            </w:tcBorders>
            <w:shd w:val="clear" w:color="auto" w:fill="auto"/>
            <w:vAlign w:val="bottom"/>
          </w:tcPr>
          <w:p w14:paraId="38DA2F8C" w14:textId="3C4FA026" w:rsidR="008F00B4" w:rsidRPr="001542C4" w:rsidRDefault="00F22BE4" w:rsidP="00661056">
            <w:pPr>
              <w:spacing w:before="60" w:after="50" w:line="240" w:lineRule="exact"/>
              <w:ind w:right="794"/>
              <w:jc w:val="right"/>
              <w:rPr>
                <w:b/>
                <w:i/>
                <w:iCs/>
                <w:sz w:val="22"/>
                <w:lang w:val="be-BY"/>
              </w:rPr>
            </w:pPr>
            <w:r>
              <w:rPr>
                <w:iCs/>
                <w:sz w:val="22"/>
                <w:lang w:val="be-BY"/>
              </w:rPr>
              <w:t>107,9</w:t>
            </w:r>
          </w:p>
        </w:tc>
        <w:tc>
          <w:tcPr>
            <w:tcW w:w="2127" w:type="dxa"/>
            <w:tcBorders>
              <w:top w:val="nil"/>
              <w:left w:val="single" w:sz="4" w:space="0" w:color="auto"/>
              <w:bottom w:val="nil"/>
              <w:right w:val="single" w:sz="4" w:space="0" w:color="auto"/>
            </w:tcBorders>
            <w:shd w:val="clear" w:color="auto" w:fill="auto"/>
            <w:vAlign w:val="bottom"/>
          </w:tcPr>
          <w:p w14:paraId="255EF291" w14:textId="6BD1B0EA" w:rsidR="008F00B4" w:rsidRPr="001542C4" w:rsidRDefault="00F22BE4" w:rsidP="00661056">
            <w:pPr>
              <w:spacing w:before="60" w:after="50" w:line="240" w:lineRule="exact"/>
              <w:ind w:right="737"/>
              <w:jc w:val="right"/>
              <w:rPr>
                <w:b/>
                <w:i/>
                <w:sz w:val="22"/>
              </w:rPr>
            </w:pPr>
            <w:r>
              <w:rPr>
                <w:sz w:val="22"/>
              </w:rPr>
              <w:t>91,1</w:t>
            </w:r>
          </w:p>
        </w:tc>
      </w:tr>
      <w:tr w:rsidR="0085331A" w:rsidRPr="004B626D" w14:paraId="68D1CEF4" w14:textId="77777777" w:rsidTr="00AD4765">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4171A706" w14:textId="0CD4DDC7" w:rsidR="0085331A" w:rsidRPr="001542C4" w:rsidRDefault="0085331A" w:rsidP="00661056">
            <w:pPr>
              <w:pStyle w:val="4"/>
              <w:keepNext w:val="0"/>
              <w:spacing w:before="60" w:after="50"/>
              <w:ind w:left="284" w:right="-57"/>
              <w:rPr>
                <w:b w:val="0"/>
                <w:szCs w:val="22"/>
              </w:rPr>
            </w:pPr>
            <w:r>
              <w:rPr>
                <w:b w:val="0"/>
                <w:szCs w:val="22"/>
              </w:rPr>
              <w:t>Май</w:t>
            </w:r>
          </w:p>
        </w:tc>
        <w:tc>
          <w:tcPr>
            <w:tcW w:w="2123" w:type="dxa"/>
            <w:tcBorders>
              <w:top w:val="nil"/>
              <w:left w:val="single" w:sz="4" w:space="0" w:color="auto"/>
              <w:bottom w:val="nil"/>
              <w:right w:val="single" w:sz="4" w:space="0" w:color="auto"/>
            </w:tcBorders>
            <w:shd w:val="clear" w:color="auto" w:fill="auto"/>
            <w:vAlign w:val="bottom"/>
          </w:tcPr>
          <w:p w14:paraId="40216C98" w14:textId="03502CCD" w:rsidR="0085331A" w:rsidRPr="001542C4" w:rsidRDefault="00F22BE4" w:rsidP="00661056">
            <w:pPr>
              <w:spacing w:before="60" w:after="50" w:line="240" w:lineRule="exact"/>
              <w:ind w:right="794"/>
              <w:jc w:val="right"/>
              <w:rPr>
                <w:iCs/>
                <w:sz w:val="22"/>
                <w:lang w:val="be-BY"/>
              </w:rPr>
            </w:pPr>
            <w:r>
              <w:rPr>
                <w:iCs/>
                <w:sz w:val="22"/>
                <w:lang w:val="be-BY"/>
              </w:rPr>
              <w:t>39,9</w:t>
            </w:r>
          </w:p>
        </w:tc>
        <w:tc>
          <w:tcPr>
            <w:tcW w:w="2127" w:type="dxa"/>
            <w:tcBorders>
              <w:top w:val="nil"/>
              <w:left w:val="single" w:sz="4" w:space="0" w:color="auto"/>
              <w:bottom w:val="nil"/>
              <w:right w:val="single" w:sz="4" w:space="0" w:color="auto"/>
            </w:tcBorders>
            <w:shd w:val="clear" w:color="auto" w:fill="auto"/>
            <w:vAlign w:val="bottom"/>
          </w:tcPr>
          <w:p w14:paraId="5D4FCDC5" w14:textId="4BB490E6" w:rsidR="0085331A" w:rsidRPr="001542C4" w:rsidRDefault="00F22BE4" w:rsidP="00661056">
            <w:pPr>
              <w:spacing w:before="60" w:after="50" w:line="240" w:lineRule="exact"/>
              <w:ind w:right="794"/>
              <w:jc w:val="right"/>
              <w:rPr>
                <w:iCs/>
                <w:sz w:val="22"/>
                <w:lang w:val="be-BY"/>
              </w:rPr>
            </w:pPr>
            <w:r>
              <w:rPr>
                <w:iCs/>
                <w:sz w:val="22"/>
                <w:lang w:val="be-BY"/>
              </w:rPr>
              <w:t>119,5</w:t>
            </w:r>
          </w:p>
        </w:tc>
        <w:tc>
          <w:tcPr>
            <w:tcW w:w="2127" w:type="dxa"/>
            <w:tcBorders>
              <w:top w:val="nil"/>
              <w:left w:val="single" w:sz="4" w:space="0" w:color="auto"/>
              <w:bottom w:val="nil"/>
              <w:right w:val="single" w:sz="4" w:space="0" w:color="auto"/>
            </w:tcBorders>
            <w:shd w:val="clear" w:color="auto" w:fill="auto"/>
            <w:vAlign w:val="bottom"/>
          </w:tcPr>
          <w:p w14:paraId="5995F481" w14:textId="03CE7362" w:rsidR="0085331A" w:rsidRPr="001542C4" w:rsidRDefault="00F22BE4" w:rsidP="00661056">
            <w:pPr>
              <w:spacing w:before="60" w:after="50" w:line="240" w:lineRule="exact"/>
              <w:ind w:right="737"/>
              <w:jc w:val="right"/>
              <w:rPr>
                <w:iCs/>
                <w:sz w:val="22"/>
              </w:rPr>
            </w:pPr>
            <w:r>
              <w:rPr>
                <w:sz w:val="22"/>
              </w:rPr>
              <w:t>113,0</w:t>
            </w:r>
          </w:p>
        </w:tc>
      </w:tr>
      <w:tr w:rsidR="008F00B4" w:rsidRPr="004B626D" w14:paraId="399D05DD" w14:textId="77777777" w:rsidTr="00AD4765">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79C9530A" w14:textId="0DC42DC6" w:rsidR="008F00B4" w:rsidRPr="001542C4" w:rsidRDefault="008F00B4" w:rsidP="00661056">
            <w:pPr>
              <w:pStyle w:val="4"/>
              <w:keepNext w:val="0"/>
              <w:spacing w:before="60" w:after="50"/>
              <w:ind w:left="284" w:right="-57"/>
              <w:rPr>
                <w:b w:val="0"/>
                <w:szCs w:val="22"/>
              </w:rPr>
            </w:pPr>
            <w:r w:rsidRPr="001542C4">
              <w:rPr>
                <w:b w:val="0"/>
                <w:szCs w:val="22"/>
              </w:rPr>
              <w:t>Июнь</w:t>
            </w:r>
          </w:p>
        </w:tc>
        <w:tc>
          <w:tcPr>
            <w:tcW w:w="2123" w:type="dxa"/>
            <w:tcBorders>
              <w:top w:val="nil"/>
              <w:left w:val="single" w:sz="4" w:space="0" w:color="auto"/>
              <w:bottom w:val="nil"/>
              <w:right w:val="single" w:sz="4" w:space="0" w:color="auto"/>
            </w:tcBorders>
            <w:shd w:val="clear" w:color="auto" w:fill="auto"/>
            <w:vAlign w:val="bottom"/>
          </w:tcPr>
          <w:p w14:paraId="3B83AC15" w14:textId="3883C52B" w:rsidR="008F00B4" w:rsidRPr="001542C4" w:rsidRDefault="00F22BE4" w:rsidP="00661056">
            <w:pPr>
              <w:spacing w:before="60" w:after="50" w:line="240" w:lineRule="exact"/>
              <w:ind w:right="794"/>
              <w:jc w:val="right"/>
              <w:rPr>
                <w:iCs/>
                <w:sz w:val="22"/>
                <w:lang w:val="be-BY"/>
              </w:rPr>
            </w:pPr>
            <w:r>
              <w:rPr>
                <w:iCs/>
                <w:sz w:val="22"/>
                <w:lang w:val="be-BY"/>
              </w:rPr>
              <w:t>36,1</w:t>
            </w:r>
          </w:p>
        </w:tc>
        <w:tc>
          <w:tcPr>
            <w:tcW w:w="2127" w:type="dxa"/>
            <w:tcBorders>
              <w:top w:val="nil"/>
              <w:left w:val="single" w:sz="4" w:space="0" w:color="auto"/>
              <w:bottom w:val="nil"/>
              <w:right w:val="single" w:sz="4" w:space="0" w:color="auto"/>
            </w:tcBorders>
            <w:shd w:val="clear" w:color="auto" w:fill="auto"/>
            <w:vAlign w:val="bottom"/>
          </w:tcPr>
          <w:p w14:paraId="456D6870" w14:textId="6C40CF5F" w:rsidR="008F00B4" w:rsidRPr="001542C4" w:rsidRDefault="00F22BE4" w:rsidP="00661056">
            <w:pPr>
              <w:spacing w:before="60" w:after="50" w:line="240" w:lineRule="exact"/>
              <w:ind w:right="794"/>
              <w:jc w:val="right"/>
              <w:rPr>
                <w:iCs/>
                <w:sz w:val="22"/>
                <w:lang w:val="be-BY"/>
              </w:rPr>
            </w:pPr>
            <w:r>
              <w:rPr>
                <w:iCs/>
                <w:sz w:val="22"/>
                <w:lang w:val="be-BY"/>
              </w:rPr>
              <w:t>112,5</w:t>
            </w:r>
          </w:p>
        </w:tc>
        <w:tc>
          <w:tcPr>
            <w:tcW w:w="2127" w:type="dxa"/>
            <w:tcBorders>
              <w:top w:val="nil"/>
              <w:left w:val="single" w:sz="4" w:space="0" w:color="auto"/>
              <w:bottom w:val="nil"/>
              <w:right w:val="single" w:sz="4" w:space="0" w:color="auto"/>
            </w:tcBorders>
            <w:shd w:val="clear" w:color="auto" w:fill="auto"/>
            <w:vAlign w:val="bottom"/>
          </w:tcPr>
          <w:p w14:paraId="114C5D1E" w14:textId="06E6605E" w:rsidR="008F00B4" w:rsidRPr="001542C4" w:rsidRDefault="00F22BE4" w:rsidP="00661056">
            <w:pPr>
              <w:spacing w:before="60" w:after="50" w:line="240" w:lineRule="exact"/>
              <w:ind w:right="737"/>
              <w:jc w:val="right"/>
              <w:rPr>
                <w:iCs/>
                <w:sz w:val="22"/>
              </w:rPr>
            </w:pPr>
            <w:r>
              <w:rPr>
                <w:sz w:val="22"/>
              </w:rPr>
              <w:t>89,8</w:t>
            </w:r>
          </w:p>
        </w:tc>
      </w:tr>
      <w:tr w:rsidR="008F00B4" w:rsidRPr="004B626D" w14:paraId="562CE9CA" w14:textId="77777777" w:rsidTr="00E7261D">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D305F1B" w14:textId="44615EFB" w:rsidR="008F00B4" w:rsidRPr="001542C4" w:rsidRDefault="008F00B4" w:rsidP="00661056">
            <w:pPr>
              <w:pStyle w:val="4"/>
              <w:keepNext w:val="0"/>
              <w:spacing w:before="60" w:after="50"/>
              <w:ind w:left="57" w:right="-57"/>
              <w:rPr>
                <w:b w:val="0"/>
                <w:szCs w:val="22"/>
              </w:rPr>
            </w:pPr>
            <w:r w:rsidRPr="001542C4">
              <w:rPr>
                <w:szCs w:val="22"/>
              </w:rPr>
              <w:t>I</w:t>
            </w:r>
            <w:r w:rsidRPr="001542C4">
              <w:rPr>
                <w:szCs w:val="22"/>
                <w:lang w:val="en-US"/>
              </w:rPr>
              <w:t>I</w:t>
            </w:r>
            <w:r w:rsidRPr="001542C4">
              <w:rPr>
                <w:szCs w:val="22"/>
              </w:rPr>
              <w:t xml:space="preserve"> квартал</w:t>
            </w:r>
          </w:p>
        </w:tc>
        <w:tc>
          <w:tcPr>
            <w:tcW w:w="2123" w:type="dxa"/>
            <w:tcBorders>
              <w:top w:val="nil"/>
              <w:left w:val="single" w:sz="4" w:space="0" w:color="auto"/>
              <w:bottom w:val="nil"/>
              <w:right w:val="single" w:sz="4" w:space="0" w:color="auto"/>
            </w:tcBorders>
            <w:shd w:val="clear" w:color="auto" w:fill="auto"/>
            <w:vAlign w:val="bottom"/>
          </w:tcPr>
          <w:p w14:paraId="13BD4C2E" w14:textId="31446CF0" w:rsidR="008F00B4" w:rsidRPr="001542C4" w:rsidRDefault="00F22BE4" w:rsidP="00661056">
            <w:pPr>
              <w:spacing w:before="60" w:after="50" w:line="240" w:lineRule="exact"/>
              <w:ind w:right="794"/>
              <w:jc w:val="right"/>
              <w:rPr>
                <w:b/>
                <w:iCs/>
                <w:sz w:val="22"/>
              </w:rPr>
            </w:pPr>
            <w:r>
              <w:rPr>
                <w:b/>
                <w:iCs/>
                <w:sz w:val="22"/>
                <w:lang w:val="be-BY"/>
              </w:rPr>
              <w:t>111,0</w:t>
            </w:r>
          </w:p>
        </w:tc>
        <w:tc>
          <w:tcPr>
            <w:tcW w:w="2127" w:type="dxa"/>
            <w:tcBorders>
              <w:top w:val="nil"/>
              <w:left w:val="single" w:sz="4" w:space="0" w:color="auto"/>
              <w:bottom w:val="nil"/>
              <w:right w:val="single" w:sz="4" w:space="0" w:color="auto"/>
            </w:tcBorders>
            <w:shd w:val="clear" w:color="auto" w:fill="auto"/>
            <w:vAlign w:val="bottom"/>
          </w:tcPr>
          <w:p w14:paraId="60202B1E" w14:textId="00E4D5CE" w:rsidR="008F00B4" w:rsidRPr="001542C4" w:rsidRDefault="00F22BE4" w:rsidP="00661056">
            <w:pPr>
              <w:spacing w:before="60" w:after="50" w:line="240" w:lineRule="exact"/>
              <w:ind w:right="794"/>
              <w:jc w:val="right"/>
              <w:rPr>
                <w:b/>
                <w:iCs/>
                <w:sz w:val="22"/>
                <w:lang w:val="be-BY"/>
              </w:rPr>
            </w:pPr>
            <w:r>
              <w:rPr>
                <w:b/>
                <w:iCs/>
                <w:sz w:val="22"/>
                <w:lang w:val="be-BY"/>
              </w:rPr>
              <w:t>113,1</w:t>
            </w:r>
          </w:p>
        </w:tc>
        <w:tc>
          <w:tcPr>
            <w:tcW w:w="2127" w:type="dxa"/>
            <w:tcBorders>
              <w:top w:val="nil"/>
              <w:left w:val="single" w:sz="4" w:space="0" w:color="auto"/>
              <w:bottom w:val="nil"/>
              <w:right w:val="single" w:sz="4" w:space="0" w:color="auto"/>
            </w:tcBorders>
            <w:shd w:val="clear" w:color="auto" w:fill="auto"/>
            <w:vAlign w:val="bottom"/>
          </w:tcPr>
          <w:p w14:paraId="4D2316C2" w14:textId="457B8B30" w:rsidR="008F00B4" w:rsidRPr="001542C4" w:rsidRDefault="00F22BE4" w:rsidP="00661056">
            <w:pPr>
              <w:spacing w:before="60" w:after="50" w:line="240" w:lineRule="exact"/>
              <w:ind w:right="737"/>
              <w:jc w:val="right"/>
              <w:rPr>
                <w:b/>
                <w:iCs/>
                <w:sz w:val="22"/>
              </w:rPr>
            </w:pPr>
            <w:r>
              <w:rPr>
                <w:b/>
                <w:sz w:val="22"/>
              </w:rPr>
              <w:t>115,3</w:t>
            </w:r>
          </w:p>
        </w:tc>
      </w:tr>
      <w:tr w:rsidR="008F00B4" w:rsidRPr="004B626D" w14:paraId="25E1316B" w14:textId="77777777" w:rsidTr="00E7261D">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33570E4B" w14:textId="51568D81" w:rsidR="008F00B4" w:rsidRPr="001542C4" w:rsidRDefault="008F00B4" w:rsidP="00661056">
            <w:pPr>
              <w:pStyle w:val="4"/>
              <w:keepNext w:val="0"/>
              <w:spacing w:before="60" w:after="50"/>
              <w:ind w:left="57" w:right="-57"/>
              <w:rPr>
                <w:b w:val="0"/>
                <w:i/>
                <w:spacing w:val="-2"/>
                <w:szCs w:val="22"/>
                <w:lang w:val="en-US"/>
              </w:rPr>
            </w:pPr>
            <w:r w:rsidRPr="001542C4">
              <w:rPr>
                <w:b w:val="0"/>
                <w:i/>
                <w:szCs w:val="22"/>
                <w:lang w:val="en-US"/>
              </w:rPr>
              <w:t xml:space="preserve">I </w:t>
            </w:r>
            <w:r w:rsidRPr="001542C4">
              <w:rPr>
                <w:b w:val="0"/>
                <w:i/>
                <w:szCs w:val="22"/>
              </w:rPr>
              <w:t>полугодие</w:t>
            </w:r>
          </w:p>
        </w:tc>
        <w:tc>
          <w:tcPr>
            <w:tcW w:w="2123" w:type="dxa"/>
            <w:tcBorders>
              <w:top w:val="nil"/>
              <w:left w:val="single" w:sz="4" w:space="0" w:color="auto"/>
              <w:bottom w:val="nil"/>
              <w:right w:val="single" w:sz="4" w:space="0" w:color="auto"/>
            </w:tcBorders>
            <w:shd w:val="clear" w:color="auto" w:fill="auto"/>
            <w:vAlign w:val="bottom"/>
          </w:tcPr>
          <w:p w14:paraId="2DCC170F" w14:textId="6A534468" w:rsidR="008F00B4" w:rsidRPr="001542C4" w:rsidRDefault="00F22BE4" w:rsidP="00661056">
            <w:pPr>
              <w:spacing w:before="60" w:after="50" w:line="240" w:lineRule="exact"/>
              <w:ind w:right="794"/>
              <w:jc w:val="right"/>
              <w:rPr>
                <w:i/>
                <w:iCs/>
                <w:sz w:val="22"/>
                <w:lang w:val="be-BY"/>
              </w:rPr>
            </w:pPr>
            <w:r>
              <w:rPr>
                <w:i/>
                <w:iCs/>
                <w:sz w:val="22"/>
                <w:lang w:val="be-BY"/>
              </w:rPr>
              <w:t>203,3</w:t>
            </w:r>
          </w:p>
        </w:tc>
        <w:tc>
          <w:tcPr>
            <w:tcW w:w="2127" w:type="dxa"/>
            <w:tcBorders>
              <w:top w:val="nil"/>
              <w:left w:val="single" w:sz="4" w:space="0" w:color="auto"/>
              <w:bottom w:val="nil"/>
              <w:right w:val="single" w:sz="4" w:space="0" w:color="auto"/>
            </w:tcBorders>
            <w:shd w:val="clear" w:color="auto" w:fill="auto"/>
            <w:vAlign w:val="bottom"/>
          </w:tcPr>
          <w:p w14:paraId="099D5CB1" w14:textId="7A890DAC" w:rsidR="008F00B4" w:rsidRPr="001542C4" w:rsidRDefault="00F22BE4" w:rsidP="00661056">
            <w:pPr>
              <w:spacing w:before="60" w:after="50" w:line="240" w:lineRule="exact"/>
              <w:ind w:right="794"/>
              <w:jc w:val="right"/>
              <w:rPr>
                <w:i/>
                <w:iCs/>
                <w:sz w:val="22"/>
                <w:lang w:val="be-BY"/>
              </w:rPr>
            </w:pPr>
            <w:r>
              <w:rPr>
                <w:i/>
                <w:iCs/>
                <w:sz w:val="22"/>
                <w:lang w:val="be-BY"/>
              </w:rPr>
              <w:t>111,6</w:t>
            </w:r>
          </w:p>
        </w:tc>
        <w:tc>
          <w:tcPr>
            <w:tcW w:w="2127" w:type="dxa"/>
            <w:tcBorders>
              <w:top w:val="nil"/>
              <w:left w:val="single" w:sz="4" w:space="0" w:color="auto"/>
              <w:bottom w:val="nil"/>
              <w:right w:val="single" w:sz="4" w:space="0" w:color="auto"/>
            </w:tcBorders>
            <w:shd w:val="clear" w:color="auto" w:fill="auto"/>
            <w:vAlign w:val="bottom"/>
          </w:tcPr>
          <w:p w14:paraId="74F9954A" w14:textId="63C7E76B" w:rsidR="008F00B4" w:rsidRPr="001542C4" w:rsidRDefault="008F00B4" w:rsidP="00661056">
            <w:pPr>
              <w:spacing w:before="60" w:after="50" w:line="240" w:lineRule="exact"/>
              <w:ind w:right="737"/>
              <w:jc w:val="right"/>
              <w:rPr>
                <w:i/>
                <w:sz w:val="22"/>
              </w:rPr>
            </w:pPr>
            <w:r w:rsidRPr="001542C4">
              <w:rPr>
                <w:i/>
                <w:iCs/>
                <w:sz w:val="22"/>
              </w:rPr>
              <w:t>х</w:t>
            </w:r>
          </w:p>
        </w:tc>
      </w:tr>
      <w:tr w:rsidR="008F00B4" w:rsidRPr="004B626D" w14:paraId="5982C5F2" w14:textId="77777777" w:rsidTr="00E7261D">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10937530" w14:textId="269ECDAB" w:rsidR="008F00B4" w:rsidRPr="001542C4" w:rsidRDefault="008F00B4" w:rsidP="00661056">
            <w:pPr>
              <w:pStyle w:val="4"/>
              <w:keepNext w:val="0"/>
              <w:spacing w:before="60" w:after="50"/>
              <w:ind w:left="284" w:right="-57"/>
              <w:rPr>
                <w:b w:val="0"/>
                <w:i/>
                <w:spacing w:val="-2"/>
                <w:szCs w:val="22"/>
                <w:lang w:val="en-US"/>
              </w:rPr>
            </w:pPr>
            <w:r w:rsidRPr="001542C4">
              <w:rPr>
                <w:b w:val="0"/>
                <w:szCs w:val="22"/>
              </w:rPr>
              <w:t>Июль</w:t>
            </w:r>
          </w:p>
        </w:tc>
        <w:tc>
          <w:tcPr>
            <w:tcW w:w="2123" w:type="dxa"/>
            <w:tcBorders>
              <w:top w:val="nil"/>
              <w:left w:val="single" w:sz="4" w:space="0" w:color="auto"/>
              <w:bottom w:val="nil"/>
              <w:right w:val="single" w:sz="4" w:space="0" w:color="auto"/>
            </w:tcBorders>
            <w:shd w:val="clear" w:color="auto" w:fill="auto"/>
            <w:vAlign w:val="bottom"/>
          </w:tcPr>
          <w:p w14:paraId="04036AA3" w14:textId="79E72F3A" w:rsidR="008F00B4" w:rsidRPr="001542C4" w:rsidRDefault="00F22BE4" w:rsidP="00661056">
            <w:pPr>
              <w:spacing w:before="60" w:after="50" w:line="240" w:lineRule="exact"/>
              <w:ind w:right="794"/>
              <w:jc w:val="right"/>
              <w:rPr>
                <w:iCs/>
                <w:sz w:val="22"/>
                <w:lang w:val="be-BY"/>
              </w:rPr>
            </w:pPr>
            <w:r>
              <w:rPr>
                <w:iCs/>
                <w:sz w:val="22"/>
                <w:lang w:val="be-BY"/>
              </w:rPr>
              <w:t>38,1</w:t>
            </w:r>
          </w:p>
        </w:tc>
        <w:tc>
          <w:tcPr>
            <w:tcW w:w="2127" w:type="dxa"/>
            <w:tcBorders>
              <w:top w:val="nil"/>
              <w:left w:val="single" w:sz="4" w:space="0" w:color="auto"/>
              <w:bottom w:val="nil"/>
              <w:right w:val="single" w:sz="4" w:space="0" w:color="auto"/>
            </w:tcBorders>
            <w:shd w:val="clear" w:color="auto" w:fill="auto"/>
            <w:vAlign w:val="bottom"/>
          </w:tcPr>
          <w:p w14:paraId="121EAB89" w14:textId="289BBD8C" w:rsidR="008F00B4" w:rsidRPr="001542C4" w:rsidRDefault="00F22BE4" w:rsidP="00661056">
            <w:pPr>
              <w:spacing w:before="60" w:after="50" w:line="240" w:lineRule="exact"/>
              <w:ind w:right="794"/>
              <w:jc w:val="right"/>
              <w:rPr>
                <w:iCs/>
                <w:sz w:val="22"/>
                <w:lang w:val="be-BY"/>
              </w:rPr>
            </w:pPr>
            <w:r>
              <w:rPr>
                <w:iCs/>
                <w:sz w:val="22"/>
                <w:lang w:val="be-BY"/>
              </w:rPr>
              <w:t>111,9</w:t>
            </w:r>
          </w:p>
        </w:tc>
        <w:tc>
          <w:tcPr>
            <w:tcW w:w="2127" w:type="dxa"/>
            <w:tcBorders>
              <w:top w:val="nil"/>
              <w:left w:val="single" w:sz="4" w:space="0" w:color="auto"/>
              <w:bottom w:val="nil"/>
              <w:right w:val="single" w:sz="4" w:space="0" w:color="auto"/>
            </w:tcBorders>
            <w:shd w:val="clear" w:color="auto" w:fill="auto"/>
            <w:vAlign w:val="bottom"/>
          </w:tcPr>
          <w:p w14:paraId="3DA762B6" w14:textId="65971025" w:rsidR="008F00B4" w:rsidRPr="001542C4" w:rsidRDefault="00F22BE4" w:rsidP="00661056">
            <w:pPr>
              <w:spacing w:before="60" w:after="50" w:line="240" w:lineRule="exact"/>
              <w:ind w:right="737"/>
              <w:jc w:val="right"/>
              <w:rPr>
                <w:iCs/>
                <w:sz w:val="22"/>
              </w:rPr>
            </w:pPr>
            <w:r>
              <w:rPr>
                <w:sz w:val="22"/>
              </w:rPr>
              <w:t>104,3</w:t>
            </w:r>
          </w:p>
        </w:tc>
      </w:tr>
      <w:tr w:rsidR="008F00B4" w:rsidRPr="004B626D" w14:paraId="0CD1E1B6" w14:textId="77777777" w:rsidTr="00AD4765">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1531AA8F" w14:textId="5B6E2E17" w:rsidR="008F00B4" w:rsidRPr="001542C4" w:rsidRDefault="008F00B4" w:rsidP="00661056">
            <w:pPr>
              <w:pStyle w:val="4"/>
              <w:keepNext w:val="0"/>
              <w:spacing w:before="60" w:after="50"/>
              <w:ind w:left="284" w:right="-57"/>
              <w:rPr>
                <w:b w:val="0"/>
                <w:szCs w:val="22"/>
              </w:rPr>
            </w:pPr>
            <w:r w:rsidRPr="001542C4">
              <w:rPr>
                <w:b w:val="0"/>
                <w:szCs w:val="22"/>
              </w:rPr>
              <w:t>Август</w:t>
            </w:r>
          </w:p>
        </w:tc>
        <w:tc>
          <w:tcPr>
            <w:tcW w:w="2123" w:type="dxa"/>
            <w:tcBorders>
              <w:top w:val="nil"/>
              <w:left w:val="single" w:sz="4" w:space="0" w:color="auto"/>
              <w:bottom w:val="nil"/>
              <w:right w:val="single" w:sz="4" w:space="0" w:color="auto"/>
            </w:tcBorders>
            <w:shd w:val="clear" w:color="auto" w:fill="auto"/>
            <w:vAlign w:val="bottom"/>
          </w:tcPr>
          <w:p w14:paraId="2D68E839" w14:textId="23DA2AE2" w:rsidR="008F00B4" w:rsidRPr="001542C4" w:rsidRDefault="00F22BE4" w:rsidP="00661056">
            <w:pPr>
              <w:spacing w:before="60" w:after="50" w:line="240" w:lineRule="exact"/>
              <w:ind w:right="794"/>
              <w:jc w:val="right"/>
              <w:rPr>
                <w:iCs/>
                <w:sz w:val="22"/>
                <w:lang w:val="be-BY"/>
              </w:rPr>
            </w:pPr>
            <w:r>
              <w:rPr>
                <w:iCs/>
                <w:sz w:val="22"/>
                <w:lang w:val="be-BY"/>
              </w:rPr>
              <w:t>37,4</w:t>
            </w:r>
          </w:p>
        </w:tc>
        <w:tc>
          <w:tcPr>
            <w:tcW w:w="2127" w:type="dxa"/>
            <w:tcBorders>
              <w:top w:val="nil"/>
              <w:left w:val="single" w:sz="4" w:space="0" w:color="auto"/>
              <w:bottom w:val="nil"/>
              <w:right w:val="single" w:sz="4" w:space="0" w:color="auto"/>
            </w:tcBorders>
            <w:shd w:val="clear" w:color="auto" w:fill="auto"/>
            <w:vAlign w:val="bottom"/>
          </w:tcPr>
          <w:p w14:paraId="2CA195FF" w14:textId="4B01CD1A" w:rsidR="008F00B4" w:rsidRPr="001542C4" w:rsidRDefault="00F22BE4" w:rsidP="00661056">
            <w:pPr>
              <w:spacing w:before="60" w:after="50" w:line="240" w:lineRule="exact"/>
              <w:ind w:right="794"/>
              <w:jc w:val="right"/>
              <w:rPr>
                <w:iCs/>
                <w:sz w:val="22"/>
                <w:lang w:val="be-BY"/>
              </w:rPr>
            </w:pPr>
            <w:r>
              <w:rPr>
                <w:iCs/>
                <w:sz w:val="22"/>
                <w:lang w:val="be-BY"/>
              </w:rPr>
              <w:t>112,5</w:t>
            </w:r>
          </w:p>
        </w:tc>
        <w:tc>
          <w:tcPr>
            <w:tcW w:w="2127" w:type="dxa"/>
            <w:tcBorders>
              <w:top w:val="nil"/>
              <w:left w:val="single" w:sz="4" w:space="0" w:color="auto"/>
              <w:bottom w:val="nil"/>
              <w:right w:val="single" w:sz="4" w:space="0" w:color="auto"/>
            </w:tcBorders>
            <w:shd w:val="clear" w:color="auto" w:fill="auto"/>
            <w:vAlign w:val="bottom"/>
          </w:tcPr>
          <w:p w14:paraId="4E040F75" w14:textId="51464CCB" w:rsidR="008F00B4" w:rsidRPr="001542C4" w:rsidRDefault="00F22BE4" w:rsidP="00661056">
            <w:pPr>
              <w:spacing w:before="60" w:after="50" w:line="240" w:lineRule="exact"/>
              <w:ind w:right="737"/>
              <w:jc w:val="right"/>
              <w:rPr>
                <w:iCs/>
                <w:sz w:val="22"/>
              </w:rPr>
            </w:pPr>
            <w:r>
              <w:rPr>
                <w:sz w:val="22"/>
              </w:rPr>
              <w:t>98,6</w:t>
            </w:r>
          </w:p>
        </w:tc>
      </w:tr>
      <w:tr w:rsidR="008F00B4" w:rsidRPr="004B626D" w14:paraId="4CDB2B16" w14:textId="77777777" w:rsidTr="00A717A4">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2F6C71AC" w14:textId="61C54DC8" w:rsidR="008F00B4" w:rsidRPr="001542C4" w:rsidRDefault="008F00B4" w:rsidP="00661056">
            <w:pPr>
              <w:pStyle w:val="4"/>
              <w:keepNext w:val="0"/>
              <w:spacing w:before="60" w:after="50"/>
              <w:ind w:left="284" w:right="-57"/>
              <w:rPr>
                <w:b w:val="0"/>
                <w:szCs w:val="22"/>
              </w:rPr>
            </w:pPr>
            <w:r w:rsidRPr="001542C4">
              <w:rPr>
                <w:b w:val="0"/>
                <w:szCs w:val="22"/>
                <w:lang w:val="be-BY"/>
              </w:rPr>
              <w:t>Сентябрь</w:t>
            </w:r>
          </w:p>
        </w:tc>
        <w:tc>
          <w:tcPr>
            <w:tcW w:w="2123" w:type="dxa"/>
            <w:tcBorders>
              <w:top w:val="nil"/>
              <w:left w:val="single" w:sz="4" w:space="0" w:color="auto"/>
              <w:bottom w:val="nil"/>
              <w:right w:val="single" w:sz="4" w:space="0" w:color="auto"/>
            </w:tcBorders>
            <w:shd w:val="clear" w:color="auto" w:fill="auto"/>
            <w:vAlign w:val="bottom"/>
          </w:tcPr>
          <w:p w14:paraId="6E519784" w14:textId="67D20329" w:rsidR="008F00B4" w:rsidRPr="001542C4" w:rsidRDefault="00F22BE4" w:rsidP="00661056">
            <w:pPr>
              <w:spacing w:before="60" w:after="50" w:line="240" w:lineRule="exact"/>
              <w:ind w:right="794"/>
              <w:jc w:val="right"/>
              <w:rPr>
                <w:iCs/>
                <w:sz w:val="22"/>
                <w:lang w:val="be-BY"/>
              </w:rPr>
            </w:pPr>
            <w:r>
              <w:rPr>
                <w:iCs/>
                <w:sz w:val="22"/>
                <w:lang w:val="be-BY"/>
              </w:rPr>
              <w:t>39,7</w:t>
            </w:r>
          </w:p>
        </w:tc>
        <w:tc>
          <w:tcPr>
            <w:tcW w:w="2127" w:type="dxa"/>
            <w:tcBorders>
              <w:top w:val="nil"/>
              <w:left w:val="single" w:sz="4" w:space="0" w:color="auto"/>
              <w:bottom w:val="nil"/>
              <w:right w:val="single" w:sz="4" w:space="0" w:color="auto"/>
            </w:tcBorders>
            <w:shd w:val="clear" w:color="auto" w:fill="auto"/>
            <w:vAlign w:val="bottom"/>
          </w:tcPr>
          <w:p w14:paraId="4B2EA075" w14:textId="571A3C0E" w:rsidR="008F00B4" w:rsidRPr="001542C4" w:rsidRDefault="00F22BE4" w:rsidP="00661056">
            <w:pPr>
              <w:spacing w:before="60" w:after="50" w:line="240" w:lineRule="exact"/>
              <w:ind w:right="794"/>
              <w:jc w:val="right"/>
              <w:rPr>
                <w:iCs/>
                <w:sz w:val="22"/>
                <w:lang w:val="be-BY"/>
              </w:rPr>
            </w:pPr>
            <w:r>
              <w:rPr>
                <w:iCs/>
                <w:sz w:val="22"/>
                <w:lang w:val="be-BY"/>
              </w:rPr>
              <w:t>113,8</w:t>
            </w:r>
          </w:p>
        </w:tc>
        <w:tc>
          <w:tcPr>
            <w:tcW w:w="2127" w:type="dxa"/>
            <w:tcBorders>
              <w:top w:val="nil"/>
              <w:left w:val="single" w:sz="4" w:space="0" w:color="auto"/>
              <w:bottom w:val="nil"/>
              <w:right w:val="single" w:sz="4" w:space="0" w:color="auto"/>
            </w:tcBorders>
            <w:shd w:val="clear" w:color="auto" w:fill="auto"/>
            <w:vAlign w:val="bottom"/>
          </w:tcPr>
          <w:p w14:paraId="56CE8BEF" w14:textId="6715F46C" w:rsidR="008F00B4" w:rsidRPr="001542C4" w:rsidRDefault="00F22BE4" w:rsidP="00661056">
            <w:pPr>
              <w:spacing w:before="60" w:after="50" w:line="240" w:lineRule="exact"/>
              <w:ind w:right="737"/>
              <w:jc w:val="right"/>
              <w:rPr>
                <w:iCs/>
                <w:sz w:val="22"/>
              </w:rPr>
            </w:pPr>
            <w:r>
              <w:rPr>
                <w:sz w:val="22"/>
              </w:rPr>
              <w:t>106,9</w:t>
            </w:r>
          </w:p>
        </w:tc>
      </w:tr>
      <w:tr w:rsidR="002C082C" w:rsidRPr="004B626D" w14:paraId="7337784E" w14:textId="77777777" w:rsidTr="00A717A4">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3AEA614" w14:textId="22FD3399" w:rsidR="002C082C" w:rsidRPr="001542C4" w:rsidRDefault="002C082C" w:rsidP="00661056">
            <w:pPr>
              <w:pStyle w:val="4"/>
              <w:keepNext w:val="0"/>
              <w:spacing w:before="60" w:after="50"/>
              <w:ind w:left="57" w:right="-57"/>
              <w:rPr>
                <w:b w:val="0"/>
                <w:szCs w:val="22"/>
              </w:rPr>
            </w:pPr>
            <w:r w:rsidRPr="001542C4">
              <w:rPr>
                <w:szCs w:val="22"/>
                <w:lang w:val="en-US"/>
              </w:rPr>
              <w:t xml:space="preserve">III </w:t>
            </w:r>
            <w:r w:rsidRPr="001542C4">
              <w:rPr>
                <w:szCs w:val="22"/>
              </w:rPr>
              <w:t>квартал</w:t>
            </w:r>
          </w:p>
        </w:tc>
        <w:tc>
          <w:tcPr>
            <w:tcW w:w="2123" w:type="dxa"/>
            <w:tcBorders>
              <w:top w:val="nil"/>
              <w:left w:val="single" w:sz="4" w:space="0" w:color="auto"/>
              <w:bottom w:val="nil"/>
              <w:right w:val="single" w:sz="4" w:space="0" w:color="auto"/>
            </w:tcBorders>
            <w:shd w:val="clear" w:color="auto" w:fill="auto"/>
            <w:vAlign w:val="bottom"/>
          </w:tcPr>
          <w:p w14:paraId="5E260409" w14:textId="562429F7" w:rsidR="002C082C" w:rsidRPr="001542C4" w:rsidRDefault="00F22BE4" w:rsidP="00661056">
            <w:pPr>
              <w:spacing w:before="60" w:after="50" w:line="240" w:lineRule="exact"/>
              <w:ind w:right="794"/>
              <w:jc w:val="right"/>
              <w:rPr>
                <w:b/>
                <w:iCs/>
                <w:sz w:val="22"/>
                <w:lang w:val="be-BY"/>
              </w:rPr>
            </w:pPr>
            <w:r>
              <w:rPr>
                <w:b/>
                <w:iCs/>
                <w:sz w:val="22"/>
                <w:lang w:val="be-BY"/>
              </w:rPr>
              <w:t>115,2</w:t>
            </w:r>
          </w:p>
        </w:tc>
        <w:tc>
          <w:tcPr>
            <w:tcW w:w="2127" w:type="dxa"/>
            <w:tcBorders>
              <w:top w:val="nil"/>
              <w:left w:val="single" w:sz="4" w:space="0" w:color="auto"/>
              <w:bottom w:val="nil"/>
              <w:right w:val="single" w:sz="4" w:space="0" w:color="auto"/>
            </w:tcBorders>
            <w:shd w:val="clear" w:color="auto" w:fill="auto"/>
            <w:vAlign w:val="bottom"/>
          </w:tcPr>
          <w:p w14:paraId="7375C501" w14:textId="4A7902D9" w:rsidR="002C082C" w:rsidRPr="001542C4" w:rsidRDefault="00F22BE4" w:rsidP="00661056">
            <w:pPr>
              <w:spacing w:before="60" w:after="50" w:line="240" w:lineRule="exact"/>
              <w:ind w:right="794"/>
              <w:jc w:val="right"/>
              <w:rPr>
                <w:b/>
                <w:iCs/>
                <w:sz w:val="22"/>
                <w:lang w:val="be-BY"/>
              </w:rPr>
            </w:pPr>
            <w:r>
              <w:rPr>
                <w:b/>
                <w:iCs/>
                <w:sz w:val="22"/>
                <w:lang w:val="be-BY"/>
              </w:rPr>
              <w:t>112,4</w:t>
            </w:r>
          </w:p>
        </w:tc>
        <w:tc>
          <w:tcPr>
            <w:tcW w:w="2127" w:type="dxa"/>
            <w:tcBorders>
              <w:top w:val="nil"/>
              <w:left w:val="single" w:sz="4" w:space="0" w:color="auto"/>
              <w:bottom w:val="nil"/>
              <w:right w:val="single" w:sz="4" w:space="0" w:color="auto"/>
            </w:tcBorders>
            <w:shd w:val="clear" w:color="auto" w:fill="auto"/>
            <w:vAlign w:val="bottom"/>
          </w:tcPr>
          <w:p w14:paraId="08139B3F" w14:textId="7427AAF7" w:rsidR="002C082C" w:rsidRPr="001542C4" w:rsidRDefault="00F22BE4" w:rsidP="00661056">
            <w:pPr>
              <w:spacing w:before="60" w:after="50" w:line="240" w:lineRule="exact"/>
              <w:ind w:right="737"/>
              <w:jc w:val="right"/>
              <w:rPr>
                <w:b/>
                <w:iCs/>
                <w:sz w:val="22"/>
              </w:rPr>
            </w:pPr>
            <w:r>
              <w:rPr>
                <w:b/>
                <w:iCs/>
                <w:sz w:val="22"/>
              </w:rPr>
              <w:t>102,3</w:t>
            </w:r>
          </w:p>
        </w:tc>
      </w:tr>
      <w:tr w:rsidR="0043271B" w:rsidRPr="004B626D" w14:paraId="76AC92FA" w14:textId="77777777" w:rsidTr="00A717A4">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6BFD7802" w14:textId="64CCC81A" w:rsidR="0043271B" w:rsidRPr="001542C4" w:rsidRDefault="0043271B" w:rsidP="00661056">
            <w:pPr>
              <w:pStyle w:val="4"/>
              <w:keepNext w:val="0"/>
              <w:spacing w:before="60" w:after="50"/>
              <w:ind w:left="57" w:right="-57"/>
              <w:rPr>
                <w:b w:val="0"/>
                <w:i/>
                <w:spacing w:val="-2"/>
                <w:szCs w:val="22"/>
              </w:rPr>
            </w:pPr>
            <w:r w:rsidRPr="001542C4">
              <w:rPr>
                <w:b w:val="0"/>
                <w:i/>
                <w:spacing w:val="-2"/>
                <w:szCs w:val="22"/>
              </w:rPr>
              <w:t>Январь-</w:t>
            </w:r>
            <w:r w:rsidRPr="001542C4">
              <w:rPr>
                <w:b w:val="0"/>
                <w:i/>
                <w:spacing w:val="-2"/>
                <w:szCs w:val="22"/>
                <w:lang w:val="be-BY"/>
              </w:rPr>
              <w:t>сентябрь</w:t>
            </w:r>
          </w:p>
        </w:tc>
        <w:tc>
          <w:tcPr>
            <w:tcW w:w="2123" w:type="dxa"/>
            <w:tcBorders>
              <w:top w:val="nil"/>
              <w:left w:val="single" w:sz="4" w:space="0" w:color="auto"/>
              <w:bottom w:val="nil"/>
              <w:right w:val="single" w:sz="4" w:space="0" w:color="auto"/>
            </w:tcBorders>
            <w:shd w:val="clear" w:color="auto" w:fill="auto"/>
            <w:vAlign w:val="bottom"/>
          </w:tcPr>
          <w:p w14:paraId="75F1D15F" w14:textId="4DCCBFF4" w:rsidR="0043271B" w:rsidRPr="001542C4" w:rsidRDefault="00F22BE4" w:rsidP="00661056">
            <w:pPr>
              <w:spacing w:before="60" w:after="50" w:line="240" w:lineRule="exact"/>
              <w:ind w:right="794"/>
              <w:jc w:val="right"/>
              <w:rPr>
                <w:i/>
                <w:iCs/>
                <w:sz w:val="22"/>
                <w:lang w:val="be-BY"/>
              </w:rPr>
            </w:pPr>
            <w:r>
              <w:rPr>
                <w:i/>
                <w:iCs/>
                <w:sz w:val="22"/>
                <w:lang w:val="be-BY"/>
              </w:rPr>
              <w:t>318,5</w:t>
            </w:r>
          </w:p>
        </w:tc>
        <w:tc>
          <w:tcPr>
            <w:tcW w:w="2127" w:type="dxa"/>
            <w:tcBorders>
              <w:top w:val="nil"/>
              <w:left w:val="single" w:sz="4" w:space="0" w:color="auto"/>
              <w:bottom w:val="nil"/>
              <w:right w:val="single" w:sz="4" w:space="0" w:color="auto"/>
            </w:tcBorders>
            <w:shd w:val="clear" w:color="auto" w:fill="auto"/>
            <w:vAlign w:val="bottom"/>
          </w:tcPr>
          <w:p w14:paraId="58FA1209" w14:textId="630E014A" w:rsidR="0043271B" w:rsidRPr="001542C4" w:rsidRDefault="008F00B4" w:rsidP="00661056">
            <w:pPr>
              <w:spacing w:before="60" w:after="50" w:line="240" w:lineRule="exact"/>
              <w:ind w:right="794"/>
              <w:jc w:val="right"/>
              <w:rPr>
                <w:i/>
                <w:iCs/>
                <w:sz w:val="22"/>
                <w:lang w:val="be-BY"/>
              </w:rPr>
            </w:pPr>
            <w:r w:rsidRPr="001542C4">
              <w:rPr>
                <w:i/>
                <w:iCs/>
                <w:sz w:val="22"/>
                <w:lang w:val="be-BY"/>
              </w:rPr>
              <w:t>1</w:t>
            </w:r>
            <w:r w:rsidR="00F22BE4">
              <w:rPr>
                <w:i/>
                <w:iCs/>
                <w:sz w:val="22"/>
                <w:lang w:val="be-BY"/>
              </w:rPr>
              <w:t>11,9</w:t>
            </w:r>
          </w:p>
        </w:tc>
        <w:tc>
          <w:tcPr>
            <w:tcW w:w="2127" w:type="dxa"/>
            <w:tcBorders>
              <w:top w:val="nil"/>
              <w:left w:val="single" w:sz="4" w:space="0" w:color="auto"/>
              <w:bottom w:val="nil"/>
              <w:right w:val="single" w:sz="4" w:space="0" w:color="auto"/>
            </w:tcBorders>
            <w:shd w:val="clear" w:color="auto" w:fill="auto"/>
            <w:vAlign w:val="bottom"/>
          </w:tcPr>
          <w:p w14:paraId="0C92CC19" w14:textId="4623C206" w:rsidR="0043271B" w:rsidRPr="001542C4" w:rsidRDefault="0043271B" w:rsidP="00661056">
            <w:pPr>
              <w:spacing w:before="60" w:after="50" w:line="240" w:lineRule="exact"/>
              <w:ind w:right="737"/>
              <w:jc w:val="right"/>
              <w:rPr>
                <w:i/>
                <w:iCs/>
                <w:sz w:val="22"/>
              </w:rPr>
            </w:pPr>
            <w:r w:rsidRPr="001542C4">
              <w:rPr>
                <w:i/>
                <w:sz w:val="22"/>
              </w:rPr>
              <w:t>х</w:t>
            </w:r>
          </w:p>
        </w:tc>
      </w:tr>
      <w:tr w:rsidR="0043271B" w:rsidRPr="004B626D" w14:paraId="6A86FE88" w14:textId="77777777" w:rsidTr="00AD4765">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70FF0CA" w14:textId="6DE42700" w:rsidR="0043271B" w:rsidRPr="001542C4" w:rsidRDefault="0043271B" w:rsidP="00661056">
            <w:pPr>
              <w:pStyle w:val="4"/>
              <w:keepNext w:val="0"/>
              <w:spacing w:before="60" w:after="50"/>
              <w:ind w:left="284" w:right="-57"/>
              <w:rPr>
                <w:b w:val="0"/>
                <w:spacing w:val="-2"/>
                <w:szCs w:val="22"/>
              </w:rPr>
            </w:pPr>
            <w:r w:rsidRPr="001542C4">
              <w:rPr>
                <w:b w:val="0"/>
                <w:spacing w:val="-2"/>
                <w:szCs w:val="22"/>
              </w:rPr>
              <w:t>Октябрь</w:t>
            </w:r>
          </w:p>
        </w:tc>
        <w:tc>
          <w:tcPr>
            <w:tcW w:w="2123" w:type="dxa"/>
            <w:tcBorders>
              <w:top w:val="nil"/>
              <w:left w:val="single" w:sz="4" w:space="0" w:color="auto"/>
              <w:bottom w:val="nil"/>
              <w:right w:val="single" w:sz="4" w:space="0" w:color="auto"/>
            </w:tcBorders>
            <w:shd w:val="clear" w:color="auto" w:fill="auto"/>
            <w:vAlign w:val="bottom"/>
          </w:tcPr>
          <w:p w14:paraId="09951994" w14:textId="0B67ECFE" w:rsidR="0043271B" w:rsidRPr="001542C4" w:rsidRDefault="00F22BE4" w:rsidP="00661056">
            <w:pPr>
              <w:spacing w:before="60" w:after="50" w:line="240" w:lineRule="exact"/>
              <w:ind w:right="794"/>
              <w:jc w:val="right"/>
              <w:rPr>
                <w:iCs/>
                <w:sz w:val="22"/>
                <w:lang w:val="be-BY"/>
              </w:rPr>
            </w:pPr>
            <w:r>
              <w:rPr>
                <w:iCs/>
                <w:sz w:val="22"/>
                <w:lang w:val="be-BY"/>
              </w:rPr>
              <w:t>39,0</w:t>
            </w:r>
          </w:p>
        </w:tc>
        <w:tc>
          <w:tcPr>
            <w:tcW w:w="2127" w:type="dxa"/>
            <w:tcBorders>
              <w:top w:val="nil"/>
              <w:left w:val="single" w:sz="4" w:space="0" w:color="auto"/>
              <w:bottom w:val="nil"/>
              <w:right w:val="single" w:sz="4" w:space="0" w:color="auto"/>
            </w:tcBorders>
            <w:shd w:val="clear" w:color="auto" w:fill="auto"/>
            <w:vAlign w:val="bottom"/>
          </w:tcPr>
          <w:p w14:paraId="3802EBFA" w14:textId="2BF50860" w:rsidR="0043271B" w:rsidRPr="001542C4" w:rsidRDefault="00F22BE4" w:rsidP="00661056">
            <w:pPr>
              <w:spacing w:before="60" w:after="50" w:line="240" w:lineRule="exact"/>
              <w:ind w:right="794"/>
              <w:jc w:val="right"/>
              <w:rPr>
                <w:iCs/>
                <w:sz w:val="22"/>
                <w:lang w:val="be-BY"/>
              </w:rPr>
            </w:pPr>
            <w:r>
              <w:rPr>
                <w:iCs/>
                <w:sz w:val="22"/>
                <w:lang w:val="be-BY"/>
              </w:rPr>
              <w:t>109,1</w:t>
            </w:r>
          </w:p>
        </w:tc>
        <w:tc>
          <w:tcPr>
            <w:tcW w:w="2127" w:type="dxa"/>
            <w:tcBorders>
              <w:top w:val="nil"/>
              <w:left w:val="single" w:sz="4" w:space="0" w:color="auto"/>
              <w:bottom w:val="nil"/>
              <w:right w:val="single" w:sz="4" w:space="0" w:color="auto"/>
            </w:tcBorders>
            <w:shd w:val="clear" w:color="auto" w:fill="auto"/>
            <w:vAlign w:val="bottom"/>
          </w:tcPr>
          <w:p w14:paraId="6323ABE9" w14:textId="5002C205" w:rsidR="0043271B" w:rsidRPr="001542C4" w:rsidRDefault="00F22BE4" w:rsidP="00661056">
            <w:pPr>
              <w:spacing w:before="60" w:after="50" w:line="240" w:lineRule="exact"/>
              <w:ind w:right="737"/>
              <w:jc w:val="right"/>
              <w:rPr>
                <w:sz w:val="22"/>
              </w:rPr>
            </w:pPr>
            <w:r>
              <w:rPr>
                <w:sz w:val="22"/>
              </w:rPr>
              <w:t>98,6</w:t>
            </w:r>
          </w:p>
        </w:tc>
      </w:tr>
      <w:tr w:rsidR="008F00B4" w:rsidRPr="004B626D" w14:paraId="73A04EBF" w14:textId="77777777" w:rsidTr="00B76CB0">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40286F64" w14:textId="21A44194" w:rsidR="008F00B4" w:rsidRPr="001542C4" w:rsidRDefault="008F00B4" w:rsidP="00661056">
            <w:pPr>
              <w:pStyle w:val="4"/>
              <w:keepNext w:val="0"/>
              <w:spacing w:before="60" w:after="50"/>
              <w:ind w:left="284" w:right="-57"/>
              <w:rPr>
                <w:b w:val="0"/>
                <w:spacing w:val="-2"/>
                <w:szCs w:val="22"/>
              </w:rPr>
            </w:pPr>
            <w:r w:rsidRPr="001542C4">
              <w:rPr>
                <w:b w:val="0"/>
                <w:szCs w:val="22"/>
                <w:lang w:val="be-BY"/>
              </w:rPr>
              <w:t>Ноябрь</w:t>
            </w:r>
          </w:p>
        </w:tc>
        <w:tc>
          <w:tcPr>
            <w:tcW w:w="2123" w:type="dxa"/>
            <w:tcBorders>
              <w:top w:val="nil"/>
              <w:left w:val="single" w:sz="4" w:space="0" w:color="auto"/>
              <w:bottom w:val="nil"/>
              <w:right w:val="single" w:sz="4" w:space="0" w:color="auto"/>
            </w:tcBorders>
            <w:shd w:val="clear" w:color="auto" w:fill="auto"/>
            <w:vAlign w:val="bottom"/>
          </w:tcPr>
          <w:p w14:paraId="6A46166F" w14:textId="68405090" w:rsidR="008F00B4" w:rsidRPr="001542C4" w:rsidRDefault="00F22BE4" w:rsidP="00661056">
            <w:pPr>
              <w:spacing w:before="60" w:after="50" w:line="240" w:lineRule="exact"/>
              <w:ind w:right="794"/>
              <w:jc w:val="right"/>
              <w:rPr>
                <w:iCs/>
                <w:sz w:val="22"/>
                <w:lang w:val="be-BY"/>
              </w:rPr>
            </w:pPr>
            <w:r>
              <w:rPr>
                <w:iCs/>
                <w:sz w:val="22"/>
                <w:lang w:val="be-BY"/>
              </w:rPr>
              <w:t>34,1</w:t>
            </w:r>
          </w:p>
        </w:tc>
        <w:tc>
          <w:tcPr>
            <w:tcW w:w="2127" w:type="dxa"/>
            <w:tcBorders>
              <w:top w:val="nil"/>
              <w:left w:val="single" w:sz="4" w:space="0" w:color="auto"/>
              <w:bottom w:val="nil"/>
              <w:right w:val="single" w:sz="4" w:space="0" w:color="auto"/>
            </w:tcBorders>
            <w:shd w:val="clear" w:color="auto" w:fill="auto"/>
            <w:vAlign w:val="bottom"/>
          </w:tcPr>
          <w:p w14:paraId="1DD788A0" w14:textId="33EBCE1C" w:rsidR="008F00B4" w:rsidRPr="001542C4" w:rsidRDefault="00F22BE4" w:rsidP="00661056">
            <w:pPr>
              <w:spacing w:before="60" w:after="50" w:line="240" w:lineRule="exact"/>
              <w:ind w:right="794"/>
              <w:jc w:val="right"/>
              <w:rPr>
                <w:iCs/>
                <w:sz w:val="22"/>
                <w:lang w:val="be-BY"/>
              </w:rPr>
            </w:pPr>
            <w:r>
              <w:rPr>
                <w:iCs/>
                <w:sz w:val="22"/>
                <w:lang w:val="be-BY"/>
              </w:rPr>
              <w:t>103,9</w:t>
            </w:r>
          </w:p>
        </w:tc>
        <w:tc>
          <w:tcPr>
            <w:tcW w:w="2127" w:type="dxa"/>
            <w:tcBorders>
              <w:top w:val="nil"/>
              <w:left w:val="single" w:sz="4" w:space="0" w:color="auto"/>
              <w:bottom w:val="nil"/>
              <w:right w:val="single" w:sz="4" w:space="0" w:color="auto"/>
            </w:tcBorders>
            <w:shd w:val="clear" w:color="auto" w:fill="auto"/>
            <w:vAlign w:val="bottom"/>
          </w:tcPr>
          <w:p w14:paraId="70A135F8" w14:textId="1AA11A9E" w:rsidR="008F00B4" w:rsidRPr="001542C4" w:rsidRDefault="00F22BE4" w:rsidP="00661056">
            <w:pPr>
              <w:spacing w:before="60" w:after="50" w:line="240" w:lineRule="exact"/>
              <w:ind w:right="737"/>
              <w:jc w:val="right"/>
              <w:rPr>
                <w:sz w:val="22"/>
              </w:rPr>
            </w:pPr>
            <w:r>
              <w:rPr>
                <w:sz w:val="22"/>
              </w:rPr>
              <w:t>86,2</w:t>
            </w:r>
          </w:p>
        </w:tc>
      </w:tr>
      <w:tr w:rsidR="008F00B4" w:rsidRPr="004B626D" w14:paraId="024A8A40" w14:textId="77777777" w:rsidTr="00B76CB0">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1C254DFF" w14:textId="4638B665" w:rsidR="008F00B4" w:rsidRPr="001542C4" w:rsidRDefault="008F00B4" w:rsidP="00661056">
            <w:pPr>
              <w:pStyle w:val="4"/>
              <w:keepNext w:val="0"/>
              <w:spacing w:before="60" w:after="50"/>
              <w:ind w:left="284" w:right="-57"/>
              <w:rPr>
                <w:b w:val="0"/>
                <w:szCs w:val="22"/>
                <w:lang w:val="be-BY"/>
              </w:rPr>
            </w:pPr>
            <w:r w:rsidRPr="001542C4">
              <w:rPr>
                <w:b w:val="0"/>
                <w:szCs w:val="22"/>
              </w:rPr>
              <w:t>Декабрь</w:t>
            </w:r>
          </w:p>
        </w:tc>
        <w:tc>
          <w:tcPr>
            <w:tcW w:w="2123" w:type="dxa"/>
            <w:tcBorders>
              <w:top w:val="nil"/>
              <w:left w:val="single" w:sz="4" w:space="0" w:color="auto"/>
              <w:bottom w:val="nil"/>
              <w:right w:val="single" w:sz="4" w:space="0" w:color="auto"/>
            </w:tcBorders>
            <w:shd w:val="clear" w:color="auto" w:fill="auto"/>
            <w:vAlign w:val="bottom"/>
          </w:tcPr>
          <w:p w14:paraId="5E2DDFD0" w14:textId="20730171" w:rsidR="008F00B4" w:rsidRPr="001542C4" w:rsidRDefault="00F22BE4" w:rsidP="00661056">
            <w:pPr>
              <w:spacing w:before="60" w:after="50" w:line="240" w:lineRule="exact"/>
              <w:ind w:right="794"/>
              <w:jc w:val="right"/>
              <w:rPr>
                <w:iCs/>
                <w:sz w:val="22"/>
                <w:lang w:val="be-BY"/>
              </w:rPr>
            </w:pPr>
            <w:r>
              <w:rPr>
                <w:iCs/>
                <w:sz w:val="22"/>
                <w:lang w:val="be-BY"/>
              </w:rPr>
              <w:t>41,4</w:t>
            </w:r>
          </w:p>
        </w:tc>
        <w:tc>
          <w:tcPr>
            <w:tcW w:w="2127" w:type="dxa"/>
            <w:tcBorders>
              <w:top w:val="nil"/>
              <w:left w:val="single" w:sz="4" w:space="0" w:color="auto"/>
              <w:bottom w:val="nil"/>
              <w:right w:val="single" w:sz="4" w:space="0" w:color="auto"/>
            </w:tcBorders>
            <w:shd w:val="clear" w:color="auto" w:fill="auto"/>
            <w:vAlign w:val="bottom"/>
          </w:tcPr>
          <w:p w14:paraId="20F026E6" w14:textId="7A0D7C76" w:rsidR="008F00B4" w:rsidRPr="001542C4" w:rsidRDefault="00F22BE4" w:rsidP="00661056">
            <w:pPr>
              <w:spacing w:before="60" w:after="50" w:line="240" w:lineRule="exact"/>
              <w:ind w:right="794"/>
              <w:jc w:val="right"/>
              <w:rPr>
                <w:iCs/>
                <w:sz w:val="22"/>
                <w:lang w:val="be-BY"/>
              </w:rPr>
            </w:pPr>
            <w:r>
              <w:rPr>
                <w:iCs/>
                <w:sz w:val="22"/>
                <w:lang w:val="be-BY"/>
              </w:rPr>
              <w:t>109,1</w:t>
            </w:r>
          </w:p>
        </w:tc>
        <w:tc>
          <w:tcPr>
            <w:tcW w:w="2127" w:type="dxa"/>
            <w:tcBorders>
              <w:top w:val="nil"/>
              <w:left w:val="single" w:sz="4" w:space="0" w:color="auto"/>
              <w:bottom w:val="nil"/>
              <w:right w:val="single" w:sz="4" w:space="0" w:color="auto"/>
            </w:tcBorders>
            <w:shd w:val="clear" w:color="auto" w:fill="auto"/>
            <w:vAlign w:val="bottom"/>
          </w:tcPr>
          <w:p w14:paraId="38111474" w14:textId="10799977" w:rsidR="008F00B4" w:rsidRPr="001542C4" w:rsidRDefault="00F22BE4" w:rsidP="00661056">
            <w:pPr>
              <w:spacing w:before="60" w:after="50" w:line="240" w:lineRule="exact"/>
              <w:ind w:right="737"/>
              <w:jc w:val="right"/>
              <w:rPr>
                <w:sz w:val="22"/>
              </w:rPr>
            </w:pPr>
            <w:r>
              <w:rPr>
                <w:sz w:val="22"/>
              </w:rPr>
              <w:t>119,8</w:t>
            </w:r>
          </w:p>
        </w:tc>
      </w:tr>
      <w:tr w:rsidR="0043271B" w:rsidRPr="004B626D" w14:paraId="58B3ED78" w14:textId="77777777" w:rsidTr="00B76CB0">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3E1FC487" w14:textId="4CB796F5" w:rsidR="0043271B" w:rsidRPr="001542C4" w:rsidRDefault="0043271B" w:rsidP="00661056">
            <w:pPr>
              <w:pStyle w:val="4"/>
              <w:keepNext w:val="0"/>
              <w:spacing w:before="60" w:after="50"/>
              <w:ind w:left="57" w:right="-57"/>
              <w:rPr>
                <w:b w:val="0"/>
                <w:szCs w:val="22"/>
                <w:lang w:val="be-BY"/>
              </w:rPr>
            </w:pPr>
            <w:r w:rsidRPr="001542C4">
              <w:rPr>
                <w:bCs/>
                <w:szCs w:val="22"/>
                <w:lang w:val="en-US"/>
              </w:rPr>
              <w:t xml:space="preserve">IV </w:t>
            </w:r>
            <w:r w:rsidRPr="001542C4">
              <w:rPr>
                <w:bCs/>
                <w:szCs w:val="22"/>
              </w:rPr>
              <w:t>квартал</w:t>
            </w:r>
          </w:p>
        </w:tc>
        <w:tc>
          <w:tcPr>
            <w:tcW w:w="2123" w:type="dxa"/>
            <w:tcBorders>
              <w:top w:val="nil"/>
              <w:left w:val="single" w:sz="4" w:space="0" w:color="auto"/>
              <w:bottom w:val="nil"/>
              <w:right w:val="single" w:sz="4" w:space="0" w:color="auto"/>
            </w:tcBorders>
            <w:shd w:val="clear" w:color="auto" w:fill="auto"/>
            <w:vAlign w:val="bottom"/>
          </w:tcPr>
          <w:p w14:paraId="63C344FC" w14:textId="3F56A61D" w:rsidR="0043271B" w:rsidRPr="001542C4" w:rsidRDefault="00F22BE4" w:rsidP="00661056">
            <w:pPr>
              <w:spacing w:before="60" w:after="50" w:line="240" w:lineRule="exact"/>
              <w:ind w:right="794"/>
              <w:jc w:val="right"/>
              <w:rPr>
                <w:b/>
                <w:iCs/>
                <w:sz w:val="22"/>
                <w:lang w:val="be-BY"/>
              </w:rPr>
            </w:pPr>
            <w:r>
              <w:rPr>
                <w:b/>
                <w:iCs/>
                <w:sz w:val="22"/>
                <w:lang w:val="be-BY"/>
              </w:rPr>
              <w:t>114,5</w:t>
            </w:r>
          </w:p>
        </w:tc>
        <w:tc>
          <w:tcPr>
            <w:tcW w:w="2127" w:type="dxa"/>
            <w:tcBorders>
              <w:top w:val="nil"/>
              <w:left w:val="single" w:sz="4" w:space="0" w:color="auto"/>
              <w:bottom w:val="nil"/>
              <w:right w:val="single" w:sz="4" w:space="0" w:color="auto"/>
            </w:tcBorders>
            <w:shd w:val="clear" w:color="auto" w:fill="auto"/>
            <w:vAlign w:val="bottom"/>
          </w:tcPr>
          <w:p w14:paraId="553A5E7F" w14:textId="676FE8E1" w:rsidR="0043271B" w:rsidRPr="001542C4" w:rsidRDefault="00F22BE4" w:rsidP="00661056">
            <w:pPr>
              <w:spacing w:before="60" w:after="50" w:line="240" w:lineRule="exact"/>
              <w:ind w:right="794"/>
              <w:jc w:val="right"/>
              <w:rPr>
                <w:b/>
                <w:iCs/>
                <w:sz w:val="22"/>
                <w:lang w:val="be-BY"/>
              </w:rPr>
            </w:pPr>
            <w:r>
              <w:rPr>
                <w:b/>
                <w:iCs/>
                <w:sz w:val="22"/>
                <w:lang w:val="be-BY"/>
              </w:rPr>
              <w:t>107,4</w:t>
            </w:r>
          </w:p>
        </w:tc>
        <w:tc>
          <w:tcPr>
            <w:tcW w:w="2127" w:type="dxa"/>
            <w:tcBorders>
              <w:top w:val="nil"/>
              <w:left w:val="single" w:sz="4" w:space="0" w:color="auto"/>
              <w:bottom w:val="nil"/>
              <w:right w:val="single" w:sz="4" w:space="0" w:color="auto"/>
            </w:tcBorders>
            <w:shd w:val="clear" w:color="auto" w:fill="auto"/>
            <w:vAlign w:val="bottom"/>
          </w:tcPr>
          <w:p w14:paraId="3B481E01" w14:textId="2444BE1F" w:rsidR="0043271B" w:rsidRPr="001542C4" w:rsidRDefault="00F22BE4" w:rsidP="00661056">
            <w:pPr>
              <w:spacing w:before="60" w:after="50" w:line="240" w:lineRule="exact"/>
              <w:ind w:right="737"/>
              <w:jc w:val="right"/>
              <w:rPr>
                <w:b/>
                <w:sz w:val="22"/>
              </w:rPr>
            </w:pPr>
            <w:r>
              <w:rPr>
                <w:b/>
                <w:sz w:val="22"/>
              </w:rPr>
              <w:t>99,0</w:t>
            </w:r>
          </w:p>
        </w:tc>
      </w:tr>
      <w:tr w:rsidR="0043271B" w:rsidRPr="004B626D" w14:paraId="06F53B7E" w14:textId="77777777" w:rsidTr="00EF281B">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60D9B98E" w14:textId="69AD1AC6" w:rsidR="0043271B" w:rsidRPr="001542C4" w:rsidRDefault="0043271B" w:rsidP="00661056">
            <w:pPr>
              <w:pStyle w:val="4"/>
              <w:keepNext w:val="0"/>
              <w:spacing w:before="60" w:after="50"/>
              <w:ind w:left="57" w:right="-57"/>
              <w:rPr>
                <w:spacing w:val="-2"/>
                <w:szCs w:val="22"/>
              </w:rPr>
            </w:pPr>
            <w:r w:rsidRPr="001542C4">
              <w:rPr>
                <w:spacing w:val="-2"/>
                <w:szCs w:val="22"/>
              </w:rPr>
              <w:t>Январь-декабрь</w:t>
            </w:r>
          </w:p>
        </w:tc>
        <w:tc>
          <w:tcPr>
            <w:tcW w:w="2123" w:type="dxa"/>
            <w:tcBorders>
              <w:top w:val="nil"/>
              <w:left w:val="single" w:sz="4" w:space="0" w:color="auto"/>
              <w:bottom w:val="nil"/>
              <w:right w:val="single" w:sz="4" w:space="0" w:color="auto"/>
            </w:tcBorders>
            <w:shd w:val="clear" w:color="auto" w:fill="auto"/>
            <w:vAlign w:val="bottom"/>
          </w:tcPr>
          <w:p w14:paraId="1BB06B08" w14:textId="7378FB83" w:rsidR="0043271B" w:rsidRPr="001542C4" w:rsidRDefault="002E194C" w:rsidP="00661056">
            <w:pPr>
              <w:spacing w:before="60" w:after="50" w:line="240" w:lineRule="exact"/>
              <w:ind w:right="794"/>
              <w:jc w:val="right"/>
              <w:rPr>
                <w:b/>
                <w:iCs/>
                <w:sz w:val="22"/>
                <w:lang w:val="be-BY"/>
              </w:rPr>
            </w:pPr>
            <w:r>
              <w:rPr>
                <w:b/>
                <w:iCs/>
                <w:sz w:val="22"/>
                <w:lang w:val="be-BY"/>
              </w:rPr>
              <w:t>433,0</w:t>
            </w:r>
          </w:p>
        </w:tc>
        <w:tc>
          <w:tcPr>
            <w:tcW w:w="2127" w:type="dxa"/>
            <w:tcBorders>
              <w:top w:val="nil"/>
              <w:left w:val="single" w:sz="4" w:space="0" w:color="auto"/>
              <w:bottom w:val="nil"/>
              <w:right w:val="single" w:sz="4" w:space="0" w:color="auto"/>
            </w:tcBorders>
            <w:shd w:val="clear" w:color="auto" w:fill="auto"/>
            <w:vAlign w:val="bottom"/>
          </w:tcPr>
          <w:p w14:paraId="5A06E1B4" w14:textId="33224336" w:rsidR="0043271B" w:rsidRPr="001542C4" w:rsidRDefault="002E194C" w:rsidP="00661056">
            <w:pPr>
              <w:spacing w:before="60" w:after="50" w:line="240" w:lineRule="exact"/>
              <w:ind w:right="794"/>
              <w:jc w:val="right"/>
              <w:rPr>
                <w:b/>
                <w:iCs/>
                <w:sz w:val="22"/>
                <w:lang w:val="be-BY"/>
              </w:rPr>
            </w:pPr>
            <w:r>
              <w:rPr>
                <w:b/>
                <w:iCs/>
                <w:sz w:val="22"/>
                <w:lang w:val="be-BY"/>
              </w:rPr>
              <w:t>110,7</w:t>
            </w:r>
          </w:p>
        </w:tc>
        <w:tc>
          <w:tcPr>
            <w:tcW w:w="2127" w:type="dxa"/>
            <w:tcBorders>
              <w:top w:val="nil"/>
              <w:left w:val="single" w:sz="4" w:space="0" w:color="auto"/>
              <w:bottom w:val="nil"/>
              <w:right w:val="single" w:sz="4" w:space="0" w:color="auto"/>
            </w:tcBorders>
            <w:shd w:val="clear" w:color="auto" w:fill="auto"/>
            <w:vAlign w:val="bottom"/>
          </w:tcPr>
          <w:p w14:paraId="550DA163" w14:textId="2F01BD01" w:rsidR="0043271B" w:rsidRPr="001542C4" w:rsidRDefault="0043271B" w:rsidP="00661056">
            <w:pPr>
              <w:spacing w:before="60" w:after="50" w:line="240" w:lineRule="exact"/>
              <w:ind w:right="737"/>
              <w:jc w:val="right"/>
              <w:rPr>
                <w:b/>
                <w:sz w:val="22"/>
              </w:rPr>
            </w:pPr>
            <w:r w:rsidRPr="001542C4">
              <w:rPr>
                <w:b/>
                <w:sz w:val="22"/>
              </w:rPr>
              <w:t>х</w:t>
            </w:r>
          </w:p>
        </w:tc>
      </w:tr>
      <w:tr w:rsidR="0043271B" w:rsidRPr="004B626D" w14:paraId="1F4697DF" w14:textId="77777777" w:rsidTr="00EF281B">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B7D40A5" w14:textId="4C556AE8" w:rsidR="0043271B" w:rsidRPr="001542C4" w:rsidRDefault="00572D8F" w:rsidP="00661056">
            <w:pPr>
              <w:pStyle w:val="4"/>
              <w:keepNext w:val="0"/>
              <w:spacing w:before="60" w:after="50"/>
              <w:ind w:left="454" w:right="-57"/>
              <w:rPr>
                <w:i/>
                <w:spacing w:val="-2"/>
                <w:szCs w:val="22"/>
              </w:rPr>
            </w:pPr>
            <w:r w:rsidRPr="001542C4">
              <w:rPr>
                <w:szCs w:val="22"/>
              </w:rPr>
              <w:t>2024</w:t>
            </w:r>
            <w:r w:rsidR="0043271B" w:rsidRPr="001542C4">
              <w:rPr>
                <w:szCs w:val="22"/>
              </w:rPr>
              <w:t xml:space="preserve"> г.</w:t>
            </w:r>
          </w:p>
        </w:tc>
        <w:tc>
          <w:tcPr>
            <w:tcW w:w="2123" w:type="dxa"/>
            <w:tcBorders>
              <w:top w:val="nil"/>
              <w:left w:val="single" w:sz="4" w:space="0" w:color="auto"/>
              <w:bottom w:val="nil"/>
              <w:right w:val="single" w:sz="4" w:space="0" w:color="auto"/>
            </w:tcBorders>
            <w:shd w:val="clear" w:color="auto" w:fill="auto"/>
            <w:vAlign w:val="bottom"/>
          </w:tcPr>
          <w:p w14:paraId="5F25A207" w14:textId="77777777" w:rsidR="0043271B" w:rsidRPr="001542C4" w:rsidRDefault="0043271B" w:rsidP="00661056">
            <w:pPr>
              <w:spacing w:before="60" w:after="50" w:line="240" w:lineRule="exact"/>
              <w:ind w:right="794"/>
              <w:jc w:val="right"/>
              <w:rPr>
                <w:b/>
                <w:i/>
                <w:iCs/>
                <w:sz w:val="22"/>
                <w:lang w:val="be-BY"/>
              </w:rPr>
            </w:pPr>
          </w:p>
        </w:tc>
        <w:tc>
          <w:tcPr>
            <w:tcW w:w="2127" w:type="dxa"/>
            <w:tcBorders>
              <w:top w:val="nil"/>
              <w:left w:val="single" w:sz="4" w:space="0" w:color="auto"/>
              <w:bottom w:val="nil"/>
              <w:right w:val="single" w:sz="4" w:space="0" w:color="auto"/>
            </w:tcBorders>
            <w:shd w:val="clear" w:color="auto" w:fill="auto"/>
            <w:vAlign w:val="bottom"/>
          </w:tcPr>
          <w:p w14:paraId="41C5C733" w14:textId="77777777" w:rsidR="0043271B" w:rsidRPr="001542C4" w:rsidRDefault="0043271B" w:rsidP="00661056">
            <w:pPr>
              <w:spacing w:before="60" w:after="50" w:line="240" w:lineRule="exact"/>
              <w:ind w:right="794"/>
              <w:jc w:val="right"/>
              <w:rPr>
                <w:b/>
                <w:i/>
                <w:iCs/>
                <w:sz w:val="22"/>
                <w:lang w:val="be-BY"/>
              </w:rPr>
            </w:pPr>
          </w:p>
        </w:tc>
        <w:tc>
          <w:tcPr>
            <w:tcW w:w="2127" w:type="dxa"/>
            <w:tcBorders>
              <w:top w:val="nil"/>
              <w:left w:val="single" w:sz="4" w:space="0" w:color="auto"/>
              <w:bottom w:val="nil"/>
              <w:right w:val="single" w:sz="4" w:space="0" w:color="auto"/>
            </w:tcBorders>
            <w:shd w:val="clear" w:color="auto" w:fill="auto"/>
            <w:vAlign w:val="bottom"/>
          </w:tcPr>
          <w:p w14:paraId="5B77D581" w14:textId="77777777" w:rsidR="0043271B" w:rsidRPr="001542C4" w:rsidRDefault="0043271B" w:rsidP="00661056">
            <w:pPr>
              <w:spacing w:before="60" w:after="50" w:line="240" w:lineRule="exact"/>
              <w:ind w:right="737"/>
              <w:jc w:val="right"/>
              <w:rPr>
                <w:b/>
                <w:i/>
                <w:sz w:val="22"/>
              </w:rPr>
            </w:pPr>
          </w:p>
        </w:tc>
      </w:tr>
      <w:tr w:rsidR="0043271B" w:rsidRPr="00CB5BB5" w14:paraId="3A004A4E" w14:textId="77777777" w:rsidTr="00AD4765">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4BA9E3C3" w14:textId="2C3ED56E" w:rsidR="0043271B" w:rsidRPr="00215889" w:rsidRDefault="008F00B4" w:rsidP="00661056">
            <w:pPr>
              <w:pStyle w:val="4"/>
              <w:keepNext w:val="0"/>
              <w:spacing w:before="60" w:after="50"/>
              <w:ind w:left="284" w:right="-57"/>
              <w:rPr>
                <w:b w:val="0"/>
                <w:szCs w:val="22"/>
                <w:lang w:val="en-US"/>
              </w:rPr>
            </w:pPr>
            <w:r w:rsidRPr="00215889">
              <w:rPr>
                <w:b w:val="0"/>
                <w:spacing w:val="-2"/>
                <w:szCs w:val="22"/>
              </w:rPr>
              <w:t>Январь</w:t>
            </w:r>
          </w:p>
        </w:tc>
        <w:tc>
          <w:tcPr>
            <w:tcW w:w="2123" w:type="dxa"/>
            <w:tcBorders>
              <w:top w:val="nil"/>
              <w:left w:val="single" w:sz="4" w:space="0" w:color="auto"/>
              <w:bottom w:val="nil"/>
              <w:right w:val="single" w:sz="4" w:space="0" w:color="auto"/>
            </w:tcBorders>
            <w:shd w:val="clear" w:color="auto" w:fill="auto"/>
            <w:vAlign w:val="bottom"/>
          </w:tcPr>
          <w:p w14:paraId="4F939AC3" w14:textId="51835CBA" w:rsidR="0043271B" w:rsidRPr="007C6BEB" w:rsidRDefault="008F00B4" w:rsidP="00661056">
            <w:pPr>
              <w:spacing w:before="60" w:after="50" w:line="240" w:lineRule="exact"/>
              <w:ind w:right="794"/>
              <w:jc w:val="right"/>
              <w:rPr>
                <w:iCs/>
                <w:sz w:val="22"/>
                <w:lang w:val="be-BY"/>
              </w:rPr>
            </w:pPr>
            <w:r w:rsidRPr="007C6BEB">
              <w:rPr>
                <w:iCs/>
                <w:sz w:val="22"/>
                <w:lang w:val="be-BY"/>
              </w:rPr>
              <w:t>33,6</w:t>
            </w:r>
          </w:p>
        </w:tc>
        <w:tc>
          <w:tcPr>
            <w:tcW w:w="2127" w:type="dxa"/>
            <w:tcBorders>
              <w:top w:val="nil"/>
              <w:left w:val="single" w:sz="4" w:space="0" w:color="auto"/>
              <w:bottom w:val="nil"/>
              <w:right w:val="single" w:sz="4" w:space="0" w:color="auto"/>
            </w:tcBorders>
            <w:shd w:val="clear" w:color="auto" w:fill="auto"/>
            <w:vAlign w:val="bottom"/>
          </w:tcPr>
          <w:p w14:paraId="6CA50C65" w14:textId="43B5AF8C" w:rsidR="0043271B" w:rsidRPr="007C6BEB" w:rsidRDefault="000D0511" w:rsidP="00661056">
            <w:pPr>
              <w:spacing w:before="60" w:after="50" w:line="240" w:lineRule="exact"/>
              <w:ind w:right="794"/>
              <w:jc w:val="right"/>
              <w:rPr>
                <w:iCs/>
                <w:sz w:val="22"/>
                <w:lang w:val="en-US"/>
              </w:rPr>
            </w:pPr>
            <w:r w:rsidRPr="007C6BEB">
              <w:rPr>
                <w:iCs/>
                <w:sz w:val="22"/>
                <w:lang w:val="be-BY"/>
              </w:rPr>
              <w:t>1</w:t>
            </w:r>
            <w:r w:rsidR="008F00B4" w:rsidRPr="007C6BEB">
              <w:rPr>
                <w:iCs/>
                <w:sz w:val="22"/>
                <w:lang w:val="be-BY"/>
              </w:rPr>
              <w:t>01,0</w:t>
            </w:r>
          </w:p>
        </w:tc>
        <w:tc>
          <w:tcPr>
            <w:tcW w:w="2127" w:type="dxa"/>
            <w:tcBorders>
              <w:top w:val="nil"/>
              <w:left w:val="single" w:sz="4" w:space="0" w:color="auto"/>
              <w:bottom w:val="nil"/>
              <w:right w:val="single" w:sz="4" w:space="0" w:color="auto"/>
            </w:tcBorders>
            <w:shd w:val="clear" w:color="auto" w:fill="auto"/>
            <w:vAlign w:val="bottom"/>
          </w:tcPr>
          <w:p w14:paraId="12D96B91" w14:textId="6F10D7CC" w:rsidR="0043271B" w:rsidRPr="007C6BEB" w:rsidRDefault="008F00B4" w:rsidP="00661056">
            <w:pPr>
              <w:spacing w:before="60" w:after="50" w:line="240" w:lineRule="exact"/>
              <w:ind w:right="737"/>
              <w:jc w:val="right"/>
              <w:rPr>
                <w:iCs/>
                <w:sz w:val="22"/>
              </w:rPr>
            </w:pPr>
            <w:r w:rsidRPr="007C6BEB">
              <w:rPr>
                <w:iCs/>
                <w:sz w:val="22"/>
              </w:rPr>
              <w:t>81,3</w:t>
            </w:r>
          </w:p>
        </w:tc>
      </w:tr>
      <w:tr w:rsidR="001542C4" w:rsidRPr="00CB5BB5" w14:paraId="14D749D3" w14:textId="77777777" w:rsidTr="006B0C90">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1F34E94F" w14:textId="31111975" w:rsidR="001542C4" w:rsidRPr="001542C4" w:rsidRDefault="001542C4" w:rsidP="00661056">
            <w:pPr>
              <w:pStyle w:val="4"/>
              <w:keepNext w:val="0"/>
              <w:spacing w:before="60" w:after="50"/>
              <w:ind w:left="284" w:right="-57"/>
              <w:rPr>
                <w:b w:val="0"/>
                <w:spacing w:val="-2"/>
                <w:szCs w:val="22"/>
              </w:rPr>
            </w:pPr>
            <w:r w:rsidRPr="001542C4">
              <w:rPr>
                <w:b w:val="0"/>
                <w:spacing w:val="-2"/>
                <w:szCs w:val="22"/>
              </w:rPr>
              <w:t>Февраль</w:t>
            </w:r>
          </w:p>
        </w:tc>
        <w:tc>
          <w:tcPr>
            <w:tcW w:w="2123" w:type="dxa"/>
            <w:tcBorders>
              <w:top w:val="nil"/>
              <w:left w:val="single" w:sz="4" w:space="0" w:color="auto"/>
              <w:bottom w:val="nil"/>
              <w:right w:val="single" w:sz="4" w:space="0" w:color="auto"/>
            </w:tcBorders>
            <w:shd w:val="clear" w:color="auto" w:fill="auto"/>
            <w:vAlign w:val="bottom"/>
          </w:tcPr>
          <w:p w14:paraId="4BE732FF" w14:textId="174422E0" w:rsidR="001542C4" w:rsidRPr="001542C4" w:rsidRDefault="001542C4" w:rsidP="00661056">
            <w:pPr>
              <w:spacing w:before="60" w:after="50" w:line="240" w:lineRule="exact"/>
              <w:ind w:right="794"/>
              <w:jc w:val="right"/>
              <w:rPr>
                <w:iCs/>
                <w:sz w:val="22"/>
                <w:lang w:val="be-BY"/>
              </w:rPr>
            </w:pPr>
            <w:r w:rsidRPr="001542C4">
              <w:rPr>
                <w:iCs/>
                <w:sz w:val="22"/>
                <w:lang w:val="be-BY"/>
              </w:rPr>
              <w:t>35,1</w:t>
            </w:r>
          </w:p>
        </w:tc>
        <w:tc>
          <w:tcPr>
            <w:tcW w:w="2127" w:type="dxa"/>
            <w:tcBorders>
              <w:top w:val="nil"/>
              <w:left w:val="single" w:sz="4" w:space="0" w:color="auto"/>
              <w:bottom w:val="nil"/>
              <w:right w:val="single" w:sz="4" w:space="0" w:color="auto"/>
            </w:tcBorders>
            <w:shd w:val="clear" w:color="auto" w:fill="auto"/>
            <w:vAlign w:val="bottom"/>
          </w:tcPr>
          <w:p w14:paraId="7F9C3C6C" w14:textId="39564AB9" w:rsidR="001542C4" w:rsidRPr="001542C4" w:rsidRDefault="001542C4" w:rsidP="00661056">
            <w:pPr>
              <w:spacing w:before="60" w:after="50" w:line="240" w:lineRule="exact"/>
              <w:ind w:right="794"/>
              <w:jc w:val="right"/>
              <w:rPr>
                <w:iCs/>
                <w:sz w:val="22"/>
                <w:lang w:val="be-BY"/>
              </w:rPr>
            </w:pPr>
            <w:r w:rsidRPr="001542C4">
              <w:rPr>
                <w:iCs/>
                <w:sz w:val="22"/>
                <w:lang w:val="be-BY"/>
              </w:rPr>
              <w:t>111,1</w:t>
            </w:r>
          </w:p>
        </w:tc>
        <w:tc>
          <w:tcPr>
            <w:tcW w:w="2127" w:type="dxa"/>
            <w:tcBorders>
              <w:top w:val="nil"/>
              <w:left w:val="single" w:sz="4" w:space="0" w:color="auto"/>
              <w:bottom w:val="nil"/>
              <w:right w:val="single" w:sz="4" w:space="0" w:color="auto"/>
            </w:tcBorders>
            <w:shd w:val="clear" w:color="auto" w:fill="auto"/>
            <w:vAlign w:val="bottom"/>
          </w:tcPr>
          <w:p w14:paraId="27C6E8A2" w14:textId="69567ECC" w:rsidR="001542C4" w:rsidRPr="001542C4" w:rsidRDefault="001542C4" w:rsidP="00661056">
            <w:pPr>
              <w:spacing w:before="60" w:after="50" w:line="240" w:lineRule="exact"/>
              <w:ind w:right="737"/>
              <w:jc w:val="right"/>
              <w:rPr>
                <w:iCs/>
                <w:sz w:val="22"/>
              </w:rPr>
            </w:pPr>
            <w:r w:rsidRPr="001542C4">
              <w:rPr>
                <w:iCs/>
                <w:sz w:val="22"/>
              </w:rPr>
              <w:t>103,5</w:t>
            </w:r>
          </w:p>
        </w:tc>
      </w:tr>
      <w:tr w:rsidR="00900420" w:rsidRPr="00CB5BB5" w14:paraId="343A9B6C" w14:textId="77777777" w:rsidTr="006B0C90">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9BECE8E" w14:textId="45ED03BA" w:rsidR="00900420" w:rsidRPr="001542C4" w:rsidRDefault="00900420" w:rsidP="00661056">
            <w:pPr>
              <w:pStyle w:val="4"/>
              <w:keepNext w:val="0"/>
              <w:spacing w:before="60" w:after="50"/>
              <w:ind w:left="284" w:right="-57"/>
              <w:rPr>
                <w:b w:val="0"/>
                <w:spacing w:val="-2"/>
                <w:szCs w:val="22"/>
              </w:rPr>
            </w:pPr>
            <w:r>
              <w:rPr>
                <w:b w:val="0"/>
                <w:spacing w:val="-2"/>
                <w:szCs w:val="22"/>
              </w:rPr>
              <w:t>Март</w:t>
            </w:r>
          </w:p>
        </w:tc>
        <w:tc>
          <w:tcPr>
            <w:tcW w:w="2123" w:type="dxa"/>
            <w:tcBorders>
              <w:top w:val="nil"/>
              <w:left w:val="single" w:sz="4" w:space="0" w:color="auto"/>
              <w:bottom w:val="nil"/>
              <w:right w:val="single" w:sz="4" w:space="0" w:color="auto"/>
            </w:tcBorders>
            <w:shd w:val="clear" w:color="auto" w:fill="auto"/>
            <w:vAlign w:val="bottom"/>
          </w:tcPr>
          <w:p w14:paraId="7806C91E" w14:textId="0E87ECF3" w:rsidR="00900420" w:rsidRPr="001542C4" w:rsidRDefault="00900420" w:rsidP="00661056">
            <w:pPr>
              <w:spacing w:before="60" w:after="50" w:line="240" w:lineRule="exact"/>
              <w:ind w:right="794"/>
              <w:jc w:val="right"/>
              <w:rPr>
                <w:iCs/>
                <w:sz w:val="22"/>
                <w:lang w:val="be-BY"/>
              </w:rPr>
            </w:pPr>
            <w:r>
              <w:rPr>
                <w:iCs/>
                <w:sz w:val="22"/>
                <w:lang w:val="be-BY"/>
              </w:rPr>
              <w:t>36,6</w:t>
            </w:r>
          </w:p>
        </w:tc>
        <w:tc>
          <w:tcPr>
            <w:tcW w:w="2127" w:type="dxa"/>
            <w:tcBorders>
              <w:top w:val="nil"/>
              <w:left w:val="single" w:sz="4" w:space="0" w:color="auto"/>
              <w:bottom w:val="nil"/>
              <w:right w:val="single" w:sz="4" w:space="0" w:color="auto"/>
            </w:tcBorders>
            <w:shd w:val="clear" w:color="auto" w:fill="auto"/>
            <w:vAlign w:val="bottom"/>
          </w:tcPr>
          <w:p w14:paraId="375E7232" w14:textId="1F47B603" w:rsidR="00900420" w:rsidRPr="001542C4" w:rsidRDefault="00900420" w:rsidP="00661056">
            <w:pPr>
              <w:spacing w:before="60" w:after="50" w:line="240" w:lineRule="exact"/>
              <w:ind w:right="794"/>
              <w:jc w:val="right"/>
              <w:rPr>
                <w:iCs/>
                <w:sz w:val="22"/>
                <w:lang w:val="be-BY"/>
              </w:rPr>
            </w:pPr>
            <w:r>
              <w:rPr>
                <w:iCs/>
                <w:sz w:val="22"/>
                <w:lang w:val="be-BY"/>
              </w:rPr>
              <w:t>110,2</w:t>
            </w:r>
          </w:p>
        </w:tc>
        <w:tc>
          <w:tcPr>
            <w:tcW w:w="2127" w:type="dxa"/>
            <w:tcBorders>
              <w:top w:val="nil"/>
              <w:left w:val="single" w:sz="4" w:space="0" w:color="auto"/>
              <w:bottom w:val="nil"/>
              <w:right w:val="single" w:sz="4" w:space="0" w:color="auto"/>
            </w:tcBorders>
            <w:shd w:val="clear" w:color="auto" w:fill="auto"/>
            <w:vAlign w:val="bottom"/>
          </w:tcPr>
          <w:p w14:paraId="3D4FAA07" w14:textId="6F6E1BB1" w:rsidR="00900420" w:rsidRPr="001542C4" w:rsidRDefault="00900420" w:rsidP="00661056">
            <w:pPr>
              <w:spacing w:before="60" w:after="50" w:line="240" w:lineRule="exact"/>
              <w:ind w:right="737"/>
              <w:jc w:val="right"/>
              <w:rPr>
                <w:iCs/>
                <w:sz w:val="22"/>
              </w:rPr>
            </w:pPr>
            <w:r>
              <w:rPr>
                <w:iCs/>
                <w:sz w:val="22"/>
              </w:rPr>
              <w:t>103,4</w:t>
            </w:r>
          </w:p>
        </w:tc>
      </w:tr>
      <w:tr w:rsidR="001542C4" w:rsidRPr="00CB5BB5" w14:paraId="6F16A855" w14:textId="77777777" w:rsidTr="00EF281B">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A373285" w14:textId="2687A59A" w:rsidR="001542C4" w:rsidRPr="00EF281B" w:rsidRDefault="00390767" w:rsidP="00661056">
            <w:pPr>
              <w:pStyle w:val="4"/>
              <w:keepNext w:val="0"/>
              <w:spacing w:before="60" w:after="50"/>
              <w:ind w:left="57" w:right="-57"/>
              <w:rPr>
                <w:spacing w:val="-2"/>
                <w:szCs w:val="22"/>
              </w:rPr>
            </w:pPr>
            <w:r w:rsidRPr="00EF281B">
              <w:rPr>
                <w:spacing w:val="-2"/>
                <w:szCs w:val="22"/>
              </w:rPr>
              <w:t>I квартал</w:t>
            </w:r>
          </w:p>
        </w:tc>
        <w:tc>
          <w:tcPr>
            <w:tcW w:w="2123" w:type="dxa"/>
            <w:tcBorders>
              <w:top w:val="nil"/>
              <w:left w:val="single" w:sz="4" w:space="0" w:color="auto"/>
              <w:bottom w:val="nil"/>
              <w:right w:val="single" w:sz="4" w:space="0" w:color="auto"/>
            </w:tcBorders>
            <w:shd w:val="clear" w:color="auto" w:fill="auto"/>
            <w:vAlign w:val="bottom"/>
          </w:tcPr>
          <w:p w14:paraId="7299ED0F" w14:textId="4BC2C2DC" w:rsidR="001542C4" w:rsidRPr="00EF281B" w:rsidRDefault="00900420" w:rsidP="00661056">
            <w:pPr>
              <w:spacing w:before="60" w:after="50" w:line="240" w:lineRule="exact"/>
              <w:ind w:right="794"/>
              <w:jc w:val="right"/>
              <w:rPr>
                <w:b/>
                <w:iCs/>
                <w:sz w:val="22"/>
                <w:lang w:val="be-BY"/>
              </w:rPr>
            </w:pPr>
            <w:r w:rsidRPr="00EF281B">
              <w:rPr>
                <w:b/>
                <w:iCs/>
                <w:sz w:val="22"/>
                <w:lang w:val="be-BY"/>
              </w:rPr>
              <w:t>105,3</w:t>
            </w:r>
          </w:p>
        </w:tc>
        <w:tc>
          <w:tcPr>
            <w:tcW w:w="2127" w:type="dxa"/>
            <w:tcBorders>
              <w:top w:val="nil"/>
              <w:left w:val="single" w:sz="4" w:space="0" w:color="auto"/>
              <w:bottom w:val="nil"/>
              <w:right w:val="single" w:sz="4" w:space="0" w:color="auto"/>
            </w:tcBorders>
            <w:shd w:val="clear" w:color="auto" w:fill="auto"/>
            <w:vAlign w:val="bottom"/>
          </w:tcPr>
          <w:p w14:paraId="16284300" w14:textId="64FDE599" w:rsidR="001542C4" w:rsidRPr="00EF281B" w:rsidRDefault="00900420" w:rsidP="00661056">
            <w:pPr>
              <w:spacing w:before="60" w:after="50" w:line="240" w:lineRule="exact"/>
              <w:ind w:right="794"/>
              <w:jc w:val="right"/>
              <w:rPr>
                <w:b/>
                <w:iCs/>
                <w:sz w:val="22"/>
                <w:lang w:val="be-BY"/>
              </w:rPr>
            </w:pPr>
            <w:r w:rsidRPr="00EF281B">
              <w:rPr>
                <w:b/>
                <w:iCs/>
                <w:sz w:val="22"/>
                <w:lang w:val="be-BY"/>
              </w:rPr>
              <w:t>107,4</w:t>
            </w:r>
          </w:p>
        </w:tc>
        <w:tc>
          <w:tcPr>
            <w:tcW w:w="2127" w:type="dxa"/>
            <w:tcBorders>
              <w:top w:val="nil"/>
              <w:left w:val="single" w:sz="4" w:space="0" w:color="auto"/>
              <w:bottom w:val="nil"/>
              <w:right w:val="single" w:sz="4" w:space="0" w:color="auto"/>
            </w:tcBorders>
            <w:shd w:val="clear" w:color="auto" w:fill="auto"/>
            <w:vAlign w:val="bottom"/>
          </w:tcPr>
          <w:p w14:paraId="219F15DE" w14:textId="5CBFC63D" w:rsidR="001542C4" w:rsidRPr="00EF281B" w:rsidRDefault="00626464" w:rsidP="00661056">
            <w:pPr>
              <w:spacing w:before="60" w:after="50" w:line="240" w:lineRule="exact"/>
              <w:ind w:right="737"/>
              <w:jc w:val="right"/>
              <w:rPr>
                <w:b/>
                <w:iCs/>
                <w:sz w:val="22"/>
              </w:rPr>
            </w:pPr>
            <w:r w:rsidRPr="00EF281B">
              <w:rPr>
                <w:b/>
                <w:sz w:val="22"/>
              </w:rPr>
              <w:t>х</w:t>
            </w:r>
          </w:p>
        </w:tc>
      </w:tr>
      <w:tr w:rsidR="00EF281B" w:rsidRPr="00CB5BB5" w14:paraId="23A982F3"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6A7A9CA" w14:textId="473603C5" w:rsidR="00EF281B" w:rsidRPr="00EF281B" w:rsidRDefault="00EF281B" w:rsidP="00661056">
            <w:pPr>
              <w:pStyle w:val="4"/>
              <w:keepNext w:val="0"/>
              <w:spacing w:before="60" w:after="50"/>
              <w:ind w:left="284" w:right="-57"/>
              <w:rPr>
                <w:b w:val="0"/>
                <w:spacing w:val="-2"/>
                <w:szCs w:val="22"/>
              </w:rPr>
            </w:pPr>
            <w:r w:rsidRPr="001542C4">
              <w:rPr>
                <w:b w:val="0"/>
                <w:szCs w:val="22"/>
              </w:rPr>
              <w:t>Апрель</w:t>
            </w:r>
          </w:p>
        </w:tc>
        <w:tc>
          <w:tcPr>
            <w:tcW w:w="2123" w:type="dxa"/>
            <w:tcBorders>
              <w:top w:val="nil"/>
              <w:left w:val="single" w:sz="4" w:space="0" w:color="auto"/>
              <w:bottom w:val="nil"/>
              <w:right w:val="single" w:sz="4" w:space="0" w:color="auto"/>
            </w:tcBorders>
            <w:shd w:val="clear" w:color="auto" w:fill="auto"/>
            <w:vAlign w:val="bottom"/>
          </w:tcPr>
          <w:p w14:paraId="592980F6" w14:textId="29323B6B" w:rsidR="00EF281B" w:rsidRPr="00EF281B" w:rsidRDefault="00EF281B" w:rsidP="00661056">
            <w:pPr>
              <w:spacing w:before="60" w:after="50" w:line="240" w:lineRule="exact"/>
              <w:ind w:right="794"/>
              <w:jc w:val="right"/>
              <w:rPr>
                <w:iCs/>
                <w:sz w:val="22"/>
                <w:lang w:val="be-BY"/>
              </w:rPr>
            </w:pPr>
            <w:r>
              <w:rPr>
                <w:iCs/>
                <w:sz w:val="22"/>
                <w:lang w:val="be-BY"/>
              </w:rPr>
              <w:t>39,0</w:t>
            </w:r>
          </w:p>
        </w:tc>
        <w:tc>
          <w:tcPr>
            <w:tcW w:w="2127" w:type="dxa"/>
            <w:tcBorders>
              <w:top w:val="nil"/>
              <w:left w:val="single" w:sz="4" w:space="0" w:color="auto"/>
              <w:bottom w:val="nil"/>
              <w:right w:val="single" w:sz="4" w:space="0" w:color="auto"/>
            </w:tcBorders>
            <w:shd w:val="clear" w:color="auto" w:fill="auto"/>
            <w:vAlign w:val="bottom"/>
          </w:tcPr>
          <w:p w14:paraId="284545F8" w14:textId="59E2724A" w:rsidR="00EF281B" w:rsidRPr="00EF281B" w:rsidRDefault="00EF281B" w:rsidP="00661056">
            <w:pPr>
              <w:spacing w:before="60" w:after="50" w:line="240" w:lineRule="exact"/>
              <w:ind w:right="794"/>
              <w:jc w:val="right"/>
              <w:rPr>
                <w:iCs/>
                <w:sz w:val="22"/>
                <w:lang w:val="be-BY"/>
              </w:rPr>
            </w:pPr>
            <w:r>
              <w:rPr>
                <w:iCs/>
                <w:sz w:val="22"/>
                <w:lang w:val="be-BY"/>
              </w:rPr>
              <w:t>112,2</w:t>
            </w:r>
          </w:p>
        </w:tc>
        <w:tc>
          <w:tcPr>
            <w:tcW w:w="2127" w:type="dxa"/>
            <w:tcBorders>
              <w:top w:val="nil"/>
              <w:left w:val="single" w:sz="4" w:space="0" w:color="auto"/>
              <w:bottom w:val="nil"/>
              <w:right w:val="single" w:sz="4" w:space="0" w:color="auto"/>
            </w:tcBorders>
            <w:shd w:val="clear" w:color="auto" w:fill="auto"/>
            <w:vAlign w:val="bottom"/>
          </w:tcPr>
          <w:p w14:paraId="049A0474" w14:textId="19FE7C18" w:rsidR="00EF281B" w:rsidRPr="00EF281B" w:rsidRDefault="00EF281B" w:rsidP="00661056">
            <w:pPr>
              <w:spacing w:before="60" w:after="50" w:line="240" w:lineRule="exact"/>
              <w:ind w:right="737"/>
              <w:jc w:val="right"/>
              <w:rPr>
                <w:sz w:val="22"/>
              </w:rPr>
            </w:pPr>
            <w:r>
              <w:rPr>
                <w:sz w:val="22"/>
              </w:rPr>
              <w:t>104,4</w:t>
            </w:r>
          </w:p>
        </w:tc>
      </w:tr>
      <w:tr w:rsidR="001E6FEB" w:rsidRPr="00CB5BB5" w14:paraId="5B0B4C2F"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7ECAEB4" w14:textId="38A5F065" w:rsidR="001E6FEB" w:rsidRPr="001542C4" w:rsidRDefault="001E6FEB" w:rsidP="00661056">
            <w:pPr>
              <w:pStyle w:val="4"/>
              <w:keepNext w:val="0"/>
              <w:spacing w:before="60" w:after="50"/>
              <w:ind w:left="284" w:right="-57"/>
              <w:rPr>
                <w:b w:val="0"/>
                <w:szCs w:val="22"/>
              </w:rPr>
            </w:pPr>
            <w:r>
              <w:rPr>
                <w:b w:val="0"/>
                <w:szCs w:val="22"/>
              </w:rPr>
              <w:t>Май</w:t>
            </w:r>
          </w:p>
        </w:tc>
        <w:tc>
          <w:tcPr>
            <w:tcW w:w="2123" w:type="dxa"/>
            <w:tcBorders>
              <w:top w:val="nil"/>
              <w:left w:val="single" w:sz="4" w:space="0" w:color="auto"/>
              <w:bottom w:val="nil"/>
              <w:right w:val="single" w:sz="4" w:space="0" w:color="auto"/>
            </w:tcBorders>
            <w:shd w:val="clear" w:color="auto" w:fill="auto"/>
            <w:vAlign w:val="bottom"/>
          </w:tcPr>
          <w:p w14:paraId="1DF6E99D" w14:textId="6C347D75" w:rsidR="001E6FEB" w:rsidRDefault="00884F9D" w:rsidP="00661056">
            <w:pPr>
              <w:spacing w:before="60" w:after="50" w:line="240" w:lineRule="exact"/>
              <w:ind w:right="794"/>
              <w:jc w:val="right"/>
              <w:rPr>
                <w:iCs/>
                <w:sz w:val="22"/>
                <w:lang w:val="be-BY"/>
              </w:rPr>
            </w:pPr>
            <w:r>
              <w:rPr>
                <w:iCs/>
                <w:sz w:val="22"/>
                <w:lang w:val="be-BY"/>
              </w:rPr>
              <w:t>43,1</w:t>
            </w:r>
          </w:p>
        </w:tc>
        <w:tc>
          <w:tcPr>
            <w:tcW w:w="2127" w:type="dxa"/>
            <w:tcBorders>
              <w:top w:val="nil"/>
              <w:left w:val="single" w:sz="4" w:space="0" w:color="auto"/>
              <w:bottom w:val="nil"/>
              <w:right w:val="single" w:sz="4" w:space="0" w:color="auto"/>
            </w:tcBorders>
            <w:shd w:val="clear" w:color="auto" w:fill="auto"/>
            <w:vAlign w:val="bottom"/>
          </w:tcPr>
          <w:p w14:paraId="246CE4AF" w14:textId="03D705A8" w:rsidR="001E6FEB" w:rsidRDefault="00884F9D" w:rsidP="00661056">
            <w:pPr>
              <w:spacing w:before="60" w:after="50" w:line="240" w:lineRule="exact"/>
              <w:ind w:right="794"/>
              <w:jc w:val="right"/>
              <w:rPr>
                <w:iCs/>
                <w:sz w:val="22"/>
                <w:lang w:val="be-BY"/>
              </w:rPr>
            </w:pPr>
            <w:r>
              <w:rPr>
                <w:iCs/>
                <w:sz w:val="22"/>
                <w:lang w:val="be-BY"/>
              </w:rPr>
              <w:t>103,5</w:t>
            </w:r>
          </w:p>
        </w:tc>
        <w:tc>
          <w:tcPr>
            <w:tcW w:w="2127" w:type="dxa"/>
            <w:tcBorders>
              <w:top w:val="nil"/>
              <w:left w:val="single" w:sz="4" w:space="0" w:color="auto"/>
              <w:bottom w:val="nil"/>
              <w:right w:val="single" w:sz="4" w:space="0" w:color="auto"/>
            </w:tcBorders>
            <w:shd w:val="clear" w:color="auto" w:fill="auto"/>
            <w:vAlign w:val="bottom"/>
          </w:tcPr>
          <w:p w14:paraId="008DCD58" w14:textId="44397797" w:rsidR="001E6FEB" w:rsidRDefault="00B9192B" w:rsidP="00661056">
            <w:pPr>
              <w:spacing w:before="60" w:after="50" w:line="240" w:lineRule="exact"/>
              <w:ind w:right="737"/>
              <w:jc w:val="right"/>
              <w:rPr>
                <w:sz w:val="22"/>
              </w:rPr>
            </w:pPr>
            <w:r>
              <w:rPr>
                <w:sz w:val="22"/>
              </w:rPr>
              <w:t>109,9</w:t>
            </w:r>
          </w:p>
        </w:tc>
      </w:tr>
      <w:tr w:rsidR="002E194C" w:rsidRPr="00CB5BB5" w14:paraId="1B2186F2"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2CE0C484" w14:textId="3ED587BF" w:rsidR="002E194C" w:rsidRDefault="002E194C" w:rsidP="00661056">
            <w:pPr>
              <w:pStyle w:val="4"/>
              <w:keepNext w:val="0"/>
              <w:spacing w:before="60" w:after="50"/>
              <w:ind w:left="284" w:right="-57"/>
              <w:rPr>
                <w:b w:val="0"/>
                <w:szCs w:val="22"/>
              </w:rPr>
            </w:pPr>
            <w:r w:rsidRPr="001542C4">
              <w:rPr>
                <w:b w:val="0"/>
                <w:szCs w:val="22"/>
              </w:rPr>
              <w:t>Июнь</w:t>
            </w:r>
          </w:p>
        </w:tc>
        <w:tc>
          <w:tcPr>
            <w:tcW w:w="2123" w:type="dxa"/>
            <w:tcBorders>
              <w:top w:val="nil"/>
              <w:left w:val="single" w:sz="4" w:space="0" w:color="auto"/>
              <w:bottom w:val="nil"/>
              <w:right w:val="single" w:sz="4" w:space="0" w:color="auto"/>
            </w:tcBorders>
            <w:shd w:val="clear" w:color="auto" w:fill="auto"/>
            <w:vAlign w:val="bottom"/>
          </w:tcPr>
          <w:p w14:paraId="45DFB4AC" w14:textId="0ABE59B7" w:rsidR="002E194C" w:rsidRDefault="00741FB4" w:rsidP="00661056">
            <w:pPr>
              <w:spacing w:before="60" w:after="50" w:line="240" w:lineRule="exact"/>
              <w:ind w:right="794"/>
              <w:jc w:val="right"/>
              <w:rPr>
                <w:iCs/>
                <w:sz w:val="22"/>
                <w:lang w:val="be-BY"/>
              </w:rPr>
            </w:pPr>
            <w:r>
              <w:rPr>
                <w:iCs/>
                <w:sz w:val="22"/>
                <w:lang w:val="be-BY"/>
              </w:rPr>
              <w:t>43,5</w:t>
            </w:r>
          </w:p>
        </w:tc>
        <w:tc>
          <w:tcPr>
            <w:tcW w:w="2127" w:type="dxa"/>
            <w:tcBorders>
              <w:top w:val="nil"/>
              <w:left w:val="single" w:sz="4" w:space="0" w:color="auto"/>
              <w:bottom w:val="nil"/>
              <w:right w:val="single" w:sz="4" w:space="0" w:color="auto"/>
            </w:tcBorders>
            <w:shd w:val="clear" w:color="auto" w:fill="auto"/>
            <w:vAlign w:val="bottom"/>
          </w:tcPr>
          <w:p w14:paraId="32231795" w14:textId="605EBFA4" w:rsidR="002E194C" w:rsidRDefault="00741FB4" w:rsidP="00661056">
            <w:pPr>
              <w:spacing w:before="60" w:after="50" w:line="240" w:lineRule="exact"/>
              <w:ind w:right="794"/>
              <w:jc w:val="right"/>
              <w:rPr>
                <w:iCs/>
                <w:sz w:val="22"/>
                <w:lang w:val="be-BY"/>
              </w:rPr>
            </w:pPr>
            <w:r>
              <w:rPr>
                <w:iCs/>
                <w:sz w:val="22"/>
                <w:lang w:val="be-BY"/>
              </w:rPr>
              <w:t>107,9</w:t>
            </w:r>
          </w:p>
        </w:tc>
        <w:tc>
          <w:tcPr>
            <w:tcW w:w="2127" w:type="dxa"/>
            <w:tcBorders>
              <w:top w:val="nil"/>
              <w:left w:val="single" w:sz="4" w:space="0" w:color="auto"/>
              <w:bottom w:val="nil"/>
              <w:right w:val="single" w:sz="4" w:space="0" w:color="auto"/>
            </w:tcBorders>
            <w:shd w:val="clear" w:color="auto" w:fill="auto"/>
            <w:vAlign w:val="bottom"/>
          </w:tcPr>
          <w:p w14:paraId="074C7497" w14:textId="34E4AFB5" w:rsidR="002E194C" w:rsidRDefault="00741FB4" w:rsidP="00661056">
            <w:pPr>
              <w:spacing w:before="60" w:after="50" w:line="240" w:lineRule="exact"/>
              <w:ind w:right="737"/>
              <w:jc w:val="right"/>
              <w:rPr>
                <w:sz w:val="22"/>
              </w:rPr>
            </w:pPr>
            <w:r>
              <w:rPr>
                <w:sz w:val="22"/>
              </w:rPr>
              <w:t>99,9</w:t>
            </w:r>
          </w:p>
        </w:tc>
      </w:tr>
      <w:tr w:rsidR="002E194C" w:rsidRPr="00CB5BB5" w14:paraId="16C87283" w14:textId="77777777" w:rsidTr="006610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786C37B" w14:textId="33C44F43" w:rsidR="002E194C" w:rsidRDefault="002E194C" w:rsidP="00661056">
            <w:pPr>
              <w:pStyle w:val="4"/>
              <w:keepNext w:val="0"/>
              <w:spacing w:before="60" w:after="50"/>
              <w:ind w:left="57" w:right="-57"/>
              <w:rPr>
                <w:b w:val="0"/>
                <w:szCs w:val="22"/>
              </w:rPr>
            </w:pPr>
            <w:r w:rsidRPr="00C959B3">
              <w:rPr>
                <w:szCs w:val="22"/>
              </w:rPr>
              <w:t>I</w:t>
            </w:r>
            <w:r w:rsidRPr="00C959B3">
              <w:rPr>
                <w:szCs w:val="22"/>
                <w:lang w:val="en-US"/>
              </w:rPr>
              <w:t>I</w:t>
            </w:r>
            <w:r w:rsidRPr="00C959B3">
              <w:rPr>
                <w:szCs w:val="22"/>
              </w:rPr>
              <w:t xml:space="preserve"> квартал</w:t>
            </w:r>
          </w:p>
        </w:tc>
        <w:tc>
          <w:tcPr>
            <w:tcW w:w="2123" w:type="dxa"/>
            <w:tcBorders>
              <w:top w:val="nil"/>
              <w:left w:val="single" w:sz="4" w:space="0" w:color="auto"/>
              <w:bottom w:val="nil"/>
              <w:right w:val="single" w:sz="4" w:space="0" w:color="auto"/>
            </w:tcBorders>
            <w:shd w:val="clear" w:color="auto" w:fill="auto"/>
            <w:vAlign w:val="bottom"/>
          </w:tcPr>
          <w:p w14:paraId="5805FF74" w14:textId="721F8392" w:rsidR="002E194C" w:rsidRPr="002E194C" w:rsidRDefault="00741FB4" w:rsidP="00661056">
            <w:pPr>
              <w:spacing w:before="60" w:after="50" w:line="240" w:lineRule="exact"/>
              <w:ind w:right="794"/>
              <w:jc w:val="right"/>
              <w:rPr>
                <w:b/>
                <w:iCs/>
                <w:sz w:val="22"/>
                <w:lang w:val="be-BY"/>
              </w:rPr>
            </w:pPr>
            <w:r>
              <w:rPr>
                <w:b/>
                <w:iCs/>
                <w:sz w:val="22"/>
                <w:lang w:val="be-BY"/>
              </w:rPr>
              <w:t>125,6</w:t>
            </w:r>
          </w:p>
        </w:tc>
        <w:tc>
          <w:tcPr>
            <w:tcW w:w="2127" w:type="dxa"/>
            <w:tcBorders>
              <w:top w:val="nil"/>
              <w:left w:val="single" w:sz="4" w:space="0" w:color="auto"/>
              <w:bottom w:val="nil"/>
              <w:right w:val="single" w:sz="4" w:space="0" w:color="auto"/>
            </w:tcBorders>
            <w:shd w:val="clear" w:color="auto" w:fill="auto"/>
            <w:vAlign w:val="bottom"/>
          </w:tcPr>
          <w:p w14:paraId="7925E0B3" w14:textId="22941C0E" w:rsidR="002E194C" w:rsidRPr="009C64AA" w:rsidRDefault="009C64AA" w:rsidP="00661056">
            <w:pPr>
              <w:spacing w:before="60" w:after="50" w:line="240" w:lineRule="exact"/>
              <w:ind w:right="794"/>
              <w:jc w:val="right"/>
              <w:rPr>
                <w:b/>
                <w:iCs/>
                <w:sz w:val="22"/>
              </w:rPr>
            </w:pPr>
            <w:r>
              <w:rPr>
                <w:b/>
                <w:iCs/>
                <w:sz w:val="22"/>
              </w:rPr>
              <w:t>107,6</w:t>
            </w:r>
          </w:p>
        </w:tc>
        <w:tc>
          <w:tcPr>
            <w:tcW w:w="2127" w:type="dxa"/>
            <w:tcBorders>
              <w:top w:val="nil"/>
              <w:left w:val="single" w:sz="4" w:space="0" w:color="auto"/>
              <w:bottom w:val="nil"/>
              <w:right w:val="single" w:sz="4" w:space="0" w:color="auto"/>
            </w:tcBorders>
            <w:shd w:val="clear" w:color="auto" w:fill="auto"/>
            <w:vAlign w:val="bottom"/>
          </w:tcPr>
          <w:p w14:paraId="3D2A31E2" w14:textId="4947F98F" w:rsidR="002E194C" w:rsidRPr="002E194C" w:rsidRDefault="009C64AA" w:rsidP="00661056">
            <w:pPr>
              <w:spacing w:before="60" w:after="50" w:line="240" w:lineRule="exact"/>
              <w:ind w:right="737"/>
              <w:jc w:val="right"/>
              <w:rPr>
                <w:b/>
                <w:sz w:val="22"/>
              </w:rPr>
            </w:pPr>
            <w:r>
              <w:rPr>
                <w:b/>
                <w:sz w:val="22"/>
              </w:rPr>
              <w:t>115,1</w:t>
            </w:r>
          </w:p>
        </w:tc>
      </w:tr>
      <w:tr w:rsidR="00EF281B" w:rsidRPr="00CB5BB5" w14:paraId="3C5B4F3B" w14:textId="77777777" w:rsidTr="00661056">
        <w:trPr>
          <w:trHeight w:val="93"/>
          <w:jc w:val="center"/>
        </w:trPr>
        <w:tc>
          <w:tcPr>
            <w:tcW w:w="2695" w:type="dxa"/>
            <w:tcBorders>
              <w:top w:val="nil"/>
              <w:left w:val="single" w:sz="4" w:space="0" w:color="auto"/>
              <w:bottom w:val="single" w:sz="4" w:space="0" w:color="auto"/>
              <w:right w:val="single" w:sz="4" w:space="0" w:color="auto"/>
            </w:tcBorders>
            <w:shd w:val="clear" w:color="auto" w:fill="auto"/>
            <w:vAlign w:val="bottom"/>
          </w:tcPr>
          <w:p w14:paraId="2867FDD5" w14:textId="5F35B2FA" w:rsidR="00EF281B" w:rsidRPr="00B76CB0" w:rsidRDefault="002E194C" w:rsidP="00661056">
            <w:pPr>
              <w:pStyle w:val="4"/>
              <w:keepNext w:val="0"/>
              <w:spacing w:before="60" w:after="50"/>
              <w:ind w:left="57" w:right="-57"/>
              <w:rPr>
                <w:b w:val="0"/>
                <w:i/>
                <w:spacing w:val="-2"/>
                <w:szCs w:val="22"/>
              </w:rPr>
            </w:pPr>
            <w:r w:rsidRPr="00B76CB0">
              <w:rPr>
                <w:b w:val="0"/>
                <w:i/>
                <w:szCs w:val="22"/>
                <w:lang w:val="en-US"/>
              </w:rPr>
              <w:t xml:space="preserve">I </w:t>
            </w:r>
            <w:r w:rsidRPr="00B76CB0">
              <w:rPr>
                <w:b w:val="0"/>
                <w:i/>
                <w:szCs w:val="22"/>
              </w:rPr>
              <w:t>полугодие</w:t>
            </w:r>
          </w:p>
        </w:tc>
        <w:tc>
          <w:tcPr>
            <w:tcW w:w="2123" w:type="dxa"/>
            <w:tcBorders>
              <w:top w:val="nil"/>
              <w:left w:val="single" w:sz="4" w:space="0" w:color="auto"/>
              <w:bottom w:val="single" w:sz="4" w:space="0" w:color="auto"/>
              <w:right w:val="single" w:sz="4" w:space="0" w:color="auto"/>
            </w:tcBorders>
            <w:shd w:val="clear" w:color="auto" w:fill="auto"/>
            <w:vAlign w:val="bottom"/>
          </w:tcPr>
          <w:p w14:paraId="3881A707" w14:textId="0F8021AC" w:rsidR="00EF281B" w:rsidRPr="00B76CB0" w:rsidRDefault="00741FB4" w:rsidP="00661056">
            <w:pPr>
              <w:spacing w:before="60" w:after="50" w:line="240" w:lineRule="exact"/>
              <w:ind w:right="794"/>
              <w:jc w:val="right"/>
              <w:rPr>
                <w:i/>
                <w:iCs/>
                <w:sz w:val="22"/>
                <w:lang w:val="be-BY"/>
              </w:rPr>
            </w:pPr>
            <w:r w:rsidRPr="00B76CB0">
              <w:rPr>
                <w:i/>
                <w:iCs/>
                <w:sz w:val="22"/>
                <w:lang w:val="be-BY"/>
              </w:rPr>
              <w:t>230,9</w:t>
            </w:r>
          </w:p>
        </w:tc>
        <w:tc>
          <w:tcPr>
            <w:tcW w:w="2127" w:type="dxa"/>
            <w:tcBorders>
              <w:top w:val="nil"/>
              <w:left w:val="single" w:sz="4" w:space="0" w:color="auto"/>
              <w:bottom w:val="single" w:sz="4" w:space="0" w:color="auto"/>
              <w:right w:val="single" w:sz="4" w:space="0" w:color="auto"/>
            </w:tcBorders>
            <w:shd w:val="clear" w:color="auto" w:fill="auto"/>
            <w:vAlign w:val="bottom"/>
          </w:tcPr>
          <w:p w14:paraId="60F1786E" w14:textId="7C54D9DB" w:rsidR="00EF281B" w:rsidRPr="00B76CB0" w:rsidRDefault="00741FB4" w:rsidP="00661056">
            <w:pPr>
              <w:spacing w:before="60" w:after="50" w:line="240" w:lineRule="exact"/>
              <w:ind w:right="794"/>
              <w:jc w:val="right"/>
              <w:rPr>
                <w:i/>
                <w:iCs/>
                <w:sz w:val="22"/>
                <w:lang w:val="be-BY"/>
              </w:rPr>
            </w:pPr>
            <w:r w:rsidRPr="00B76CB0">
              <w:rPr>
                <w:i/>
                <w:iCs/>
                <w:sz w:val="22"/>
                <w:lang w:val="en-US"/>
              </w:rPr>
              <w:t>107</w:t>
            </w:r>
            <w:r w:rsidRPr="00B76CB0">
              <w:rPr>
                <w:i/>
                <w:iCs/>
                <w:sz w:val="22"/>
              </w:rPr>
              <w:t>,</w:t>
            </w:r>
            <w:r w:rsidRPr="00B76CB0">
              <w:rPr>
                <w:i/>
                <w:iCs/>
                <w:sz w:val="22"/>
                <w:lang w:val="en-US"/>
              </w:rPr>
              <w:t>5</w:t>
            </w:r>
          </w:p>
        </w:tc>
        <w:tc>
          <w:tcPr>
            <w:tcW w:w="2127" w:type="dxa"/>
            <w:tcBorders>
              <w:top w:val="nil"/>
              <w:left w:val="single" w:sz="4" w:space="0" w:color="auto"/>
              <w:bottom w:val="single" w:sz="4" w:space="0" w:color="auto"/>
              <w:right w:val="single" w:sz="4" w:space="0" w:color="auto"/>
            </w:tcBorders>
            <w:shd w:val="clear" w:color="auto" w:fill="auto"/>
            <w:vAlign w:val="bottom"/>
          </w:tcPr>
          <w:p w14:paraId="2AA5F957" w14:textId="32C1A377" w:rsidR="00EF281B" w:rsidRPr="00B76CB0" w:rsidRDefault="00EF281B" w:rsidP="00661056">
            <w:pPr>
              <w:spacing w:before="60" w:after="50" w:line="240" w:lineRule="exact"/>
              <w:ind w:right="737"/>
              <w:jc w:val="right"/>
              <w:rPr>
                <w:sz w:val="22"/>
              </w:rPr>
            </w:pPr>
            <w:r w:rsidRPr="00B76CB0">
              <w:rPr>
                <w:i/>
                <w:iCs/>
                <w:sz w:val="22"/>
              </w:rPr>
              <w:t>х</w:t>
            </w:r>
          </w:p>
        </w:tc>
      </w:tr>
      <w:tr w:rsidR="003C77A8" w:rsidRPr="00CB5BB5" w14:paraId="0CB40E07" w14:textId="77777777" w:rsidTr="00661056">
        <w:trPr>
          <w:trHeight w:val="93"/>
          <w:jc w:val="center"/>
        </w:trPr>
        <w:tc>
          <w:tcPr>
            <w:tcW w:w="2695" w:type="dxa"/>
            <w:tcBorders>
              <w:top w:val="single" w:sz="4" w:space="0" w:color="auto"/>
              <w:left w:val="single" w:sz="4" w:space="0" w:color="auto"/>
              <w:bottom w:val="nil"/>
              <w:right w:val="single" w:sz="4" w:space="0" w:color="auto"/>
            </w:tcBorders>
            <w:shd w:val="clear" w:color="auto" w:fill="auto"/>
            <w:vAlign w:val="bottom"/>
          </w:tcPr>
          <w:p w14:paraId="36D1D49E" w14:textId="3E7A5B6A" w:rsidR="003C77A8" w:rsidRPr="003C77A8" w:rsidRDefault="003C77A8" w:rsidP="00661056">
            <w:pPr>
              <w:pStyle w:val="4"/>
              <w:keepNext w:val="0"/>
              <w:spacing w:before="50" w:after="40" w:line="220" w:lineRule="exact"/>
              <w:ind w:left="284" w:right="-57"/>
              <w:rPr>
                <w:b w:val="0"/>
                <w:szCs w:val="22"/>
                <w:lang w:val="en-US"/>
              </w:rPr>
            </w:pPr>
            <w:r w:rsidRPr="001542C4">
              <w:rPr>
                <w:b w:val="0"/>
                <w:szCs w:val="22"/>
              </w:rPr>
              <w:lastRenderedPageBreak/>
              <w:t>Июль</w:t>
            </w:r>
          </w:p>
        </w:tc>
        <w:tc>
          <w:tcPr>
            <w:tcW w:w="2123" w:type="dxa"/>
            <w:tcBorders>
              <w:top w:val="single" w:sz="4" w:space="0" w:color="auto"/>
              <w:left w:val="single" w:sz="4" w:space="0" w:color="auto"/>
              <w:bottom w:val="nil"/>
              <w:right w:val="single" w:sz="4" w:space="0" w:color="auto"/>
            </w:tcBorders>
            <w:shd w:val="clear" w:color="auto" w:fill="auto"/>
            <w:vAlign w:val="bottom"/>
          </w:tcPr>
          <w:p w14:paraId="2AD68C10" w14:textId="16DEF203" w:rsidR="003C77A8" w:rsidRPr="003C77A8" w:rsidRDefault="003C77A8" w:rsidP="00661056">
            <w:pPr>
              <w:spacing w:before="50" w:after="40" w:line="220" w:lineRule="exact"/>
              <w:ind w:right="794"/>
              <w:jc w:val="right"/>
              <w:rPr>
                <w:iCs/>
                <w:sz w:val="22"/>
                <w:lang w:val="be-BY"/>
              </w:rPr>
            </w:pPr>
            <w:r>
              <w:rPr>
                <w:iCs/>
                <w:sz w:val="22"/>
                <w:lang w:val="be-BY"/>
              </w:rPr>
              <w:t>47,4</w:t>
            </w:r>
          </w:p>
        </w:tc>
        <w:tc>
          <w:tcPr>
            <w:tcW w:w="2127" w:type="dxa"/>
            <w:tcBorders>
              <w:top w:val="single" w:sz="4" w:space="0" w:color="auto"/>
              <w:left w:val="single" w:sz="4" w:space="0" w:color="auto"/>
              <w:bottom w:val="nil"/>
              <w:right w:val="single" w:sz="4" w:space="0" w:color="auto"/>
            </w:tcBorders>
            <w:shd w:val="clear" w:color="auto" w:fill="auto"/>
            <w:vAlign w:val="bottom"/>
          </w:tcPr>
          <w:p w14:paraId="03C8136A" w14:textId="7E5B213B" w:rsidR="003C77A8" w:rsidRPr="003C77A8" w:rsidRDefault="003C77A8" w:rsidP="00661056">
            <w:pPr>
              <w:spacing w:before="50" w:after="40" w:line="220" w:lineRule="exact"/>
              <w:ind w:right="794"/>
              <w:jc w:val="right"/>
              <w:rPr>
                <w:iCs/>
                <w:sz w:val="22"/>
              </w:rPr>
            </w:pPr>
            <w:r>
              <w:rPr>
                <w:iCs/>
                <w:sz w:val="22"/>
              </w:rPr>
              <w:t>107,3</w:t>
            </w:r>
          </w:p>
        </w:tc>
        <w:tc>
          <w:tcPr>
            <w:tcW w:w="2127" w:type="dxa"/>
            <w:tcBorders>
              <w:top w:val="single" w:sz="4" w:space="0" w:color="auto"/>
              <w:left w:val="single" w:sz="4" w:space="0" w:color="auto"/>
              <w:bottom w:val="nil"/>
              <w:right w:val="single" w:sz="4" w:space="0" w:color="auto"/>
            </w:tcBorders>
            <w:shd w:val="clear" w:color="auto" w:fill="auto"/>
            <w:vAlign w:val="bottom"/>
          </w:tcPr>
          <w:p w14:paraId="2D9D7591" w14:textId="5C8D98B0" w:rsidR="003C77A8" w:rsidRPr="003C77A8" w:rsidRDefault="003C77A8" w:rsidP="00661056">
            <w:pPr>
              <w:spacing w:before="50" w:after="40" w:line="220" w:lineRule="exact"/>
              <w:ind w:right="737"/>
              <w:jc w:val="right"/>
              <w:rPr>
                <w:iCs/>
                <w:sz w:val="22"/>
              </w:rPr>
            </w:pPr>
            <w:r>
              <w:rPr>
                <w:iCs/>
                <w:sz w:val="22"/>
              </w:rPr>
              <w:t>107,8</w:t>
            </w:r>
          </w:p>
        </w:tc>
      </w:tr>
      <w:tr w:rsidR="00F54558" w:rsidRPr="00CB5BB5" w14:paraId="15CB1228" w14:textId="77777777" w:rsidTr="003C77A8">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F9D3422" w14:textId="65237245" w:rsidR="00F54558" w:rsidRPr="001542C4" w:rsidRDefault="00F54558" w:rsidP="00661056">
            <w:pPr>
              <w:pStyle w:val="4"/>
              <w:keepNext w:val="0"/>
              <w:spacing w:before="50" w:after="40" w:line="220" w:lineRule="exact"/>
              <w:ind w:left="284" w:right="-57"/>
              <w:rPr>
                <w:b w:val="0"/>
                <w:szCs w:val="22"/>
              </w:rPr>
            </w:pPr>
            <w:r>
              <w:rPr>
                <w:b w:val="0"/>
                <w:szCs w:val="22"/>
              </w:rPr>
              <w:t>Август</w:t>
            </w:r>
          </w:p>
        </w:tc>
        <w:tc>
          <w:tcPr>
            <w:tcW w:w="2123" w:type="dxa"/>
            <w:tcBorders>
              <w:top w:val="nil"/>
              <w:left w:val="single" w:sz="4" w:space="0" w:color="auto"/>
              <w:bottom w:val="nil"/>
              <w:right w:val="single" w:sz="4" w:space="0" w:color="auto"/>
            </w:tcBorders>
            <w:shd w:val="clear" w:color="auto" w:fill="auto"/>
            <w:vAlign w:val="bottom"/>
          </w:tcPr>
          <w:p w14:paraId="2CE5D60B" w14:textId="708C143F" w:rsidR="00F54558" w:rsidRDefault="00325AEE" w:rsidP="00661056">
            <w:pPr>
              <w:spacing w:before="50" w:after="40" w:line="220" w:lineRule="exact"/>
              <w:ind w:right="794"/>
              <w:jc w:val="right"/>
              <w:rPr>
                <w:iCs/>
                <w:sz w:val="22"/>
                <w:lang w:val="be-BY"/>
              </w:rPr>
            </w:pPr>
            <w:r>
              <w:rPr>
                <w:iCs/>
                <w:sz w:val="22"/>
                <w:lang w:val="be-BY"/>
              </w:rPr>
              <w:t>47,4</w:t>
            </w:r>
          </w:p>
        </w:tc>
        <w:tc>
          <w:tcPr>
            <w:tcW w:w="2127" w:type="dxa"/>
            <w:tcBorders>
              <w:top w:val="nil"/>
              <w:left w:val="single" w:sz="4" w:space="0" w:color="auto"/>
              <w:bottom w:val="nil"/>
              <w:right w:val="single" w:sz="4" w:space="0" w:color="auto"/>
            </w:tcBorders>
            <w:shd w:val="clear" w:color="auto" w:fill="auto"/>
            <w:vAlign w:val="bottom"/>
          </w:tcPr>
          <w:p w14:paraId="085127BC" w14:textId="7A7D81A1" w:rsidR="00F54558" w:rsidRDefault="00325AEE" w:rsidP="00661056">
            <w:pPr>
              <w:spacing w:before="50" w:after="40" w:line="220" w:lineRule="exact"/>
              <w:ind w:right="794"/>
              <w:jc w:val="right"/>
              <w:rPr>
                <w:iCs/>
                <w:sz w:val="22"/>
              </w:rPr>
            </w:pPr>
            <w:r>
              <w:rPr>
                <w:iCs/>
                <w:sz w:val="22"/>
              </w:rPr>
              <w:t>107,9</w:t>
            </w:r>
          </w:p>
        </w:tc>
        <w:tc>
          <w:tcPr>
            <w:tcW w:w="2127" w:type="dxa"/>
            <w:tcBorders>
              <w:top w:val="nil"/>
              <w:left w:val="single" w:sz="4" w:space="0" w:color="auto"/>
              <w:bottom w:val="nil"/>
              <w:right w:val="single" w:sz="4" w:space="0" w:color="auto"/>
            </w:tcBorders>
            <w:shd w:val="clear" w:color="auto" w:fill="auto"/>
            <w:vAlign w:val="bottom"/>
          </w:tcPr>
          <w:p w14:paraId="2C6E1291" w14:textId="3338E26E" w:rsidR="00F54558" w:rsidRDefault="007A6037" w:rsidP="00661056">
            <w:pPr>
              <w:spacing w:before="50" w:after="40" w:line="220" w:lineRule="exact"/>
              <w:ind w:right="737"/>
              <w:jc w:val="right"/>
              <w:rPr>
                <w:iCs/>
                <w:sz w:val="22"/>
              </w:rPr>
            </w:pPr>
            <w:r>
              <w:rPr>
                <w:iCs/>
                <w:sz w:val="22"/>
              </w:rPr>
              <w:t>100,1</w:t>
            </w:r>
          </w:p>
        </w:tc>
      </w:tr>
      <w:tr w:rsidR="00C8423D" w:rsidRPr="00CB5BB5" w14:paraId="7DCF7985" w14:textId="77777777" w:rsidTr="00E7261D">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BBC697C" w14:textId="496CB15F" w:rsidR="00C8423D" w:rsidRDefault="00C8423D" w:rsidP="00661056">
            <w:pPr>
              <w:pStyle w:val="4"/>
              <w:keepNext w:val="0"/>
              <w:spacing w:before="50" w:after="40" w:line="220" w:lineRule="exact"/>
              <w:ind w:left="284" w:right="-57"/>
              <w:rPr>
                <w:b w:val="0"/>
                <w:szCs w:val="22"/>
              </w:rPr>
            </w:pPr>
            <w:r w:rsidRPr="001542C4">
              <w:rPr>
                <w:b w:val="0"/>
                <w:szCs w:val="22"/>
                <w:lang w:val="be-BY"/>
              </w:rPr>
              <w:t>Сентябрь</w:t>
            </w:r>
          </w:p>
        </w:tc>
        <w:tc>
          <w:tcPr>
            <w:tcW w:w="2123" w:type="dxa"/>
            <w:tcBorders>
              <w:top w:val="nil"/>
              <w:left w:val="single" w:sz="4" w:space="0" w:color="auto"/>
              <w:bottom w:val="nil"/>
              <w:right w:val="single" w:sz="4" w:space="0" w:color="auto"/>
            </w:tcBorders>
            <w:shd w:val="clear" w:color="auto" w:fill="auto"/>
            <w:vAlign w:val="bottom"/>
          </w:tcPr>
          <w:p w14:paraId="6627A68B" w14:textId="50B5477F" w:rsidR="00C8423D" w:rsidRDefault="00C8423D" w:rsidP="00661056">
            <w:pPr>
              <w:spacing w:before="50" w:after="40" w:line="220" w:lineRule="exact"/>
              <w:ind w:right="794"/>
              <w:jc w:val="right"/>
              <w:rPr>
                <w:iCs/>
                <w:sz w:val="22"/>
                <w:lang w:val="be-BY"/>
              </w:rPr>
            </w:pPr>
            <w:r>
              <w:rPr>
                <w:iCs/>
                <w:sz w:val="22"/>
                <w:lang w:val="be-BY"/>
              </w:rPr>
              <w:t>47,1</w:t>
            </w:r>
          </w:p>
        </w:tc>
        <w:tc>
          <w:tcPr>
            <w:tcW w:w="2127" w:type="dxa"/>
            <w:tcBorders>
              <w:top w:val="nil"/>
              <w:left w:val="single" w:sz="4" w:space="0" w:color="auto"/>
              <w:bottom w:val="nil"/>
              <w:right w:val="single" w:sz="4" w:space="0" w:color="auto"/>
            </w:tcBorders>
            <w:shd w:val="clear" w:color="auto" w:fill="auto"/>
            <w:vAlign w:val="bottom"/>
          </w:tcPr>
          <w:p w14:paraId="1A2CFCF0" w14:textId="59EE9B75" w:rsidR="00C8423D" w:rsidRDefault="00C8423D" w:rsidP="00661056">
            <w:pPr>
              <w:spacing w:before="50" w:after="40" w:line="220" w:lineRule="exact"/>
              <w:ind w:right="794"/>
              <w:jc w:val="right"/>
              <w:rPr>
                <w:iCs/>
                <w:sz w:val="22"/>
              </w:rPr>
            </w:pPr>
            <w:r>
              <w:rPr>
                <w:iCs/>
                <w:sz w:val="22"/>
              </w:rPr>
              <w:t>103,9</w:t>
            </w:r>
          </w:p>
        </w:tc>
        <w:tc>
          <w:tcPr>
            <w:tcW w:w="2127" w:type="dxa"/>
            <w:tcBorders>
              <w:top w:val="nil"/>
              <w:left w:val="single" w:sz="4" w:space="0" w:color="auto"/>
              <w:bottom w:val="nil"/>
              <w:right w:val="single" w:sz="4" w:space="0" w:color="auto"/>
            </w:tcBorders>
            <w:shd w:val="clear" w:color="auto" w:fill="auto"/>
            <w:vAlign w:val="bottom"/>
          </w:tcPr>
          <w:p w14:paraId="4AF03FE1" w14:textId="77DCBDDE" w:rsidR="00C8423D" w:rsidRDefault="00C8423D" w:rsidP="00661056">
            <w:pPr>
              <w:spacing w:before="50" w:after="40" w:line="220" w:lineRule="exact"/>
              <w:ind w:right="737"/>
              <w:jc w:val="right"/>
              <w:rPr>
                <w:iCs/>
                <w:sz w:val="22"/>
              </w:rPr>
            </w:pPr>
            <w:r>
              <w:rPr>
                <w:iCs/>
                <w:sz w:val="22"/>
              </w:rPr>
              <w:t>99,9</w:t>
            </w:r>
          </w:p>
        </w:tc>
      </w:tr>
      <w:tr w:rsidR="00C8423D" w:rsidRPr="00CB5BB5" w14:paraId="2E172EEB" w14:textId="77777777" w:rsidTr="008F75F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9ECB69F" w14:textId="21D4181F" w:rsidR="00C8423D" w:rsidRDefault="00C8423D" w:rsidP="00661056">
            <w:pPr>
              <w:pStyle w:val="4"/>
              <w:keepNext w:val="0"/>
              <w:spacing w:before="50" w:after="40" w:line="220" w:lineRule="exact"/>
              <w:ind w:left="57" w:right="-57"/>
              <w:rPr>
                <w:b w:val="0"/>
                <w:szCs w:val="22"/>
              </w:rPr>
            </w:pPr>
            <w:r w:rsidRPr="001542C4">
              <w:rPr>
                <w:szCs w:val="22"/>
                <w:lang w:val="en-US"/>
              </w:rPr>
              <w:t xml:space="preserve">III </w:t>
            </w:r>
            <w:r w:rsidRPr="001542C4">
              <w:rPr>
                <w:szCs w:val="22"/>
              </w:rPr>
              <w:t>квартал</w:t>
            </w:r>
          </w:p>
        </w:tc>
        <w:tc>
          <w:tcPr>
            <w:tcW w:w="2123" w:type="dxa"/>
            <w:tcBorders>
              <w:top w:val="nil"/>
              <w:left w:val="single" w:sz="4" w:space="0" w:color="auto"/>
              <w:bottom w:val="nil"/>
              <w:right w:val="single" w:sz="4" w:space="0" w:color="auto"/>
            </w:tcBorders>
            <w:shd w:val="clear" w:color="auto" w:fill="auto"/>
            <w:vAlign w:val="bottom"/>
          </w:tcPr>
          <w:p w14:paraId="4926C921" w14:textId="6D3ACCC3" w:rsidR="00C8423D" w:rsidRPr="00C8423D" w:rsidRDefault="002A7419" w:rsidP="00661056">
            <w:pPr>
              <w:spacing w:before="50" w:after="40" w:line="220" w:lineRule="exact"/>
              <w:ind w:right="794"/>
              <w:jc w:val="right"/>
              <w:rPr>
                <w:b/>
                <w:iCs/>
                <w:sz w:val="22"/>
                <w:lang w:val="be-BY"/>
              </w:rPr>
            </w:pPr>
            <w:r>
              <w:rPr>
                <w:b/>
                <w:iCs/>
                <w:sz w:val="22"/>
                <w:lang w:val="be-BY"/>
              </w:rPr>
              <w:t>141,</w:t>
            </w:r>
            <w:r w:rsidR="00D11219">
              <w:rPr>
                <w:b/>
                <w:iCs/>
                <w:sz w:val="22"/>
                <w:lang w:val="be-BY"/>
              </w:rPr>
              <w:t>9</w:t>
            </w:r>
          </w:p>
        </w:tc>
        <w:tc>
          <w:tcPr>
            <w:tcW w:w="2127" w:type="dxa"/>
            <w:tcBorders>
              <w:top w:val="nil"/>
              <w:left w:val="single" w:sz="4" w:space="0" w:color="auto"/>
              <w:bottom w:val="nil"/>
              <w:right w:val="single" w:sz="4" w:space="0" w:color="auto"/>
            </w:tcBorders>
            <w:shd w:val="clear" w:color="auto" w:fill="auto"/>
            <w:vAlign w:val="bottom"/>
          </w:tcPr>
          <w:p w14:paraId="6FFEC8E2" w14:textId="343FFABA" w:rsidR="00C8423D" w:rsidRPr="00C8423D" w:rsidRDefault="002A7419" w:rsidP="00661056">
            <w:pPr>
              <w:spacing w:before="50" w:after="40" w:line="220" w:lineRule="exact"/>
              <w:ind w:right="794"/>
              <w:jc w:val="right"/>
              <w:rPr>
                <w:b/>
                <w:iCs/>
                <w:sz w:val="22"/>
              </w:rPr>
            </w:pPr>
            <w:r>
              <w:rPr>
                <w:b/>
                <w:iCs/>
                <w:sz w:val="22"/>
              </w:rPr>
              <w:t>106,4</w:t>
            </w:r>
          </w:p>
        </w:tc>
        <w:tc>
          <w:tcPr>
            <w:tcW w:w="2127" w:type="dxa"/>
            <w:tcBorders>
              <w:top w:val="nil"/>
              <w:left w:val="single" w:sz="4" w:space="0" w:color="auto"/>
              <w:bottom w:val="nil"/>
              <w:right w:val="single" w:sz="4" w:space="0" w:color="auto"/>
            </w:tcBorders>
            <w:shd w:val="clear" w:color="auto" w:fill="auto"/>
            <w:vAlign w:val="bottom"/>
          </w:tcPr>
          <w:p w14:paraId="1C6D7466" w14:textId="51B5804E" w:rsidR="00C8423D" w:rsidRPr="00C8423D" w:rsidRDefault="002A7419" w:rsidP="00661056">
            <w:pPr>
              <w:spacing w:before="50" w:after="40" w:line="220" w:lineRule="exact"/>
              <w:ind w:right="737"/>
              <w:jc w:val="right"/>
              <w:rPr>
                <w:b/>
                <w:iCs/>
                <w:sz w:val="22"/>
              </w:rPr>
            </w:pPr>
            <w:r>
              <w:rPr>
                <w:b/>
                <w:iCs/>
                <w:sz w:val="22"/>
              </w:rPr>
              <w:t>111,1</w:t>
            </w:r>
          </w:p>
        </w:tc>
      </w:tr>
      <w:tr w:rsidR="003C77A8" w:rsidRPr="00CB5BB5" w14:paraId="467DB6C3" w14:textId="77777777" w:rsidTr="008F75F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73372767" w14:textId="03D480C7" w:rsidR="003C77A8" w:rsidRPr="00C60450" w:rsidRDefault="00C8423D" w:rsidP="00661056">
            <w:pPr>
              <w:pStyle w:val="4"/>
              <w:keepNext w:val="0"/>
              <w:spacing w:before="50" w:after="40" w:line="220" w:lineRule="exact"/>
              <w:ind w:left="57" w:right="-57"/>
              <w:rPr>
                <w:b w:val="0"/>
                <w:i/>
                <w:szCs w:val="22"/>
                <w:lang w:val="en-US"/>
              </w:rPr>
            </w:pPr>
            <w:r w:rsidRPr="00C60450">
              <w:rPr>
                <w:b w:val="0"/>
                <w:i/>
                <w:spacing w:val="-2"/>
                <w:szCs w:val="22"/>
              </w:rPr>
              <w:t>Январь-сентябрь</w:t>
            </w:r>
          </w:p>
        </w:tc>
        <w:tc>
          <w:tcPr>
            <w:tcW w:w="2123" w:type="dxa"/>
            <w:tcBorders>
              <w:top w:val="nil"/>
              <w:left w:val="single" w:sz="4" w:space="0" w:color="auto"/>
              <w:bottom w:val="nil"/>
              <w:right w:val="single" w:sz="4" w:space="0" w:color="auto"/>
            </w:tcBorders>
            <w:shd w:val="clear" w:color="auto" w:fill="auto"/>
            <w:vAlign w:val="bottom"/>
          </w:tcPr>
          <w:p w14:paraId="25EF7E99" w14:textId="0FFCFFAF" w:rsidR="003C77A8" w:rsidRPr="00C60450" w:rsidRDefault="002A7419" w:rsidP="00661056">
            <w:pPr>
              <w:spacing w:before="50" w:after="40" w:line="220" w:lineRule="exact"/>
              <w:ind w:right="794"/>
              <w:jc w:val="right"/>
              <w:rPr>
                <w:i/>
                <w:iCs/>
                <w:sz w:val="22"/>
                <w:highlight w:val="yellow"/>
                <w:lang w:val="be-BY"/>
              </w:rPr>
            </w:pPr>
            <w:r w:rsidRPr="00C60450">
              <w:rPr>
                <w:i/>
                <w:iCs/>
                <w:sz w:val="22"/>
                <w:lang w:val="be-BY"/>
              </w:rPr>
              <w:t>372,8</w:t>
            </w:r>
          </w:p>
        </w:tc>
        <w:tc>
          <w:tcPr>
            <w:tcW w:w="2127" w:type="dxa"/>
            <w:tcBorders>
              <w:top w:val="nil"/>
              <w:left w:val="single" w:sz="4" w:space="0" w:color="auto"/>
              <w:bottom w:val="nil"/>
              <w:right w:val="single" w:sz="4" w:space="0" w:color="auto"/>
            </w:tcBorders>
            <w:shd w:val="clear" w:color="auto" w:fill="auto"/>
            <w:vAlign w:val="bottom"/>
          </w:tcPr>
          <w:p w14:paraId="6FD887E0" w14:textId="7CE0CFC6" w:rsidR="003C77A8" w:rsidRPr="00C60450" w:rsidRDefault="003C77A8" w:rsidP="00661056">
            <w:pPr>
              <w:spacing w:before="50" w:after="40" w:line="220" w:lineRule="exact"/>
              <w:ind w:right="794"/>
              <w:jc w:val="right"/>
              <w:rPr>
                <w:i/>
                <w:iCs/>
                <w:sz w:val="22"/>
                <w:highlight w:val="yellow"/>
              </w:rPr>
            </w:pPr>
            <w:r w:rsidRPr="00C60450">
              <w:rPr>
                <w:i/>
                <w:iCs/>
                <w:sz w:val="22"/>
              </w:rPr>
              <w:t>107,</w:t>
            </w:r>
            <w:r w:rsidR="002A7419" w:rsidRPr="00C60450">
              <w:rPr>
                <w:i/>
                <w:iCs/>
                <w:sz w:val="22"/>
              </w:rPr>
              <w:t>1</w:t>
            </w:r>
          </w:p>
        </w:tc>
        <w:tc>
          <w:tcPr>
            <w:tcW w:w="2127" w:type="dxa"/>
            <w:tcBorders>
              <w:top w:val="nil"/>
              <w:left w:val="single" w:sz="4" w:space="0" w:color="auto"/>
              <w:bottom w:val="nil"/>
              <w:right w:val="single" w:sz="4" w:space="0" w:color="auto"/>
            </w:tcBorders>
            <w:shd w:val="clear" w:color="auto" w:fill="auto"/>
            <w:vAlign w:val="bottom"/>
          </w:tcPr>
          <w:p w14:paraId="60E1837A" w14:textId="697616E7" w:rsidR="003C77A8" w:rsidRPr="00C60450" w:rsidRDefault="003C77A8" w:rsidP="00661056">
            <w:pPr>
              <w:spacing w:before="50" w:after="40" w:line="220" w:lineRule="exact"/>
              <w:ind w:right="737"/>
              <w:jc w:val="right"/>
              <w:rPr>
                <w:i/>
                <w:iCs/>
                <w:sz w:val="22"/>
              </w:rPr>
            </w:pPr>
            <w:r w:rsidRPr="00C60450">
              <w:rPr>
                <w:i/>
                <w:iCs/>
                <w:sz w:val="22"/>
              </w:rPr>
              <w:t>х</w:t>
            </w:r>
          </w:p>
        </w:tc>
      </w:tr>
      <w:tr w:rsidR="00C60450" w:rsidRPr="000A5B0F" w14:paraId="7C6A06D7" w14:textId="77777777" w:rsidTr="006610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6BC33EDB" w14:textId="535E46F6" w:rsidR="00C60450" w:rsidRPr="000A5B0F" w:rsidRDefault="00C60450" w:rsidP="00661056">
            <w:pPr>
              <w:pStyle w:val="4"/>
              <w:keepNext w:val="0"/>
              <w:spacing w:before="50" w:after="40" w:line="220" w:lineRule="exact"/>
              <w:ind w:left="284" w:right="-57"/>
              <w:rPr>
                <w:b w:val="0"/>
                <w:spacing w:val="-2"/>
                <w:szCs w:val="22"/>
              </w:rPr>
            </w:pPr>
            <w:r w:rsidRPr="000A5B0F">
              <w:rPr>
                <w:b w:val="0"/>
                <w:spacing w:val="-2"/>
                <w:szCs w:val="22"/>
              </w:rPr>
              <w:t>Октябрь</w:t>
            </w:r>
          </w:p>
        </w:tc>
        <w:tc>
          <w:tcPr>
            <w:tcW w:w="2123" w:type="dxa"/>
            <w:tcBorders>
              <w:top w:val="nil"/>
              <w:left w:val="single" w:sz="4" w:space="0" w:color="auto"/>
              <w:bottom w:val="nil"/>
              <w:right w:val="single" w:sz="4" w:space="0" w:color="auto"/>
            </w:tcBorders>
            <w:shd w:val="clear" w:color="auto" w:fill="auto"/>
            <w:vAlign w:val="bottom"/>
          </w:tcPr>
          <w:p w14:paraId="3C4F3B24" w14:textId="128A9506" w:rsidR="00C60450" w:rsidRPr="000A5B0F" w:rsidRDefault="000A10F2" w:rsidP="00661056">
            <w:pPr>
              <w:spacing w:before="50" w:after="40" w:line="220" w:lineRule="exact"/>
              <w:ind w:right="794"/>
              <w:jc w:val="right"/>
              <w:rPr>
                <w:iCs/>
                <w:sz w:val="22"/>
                <w:lang w:val="be-BY"/>
              </w:rPr>
            </w:pPr>
            <w:r w:rsidRPr="000A5B0F">
              <w:rPr>
                <w:iCs/>
                <w:sz w:val="22"/>
                <w:lang w:val="be-BY"/>
              </w:rPr>
              <w:t>47,4</w:t>
            </w:r>
          </w:p>
        </w:tc>
        <w:tc>
          <w:tcPr>
            <w:tcW w:w="2127" w:type="dxa"/>
            <w:tcBorders>
              <w:top w:val="nil"/>
              <w:left w:val="single" w:sz="4" w:space="0" w:color="auto"/>
              <w:bottom w:val="nil"/>
              <w:right w:val="single" w:sz="4" w:space="0" w:color="auto"/>
            </w:tcBorders>
            <w:shd w:val="clear" w:color="auto" w:fill="auto"/>
            <w:vAlign w:val="bottom"/>
          </w:tcPr>
          <w:p w14:paraId="469C96FD" w14:textId="3D0CBDB6" w:rsidR="00C60450" w:rsidRPr="000A5B0F" w:rsidRDefault="000A10F2" w:rsidP="00661056">
            <w:pPr>
              <w:spacing w:before="50" w:after="40" w:line="220" w:lineRule="exact"/>
              <w:ind w:right="794"/>
              <w:jc w:val="right"/>
              <w:rPr>
                <w:iCs/>
                <w:sz w:val="22"/>
              </w:rPr>
            </w:pPr>
            <w:r w:rsidRPr="000A5B0F">
              <w:rPr>
                <w:iCs/>
                <w:sz w:val="22"/>
              </w:rPr>
              <w:t>107,6</w:t>
            </w:r>
          </w:p>
        </w:tc>
        <w:tc>
          <w:tcPr>
            <w:tcW w:w="2127" w:type="dxa"/>
            <w:tcBorders>
              <w:top w:val="nil"/>
              <w:left w:val="single" w:sz="4" w:space="0" w:color="auto"/>
              <w:bottom w:val="nil"/>
              <w:right w:val="single" w:sz="4" w:space="0" w:color="auto"/>
            </w:tcBorders>
            <w:shd w:val="clear" w:color="auto" w:fill="auto"/>
            <w:vAlign w:val="bottom"/>
          </w:tcPr>
          <w:p w14:paraId="0059499F" w14:textId="22578F97" w:rsidR="00C60450" w:rsidRPr="000A5B0F" w:rsidRDefault="000A10F2" w:rsidP="00661056">
            <w:pPr>
              <w:spacing w:before="50" w:after="40" w:line="220" w:lineRule="exact"/>
              <w:ind w:right="737"/>
              <w:jc w:val="right"/>
              <w:rPr>
                <w:iCs/>
                <w:sz w:val="22"/>
              </w:rPr>
            </w:pPr>
            <w:r w:rsidRPr="000A5B0F">
              <w:rPr>
                <w:iCs/>
                <w:sz w:val="22"/>
              </w:rPr>
              <w:t>100,6</w:t>
            </w:r>
          </w:p>
        </w:tc>
      </w:tr>
      <w:tr w:rsidR="00EC7DCC" w:rsidRPr="000A5B0F" w14:paraId="4D75B6F9" w14:textId="77777777" w:rsidTr="006610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6B271E69" w14:textId="32044ABE" w:rsidR="00EC7DCC" w:rsidRPr="000A5B0F" w:rsidRDefault="00EC7DCC" w:rsidP="00661056">
            <w:pPr>
              <w:pStyle w:val="4"/>
              <w:keepNext w:val="0"/>
              <w:spacing w:before="50" w:after="40" w:line="220" w:lineRule="exact"/>
              <w:ind w:left="284" w:right="-57"/>
              <w:rPr>
                <w:b w:val="0"/>
                <w:spacing w:val="-2"/>
                <w:szCs w:val="22"/>
              </w:rPr>
            </w:pPr>
            <w:r>
              <w:rPr>
                <w:b w:val="0"/>
                <w:spacing w:val="-2"/>
                <w:szCs w:val="22"/>
              </w:rPr>
              <w:t>Ноябрь</w:t>
            </w:r>
          </w:p>
        </w:tc>
        <w:tc>
          <w:tcPr>
            <w:tcW w:w="2123" w:type="dxa"/>
            <w:tcBorders>
              <w:top w:val="nil"/>
              <w:left w:val="single" w:sz="4" w:space="0" w:color="auto"/>
              <w:bottom w:val="nil"/>
              <w:right w:val="single" w:sz="4" w:space="0" w:color="auto"/>
            </w:tcBorders>
            <w:shd w:val="clear" w:color="auto" w:fill="auto"/>
            <w:vAlign w:val="bottom"/>
          </w:tcPr>
          <w:p w14:paraId="56C6A3C5" w14:textId="75DB901D" w:rsidR="00EC7DCC" w:rsidRPr="000A5B0F" w:rsidRDefault="00EC7DCC" w:rsidP="00661056">
            <w:pPr>
              <w:spacing w:before="50" w:after="40" w:line="220" w:lineRule="exact"/>
              <w:ind w:right="794"/>
              <w:jc w:val="right"/>
              <w:rPr>
                <w:iCs/>
                <w:sz w:val="22"/>
                <w:lang w:val="be-BY"/>
              </w:rPr>
            </w:pPr>
            <w:r>
              <w:rPr>
                <w:iCs/>
                <w:sz w:val="22"/>
                <w:lang w:val="be-BY"/>
              </w:rPr>
              <w:t>43,3</w:t>
            </w:r>
          </w:p>
        </w:tc>
        <w:tc>
          <w:tcPr>
            <w:tcW w:w="2127" w:type="dxa"/>
            <w:tcBorders>
              <w:top w:val="nil"/>
              <w:left w:val="single" w:sz="4" w:space="0" w:color="auto"/>
              <w:bottom w:val="nil"/>
              <w:right w:val="single" w:sz="4" w:space="0" w:color="auto"/>
            </w:tcBorders>
            <w:shd w:val="clear" w:color="auto" w:fill="auto"/>
            <w:vAlign w:val="bottom"/>
          </w:tcPr>
          <w:p w14:paraId="1D859FB3" w14:textId="53050E3A" w:rsidR="00EC7DCC" w:rsidRPr="000A5B0F" w:rsidRDefault="00EC7DCC" w:rsidP="00661056">
            <w:pPr>
              <w:spacing w:before="50" w:after="40" w:line="220" w:lineRule="exact"/>
              <w:ind w:right="794"/>
              <w:jc w:val="right"/>
              <w:rPr>
                <w:iCs/>
                <w:sz w:val="22"/>
              </w:rPr>
            </w:pPr>
            <w:r>
              <w:rPr>
                <w:iCs/>
                <w:sz w:val="22"/>
              </w:rPr>
              <w:t>109,8</w:t>
            </w:r>
          </w:p>
        </w:tc>
        <w:tc>
          <w:tcPr>
            <w:tcW w:w="2127" w:type="dxa"/>
            <w:tcBorders>
              <w:top w:val="nil"/>
              <w:left w:val="single" w:sz="4" w:space="0" w:color="auto"/>
              <w:bottom w:val="nil"/>
              <w:right w:val="single" w:sz="4" w:space="0" w:color="auto"/>
            </w:tcBorders>
            <w:shd w:val="clear" w:color="auto" w:fill="auto"/>
            <w:vAlign w:val="bottom"/>
          </w:tcPr>
          <w:p w14:paraId="2A4C556B" w14:textId="3EF39E23" w:rsidR="00EC7DCC" w:rsidRPr="000A5B0F" w:rsidRDefault="00EC7DCC" w:rsidP="00661056">
            <w:pPr>
              <w:spacing w:before="50" w:after="40" w:line="220" w:lineRule="exact"/>
              <w:ind w:right="737"/>
              <w:jc w:val="right"/>
              <w:rPr>
                <w:iCs/>
                <w:sz w:val="22"/>
              </w:rPr>
            </w:pPr>
            <w:r>
              <w:rPr>
                <w:iCs/>
                <w:sz w:val="22"/>
              </w:rPr>
              <w:t>90,1</w:t>
            </w:r>
          </w:p>
        </w:tc>
      </w:tr>
      <w:tr w:rsidR="00E7261D" w:rsidRPr="000A5B0F" w14:paraId="5CDE1EFD" w14:textId="77777777" w:rsidTr="006610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50114AC" w14:textId="086DD2C4" w:rsidR="00E7261D" w:rsidRDefault="00E7261D" w:rsidP="00661056">
            <w:pPr>
              <w:pStyle w:val="4"/>
              <w:keepNext w:val="0"/>
              <w:spacing w:before="50" w:after="40" w:line="220" w:lineRule="exact"/>
              <w:ind w:left="284" w:right="-57"/>
              <w:rPr>
                <w:b w:val="0"/>
                <w:spacing w:val="-2"/>
                <w:szCs w:val="22"/>
              </w:rPr>
            </w:pPr>
            <w:r w:rsidRPr="001542C4">
              <w:rPr>
                <w:b w:val="0"/>
                <w:szCs w:val="22"/>
              </w:rPr>
              <w:t>Декабрь</w:t>
            </w:r>
          </w:p>
        </w:tc>
        <w:tc>
          <w:tcPr>
            <w:tcW w:w="2123" w:type="dxa"/>
            <w:tcBorders>
              <w:top w:val="nil"/>
              <w:left w:val="single" w:sz="4" w:space="0" w:color="auto"/>
              <w:bottom w:val="nil"/>
              <w:right w:val="single" w:sz="4" w:space="0" w:color="auto"/>
            </w:tcBorders>
            <w:shd w:val="clear" w:color="auto" w:fill="auto"/>
            <w:vAlign w:val="bottom"/>
          </w:tcPr>
          <w:p w14:paraId="1582C2FC" w14:textId="75634BAD" w:rsidR="00E7261D" w:rsidRDefault="00E7261D" w:rsidP="00661056">
            <w:pPr>
              <w:spacing w:before="50" w:after="40" w:line="220" w:lineRule="exact"/>
              <w:ind w:right="794"/>
              <w:jc w:val="right"/>
              <w:rPr>
                <w:iCs/>
                <w:sz w:val="22"/>
                <w:lang w:val="be-BY"/>
              </w:rPr>
            </w:pPr>
            <w:r>
              <w:rPr>
                <w:iCs/>
                <w:sz w:val="22"/>
                <w:lang w:val="be-BY"/>
              </w:rPr>
              <w:t>48,2</w:t>
            </w:r>
          </w:p>
        </w:tc>
        <w:tc>
          <w:tcPr>
            <w:tcW w:w="2127" w:type="dxa"/>
            <w:tcBorders>
              <w:top w:val="nil"/>
              <w:left w:val="single" w:sz="4" w:space="0" w:color="auto"/>
              <w:bottom w:val="nil"/>
              <w:right w:val="single" w:sz="4" w:space="0" w:color="auto"/>
            </w:tcBorders>
            <w:shd w:val="clear" w:color="auto" w:fill="auto"/>
            <w:vAlign w:val="bottom"/>
          </w:tcPr>
          <w:p w14:paraId="547EEF60" w14:textId="5D6BA0D6" w:rsidR="00E7261D" w:rsidRDefault="00E7261D" w:rsidP="00661056">
            <w:pPr>
              <w:spacing w:before="50" w:after="40" w:line="220" w:lineRule="exact"/>
              <w:ind w:right="794"/>
              <w:jc w:val="right"/>
              <w:rPr>
                <w:iCs/>
                <w:sz w:val="22"/>
              </w:rPr>
            </w:pPr>
            <w:r>
              <w:rPr>
                <w:iCs/>
                <w:sz w:val="22"/>
              </w:rPr>
              <w:t>104,5</w:t>
            </w:r>
          </w:p>
        </w:tc>
        <w:tc>
          <w:tcPr>
            <w:tcW w:w="2127" w:type="dxa"/>
            <w:tcBorders>
              <w:top w:val="nil"/>
              <w:left w:val="single" w:sz="4" w:space="0" w:color="auto"/>
              <w:bottom w:val="nil"/>
              <w:right w:val="single" w:sz="4" w:space="0" w:color="auto"/>
            </w:tcBorders>
            <w:shd w:val="clear" w:color="auto" w:fill="auto"/>
            <w:vAlign w:val="bottom"/>
          </w:tcPr>
          <w:p w14:paraId="24B207B3" w14:textId="03FDA007" w:rsidR="00E7261D" w:rsidRDefault="00E7261D" w:rsidP="00661056">
            <w:pPr>
              <w:spacing w:before="50" w:after="40" w:line="220" w:lineRule="exact"/>
              <w:ind w:right="737"/>
              <w:jc w:val="right"/>
              <w:rPr>
                <w:iCs/>
                <w:sz w:val="22"/>
              </w:rPr>
            </w:pPr>
            <w:r>
              <w:rPr>
                <w:iCs/>
                <w:sz w:val="22"/>
              </w:rPr>
              <w:t>110,4</w:t>
            </w:r>
          </w:p>
        </w:tc>
      </w:tr>
      <w:tr w:rsidR="00E7261D" w:rsidRPr="000A5B0F" w14:paraId="660D66C9" w14:textId="77777777" w:rsidTr="00C60450">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7B6EDAAA" w14:textId="58FF3E36" w:rsidR="00E7261D" w:rsidRDefault="00E7261D" w:rsidP="00661056">
            <w:pPr>
              <w:pStyle w:val="4"/>
              <w:keepNext w:val="0"/>
              <w:spacing w:before="50" w:after="40" w:line="220" w:lineRule="exact"/>
              <w:ind w:left="57" w:right="-57"/>
              <w:rPr>
                <w:b w:val="0"/>
                <w:spacing w:val="-2"/>
                <w:szCs w:val="22"/>
              </w:rPr>
            </w:pPr>
            <w:r w:rsidRPr="001542C4">
              <w:rPr>
                <w:bCs/>
                <w:szCs w:val="22"/>
                <w:lang w:val="en-US"/>
              </w:rPr>
              <w:t xml:space="preserve">IV </w:t>
            </w:r>
            <w:r w:rsidRPr="001542C4">
              <w:rPr>
                <w:bCs/>
                <w:szCs w:val="22"/>
              </w:rPr>
              <w:t>квартал</w:t>
            </w:r>
          </w:p>
        </w:tc>
        <w:tc>
          <w:tcPr>
            <w:tcW w:w="2123" w:type="dxa"/>
            <w:tcBorders>
              <w:top w:val="nil"/>
              <w:left w:val="single" w:sz="4" w:space="0" w:color="auto"/>
              <w:bottom w:val="nil"/>
              <w:right w:val="single" w:sz="4" w:space="0" w:color="auto"/>
            </w:tcBorders>
            <w:shd w:val="clear" w:color="auto" w:fill="auto"/>
            <w:vAlign w:val="bottom"/>
          </w:tcPr>
          <w:p w14:paraId="66C7B3E7" w14:textId="47186CD7" w:rsidR="00E7261D" w:rsidRPr="00E7261D" w:rsidRDefault="00E7261D" w:rsidP="00661056">
            <w:pPr>
              <w:spacing w:before="50" w:after="40" w:line="220" w:lineRule="exact"/>
              <w:ind w:right="794"/>
              <w:jc w:val="right"/>
              <w:rPr>
                <w:b/>
                <w:iCs/>
                <w:sz w:val="22"/>
                <w:lang w:val="be-BY"/>
              </w:rPr>
            </w:pPr>
            <w:r>
              <w:rPr>
                <w:b/>
                <w:iCs/>
                <w:sz w:val="22"/>
                <w:lang w:val="be-BY"/>
              </w:rPr>
              <w:t>138,9</w:t>
            </w:r>
          </w:p>
        </w:tc>
        <w:tc>
          <w:tcPr>
            <w:tcW w:w="2127" w:type="dxa"/>
            <w:tcBorders>
              <w:top w:val="nil"/>
              <w:left w:val="single" w:sz="4" w:space="0" w:color="auto"/>
              <w:bottom w:val="nil"/>
              <w:right w:val="single" w:sz="4" w:space="0" w:color="auto"/>
            </w:tcBorders>
            <w:shd w:val="clear" w:color="auto" w:fill="auto"/>
            <w:vAlign w:val="bottom"/>
          </w:tcPr>
          <w:p w14:paraId="164D8069" w14:textId="34B75BE2" w:rsidR="00E7261D" w:rsidRPr="00E7261D" w:rsidRDefault="00E7261D" w:rsidP="00661056">
            <w:pPr>
              <w:spacing w:before="50" w:after="40" w:line="220" w:lineRule="exact"/>
              <w:ind w:right="794"/>
              <w:jc w:val="right"/>
              <w:rPr>
                <w:b/>
                <w:iCs/>
                <w:sz w:val="22"/>
              </w:rPr>
            </w:pPr>
            <w:r>
              <w:rPr>
                <w:b/>
                <w:iCs/>
                <w:sz w:val="22"/>
              </w:rPr>
              <w:t>107,2</w:t>
            </w:r>
          </w:p>
        </w:tc>
        <w:tc>
          <w:tcPr>
            <w:tcW w:w="2127" w:type="dxa"/>
            <w:tcBorders>
              <w:top w:val="nil"/>
              <w:left w:val="single" w:sz="4" w:space="0" w:color="auto"/>
              <w:bottom w:val="nil"/>
              <w:right w:val="single" w:sz="4" w:space="0" w:color="auto"/>
            </w:tcBorders>
            <w:shd w:val="clear" w:color="auto" w:fill="auto"/>
            <w:vAlign w:val="bottom"/>
          </w:tcPr>
          <w:p w14:paraId="3643E74E" w14:textId="2FCAA938" w:rsidR="00E7261D" w:rsidRPr="00E7261D" w:rsidRDefault="00E7261D" w:rsidP="00661056">
            <w:pPr>
              <w:spacing w:before="50" w:after="40" w:line="220" w:lineRule="exact"/>
              <w:ind w:right="737"/>
              <w:jc w:val="right"/>
              <w:rPr>
                <w:b/>
                <w:iCs/>
                <w:sz w:val="22"/>
              </w:rPr>
            </w:pPr>
            <w:r>
              <w:rPr>
                <w:b/>
                <w:iCs/>
                <w:sz w:val="22"/>
              </w:rPr>
              <w:t>97,1</w:t>
            </w:r>
          </w:p>
        </w:tc>
      </w:tr>
      <w:tr w:rsidR="00C60450" w:rsidRPr="00CB5BB5" w14:paraId="355E7094" w14:textId="77777777" w:rsidTr="00903207">
        <w:trPr>
          <w:trHeight w:val="93"/>
          <w:jc w:val="center"/>
        </w:trPr>
        <w:tc>
          <w:tcPr>
            <w:tcW w:w="2695" w:type="dxa"/>
            <w:tcBorders>
              <w:top w:val="nil"/>
              <w:left w:val="single" w:sz="4" w:space="0" w:color="auto"/>
              <w:bottom w:val="double" w:sz="4" w:space="0" w:color="auto"/>
              <w:right w:val="single" w:sz="4" w:space="0" w:color="auto"/>
            </w:tcBorders>
            <w:shd w:val="clear" w:color="auto" w:fill="auto"/>
            <w:vAlign w:val="bottom"/>
          </w:tcPr>
          <w:p w14:paraId="1311104B" w14:textId="49EEBC4F" w:rsidR="00C60450" w:rsidRPr="000A5B0F" w:rsidRDefault="00E7261D" w:rsidP="00661056">
            <w:pPr>
              <w:pStyle w:val="4"/>
              <w:keepNext w:val="0"/>
              <w:spacing w:before="50" w:after="40" w:line="220" w:lineRule="exact"/>
              <w:ind w:left="57" w:right="-57"/>
              <w:rPr>
                <w:i/>
                <w:spacing w:val="-2"/>
                <w:szCs w:val="22"/>
              </w:rPr>
            </w:pPr>
            <w:r>
              <w:rPr>
                <w:i/>
                <w:spacing w:val="-2"/>
                <w:szCs w:val="22"/>
              </w:rPr>
              <w:t>Январь-декабрь</w:t>
            </w:r>
          </w:p>
        </w:tc>
        <w:tc>
          <w:tcPr>
            <w:tcW w:w="2123" w:type="dxa"/>
            <w:tcBorders>
              <w:top w:val="nil"/>
              <w:left w:val="single" w:sz="4" w:space="0" w:color="auto"/>
              <w:bottom w:val="double" w:sz="4" w:space="0" w:color="auto"/>
              <w:right w:val="single" w:sz="4" w:space="0" w:color="auto"/>
            </w:tcBorders>
            <w:shd w:val="clear" w:color="auto" w:fill="auto"/>
            <w:vAlign w:val="bottom"/>
          </w:tcPr>
          <w:p w14:paraId="10AAD003" w14:textId="168F7294" w:rsidR="00C60450" w:rsidRPr="000A5B0F" w:rsidRDefault="00E7261D" w:rsidP="00661056">
            <w:pPr>
              <w:spacing w:before="50" w:after="40" w:line="220" w:lineRule="exact"/>
              <w:ind w:right="794"/>
              <w:jc w:val="right"/>
              <w:rPr>
                <w:b/>
                <w:i/>
                <w:iCs/>
                <w:sz w:val="22"/>
                <w:lang w:val="be-BY"/>
              </w:rPr>
            </w:pPr>
            <w:r>
              <w:rPr>
                <w:b/>
                <w:i/>
                <w:iCs/>
                <w:sz w:val="22"/>
                <w:lang w:val="be-BY"/>
              </w:rPr>
              <w:t>511,7</w:t>
            </w:r>
          </w:p>
        </w:tc>
        <w:tc>
          <w:tcPr>
            <w:tcW w:w="2127" w:type="dxa"/>
            <w:tcBorders>
              <w:top w:val="nil"/>
              <w:left w:val="single" w:sz="4" w:space="0" w:color="auto"/>
              <w:bottom w:val="double" w:sz="4" w:space="0" w:color="auto"/>
              <w:right w:val="single" w:sz="4" w:space="0" w:color="auto"/>
            </w:tcBorders>
            <w:shd w:val="clear" w:color="auto" w:fill="auto"/>
            <w:vAlign w:val="bottom"/>
          </w:tcPr>
          <w:p w14:paraId="03FAB080" w14:textId="0B5F1422" w:rsidR="00C60450" w:rsidRPr="000A5B0F" w:rsidRDefault="000A10F2" w:rsidP="00661056">
            <w:pPr>
              <w:spacing w:before="50" w:after="40" w:line="220" w:lineRule="exact"/>
              <w:ind w:right="794"/>
              <w:jc w:val="right"/>
              <w:rPr>
                <w:b/>
                <w:i/>
                <w:iCs/>
                <w:sz w:val="22"/>
              </w:rPr>
            </w:pPr>
            <w:r w:rsidRPr="000A5B0F">
              <w:rPr>
                <w:b/>
                <w:i/>
                <w:iCs/>
                <w:sz w:val="22"/>
              </w:rPr>
              <w:t>107,</w:t>
            </w:r>
            <w:r w:rsidR="00E7261D">
              <w:rPr>
                <w:b/>
                <w:i/>
                <w:iCs/>
                <w:sz w:val="22"/>
              </w:rPr>
              <w:t>1</w:t>
            </w:r>
          </w:p>
        </w:tc>
        <w:tc>
          <w:tcPr>
            <w:tcW w:w="2127" w:type="dxa"/>
            <w:tcBorders>
              <w:top w:val="nil"/>
              <w:left w:val="single" w:sz="4" w:space="0" w:color="auto"/>
              <w:bottom w:val="double" w:sz="4" w:space="0" w:color="auto"/>
              <w:right w:val="single" w:sz="4" w:space="0" w:color="auto"/>
            </w:tcBorders>
            <w:shd w:val="clear" w:color="auto" w:fill="auto"/>
            <w:vAlign w:val="bottom"/>
          </w:tcPr>
          <w:p w14:paraId="4351D4D3" w14:textId="42592436" w:rsidR="00C60450" w:rsidRPr="000A5B0F" w:rsidRDefault="000A10F2" w:rsidP="00661056">
            <w:pPr>
              <w:spacing w:before="50" w:after="40" w:line="220" w:lineRule="exact"/>
              <w:ind w:right="737"/>
              <w:jc w:val="right"/>
              <w:rPr>
                <w:b/>
                <w:i/>
                <w:iCs/>
                <w:sz w:val="22"/>
              </w:rPr>
            </w:pPr>
            <w:r w:rsidRPr="000A5B0F">
              <w:rPr>
                <w:b/>
                <w:i/>
                <w:iCs/>
                <w:sz w:val="22"/>
              </w:rPr>
              <w:t>х</w:t>
            </w:r>
          </w:p>
        </w:tc>
      </w:tr>
    </w:tbl>
    <w:p w14:paraId="439CF2FA" w14:textId="66E467C9" w:rsidR="00B5283F" w:rsidRPr="00607EC0" w:rsidRDefault="00B5283F" w:rsidP="00472B72">
      <w:pPr>
        <w:spacing w:before="240" w:after="120" w:line="320" w:lineRule="exact"/>
        <w:jc w:val="center"/>
        <w:rPr>
          <w:rFonts w:ascii="Arial" w:hAnsi="Arial" w:cs="Arial"/>
          <w:b/>
          <w:sz w:val="22"/>
          <w:szCs w:val="22"/>
        </w:rPr>
      </w:pPr>
      <w:r w:rsidRPr="00607EC0">
        <w:rPr>
          <w:rFonts w:ascii="Arial" w:hAnsi="Arial" w:cs="Arial"/>
          <w:b/>
          <w:sz w:val="22"/>
          <w:szCs w:val="22"/>
        </w:rPr>
        <w:t>Товарооборот общественного питания</w:t>
      </w:r>
    </w:p>
    <w:p w14:paraId="77222DEB" w14:textId="6BC962FA" w:rsidR="00B5283F" w:rsidRDefault="00381474" w:rsidP="00C8356F">
      <w:pPr>
        <w:pStyle w:val="a8"/>
        <w:spacing w:before="0" w:after="120" w:line="240" w:lineRule="exact"/>
        <w:ind w:firstLine="0"/>
        <w:jc w:val="center"/>
        <w:rPr>
          <w:rFonts w:ascii="Arial" w:hAnsi="Arial" w:cs="Arial"/>
          <w:i/>
          <w:sz w:val="20"/>
        </w:rPr>
      </w:pPr>
      <w:r w:rsidRPr="00E7366C">
        <w:rPr>
          <w:noProof/>
          <w:sz w:val="18"/>
          <w:szCs w:val="18"/>
        </w:rPr>
        <w:drawing>
          <wp:anchor distT="0" distB="0" distL="114300" distR="114300" simplePos="0" relativeHeight="251676672" behindDoc="0" locked="0" layoutInCell="1" allowOverlap="1" wp14:anchorId="73D504B5" wp14:editId="7176519B">
            <wp:simplePos x="0" y="0"/>
            <wp:positionH relativeFrom="margin">
              <wp:posOffset>-15291</wp:posOffset>
            </wp:positionH>
            <wp:positionV relativeFrom="paragraph">
              <wp:posOffset>75236</wp:posOffset>
            </wp:positionV>
            <wp:extent cx="5986780" cy="2194560"/>
            <wp:effectExtent l="0" t="0" r="0" b="0"/>
            <wp:wrapNone/>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B5283F" w:rsidRPr="005715C7">
        <w:rPr>
          <w:rFonts w:ascii="Arial" w:hAnsi="Arial" w:cs="Arial"/>
          <w:i/>
          <w:sz w:val="20"/>
        </w:rPr>
        <w:t>(в % к соответствующему периоду предыдущего года; в сопоставимых ценах)</w:t>
      </w:r>
    </w:p>
    <w:p w14:paraId="7932B8BA" w14:textId="791389A9" w:rsidR="00640C57" w:rsidRDefault="00640C57" w:rsidP="00C8356F">
      <w:pPr>
        <w:pStyle w:val="a8"/>
        <w:spacing w:before="0" w:after="120" w:line="240" w:lineRule="exact"/>
        <w:ind w:firstLine="0"/>
        <w:jc w:val="center"/>
        <w:rPr>
          <w:rFonts w:ascii="Arial" w:hAnsi="Arial" w:cs="Arial"/>
          <w:i/>
          <w:sz w:val="20"/>
        </w:rPr>
      </w:pPr>
    </w:p>
    <w:p w14:paraId="0F2D27BE" w14:textId="593C0A93" w:rsidR="00CE39C3" w:rsidRDefault="00CE39C3" w:rsidP="00C8356F">
      <w:pPr>
        <w:pStyle w:val="a8"/>
        <w:spacing w:before="0" w:after="120" w:line="240" w:lineRule="exact"/>
        <w:ind w:firstLine="0"/>
        <w:jc w:val="center"/>
        <w:rPr>
          <w:rFonts w:ascii="Arial" w:hAnsi="Arial" w:cs="Arial"/>
          <w:i/>
          <w:sz w:val="20"/>
        </w:rPr>
      </w:pPr>
    </w:p>
    <w:p w14:paraId="225BDA7C" w14:textId="4A5B065B" w:rsidR="00CE39C3" w:rsidRDefault="00CE39C3" w:rsidP="00C8356F">
      <w:pPr>
        <w:pStyle w:val="a8"/>
        <w:spacing w:before="0" w:after="120" w:line="240" w:lineRule="exact"/>
        <w:ind w:firstLine="0"/>
        <w:jc w:val="center"/>
        <w:rPr>
          <w:rFonts w:ascii="Arial" w:hAnsi="Arial" w:cs="Arial"/>
          <w:i/>
          <w:sz w:val="20"/>
        </w:rPr>
      </w:pPr>
    </w:p>
    <w:p w14:paraId="17F46551" w14:textId="03E296FB" w:rsidR="00CE39C3" w:rsidRDefault="00CE39C3" w:rsidP="00C8356F">
      <w:pPr>
        <w:pStyle w:val="a8"/>
        <w:spacing w:before="0" w:after="120" w:line="240" w:lineRule="exact"/>
        <w:ind w:firstLine="0"/>
        <w:jc w:val="center"/>
        <w:rPr>
          <w:rFonts w:ascii="Arial" w:hAnsi="Arial" w:cs="Arial"/>
          <w:i/>
          <w:sz w:val="20"/>
        </w:rPr>
      </w:pPr>
    </w:p>
    <w:p w14:paraId="40D5CE14" w14:textId="3E8216D2" w:rsidR="00CE39C3" w:rsidRPr="005715C7" w:rsidRDefault="00CE39C3" w:rsidP="00C8356F">
      <w:pPr>
        <w:pStyle w:val="a8"/>
        <w:spacing w:before="0" w:after="120" w:line="240" w:lineRule="exact"/>
        <w:ind w:firstLine="0"/>
        <w:jc w:val="center"/>
        <w:rPr>
          <w:rFonts w:ascii="Arial" w:hAnsi="Arial" w:cs="Arial"/>
          <w:i/>
          <w:sz w:val="20"/>
        </w:rPr>
      </w:pPr>
    </w:p>
    <w:p w14:paraId="75488D0D" w14:textId="716A36F1" w:rsidR="00B5283F" w:rsidRDefault="00B5283F" w:rsidP="00B5283F">
      <w:pPr>
        <w:rPr>
          <w:rFonts w:ascii="Arial" w:hAnsi="Arial" w:cs="Arial"/>
          <w:b/>
          <w:sz w:val="22"/>
          <w:szCs w:val="22"/>
        </w:rPr>
      </w:pPr>
    </w:p>
    <w:p w14:paraId="7B580F26" w14:textId="10FC9303" w:rsidR="00B5283F" w:rsidRPr="009D1824" w:rsidRDefault="00B5283F" w:rsidP="00B5283F">
      <w:pPr>
        <w:rPr>
          <w:rFonts w:ascii="Arial" w:hAnsi="Arial" w:cs="Arial"/>
          <w:b/>
          <w:sz w:val="28"/>
          <w:szCs w:val="22"/>
        </w:rPr>
      </w:pPr>
    </w:p>
    <w:p w14:paraId="7C4A2681" w14:textId="5FDF676A" w:rsidR="00B5283F" w:rsidRPr="009D1824" w:rsidRDefault="0072735C" w:rsidP="00B5283F">
      <w:pPr>
        <w:rPr>
          <w:rFonts w:ascii="Arial" w:hAnsi="Arial" w:cs="Arial"/>
          <w:b/>
          <w:sz w:val="28"/>
          <w:szCs w:val="22"/>
        </w:rPr>
      </w:pPr>
      <w:r w:rsidRPr="00607EC0">
        <w:rPr>
          <w:noProof/>
        </w:rPr>
        <mc:AlternateContent>
          <mc:Choice Requires="wps">
            <w:drawing>
              <wp:anchor distT="0" distB="0" distL="114300" distR="114300" simplePos="0" relativeHeight="251660288" behindDoc="0" locked="0" layoutInCell="1" allowOverlap="1" wp14:anchorId="722B9F1F" wp14:editId="36A35BD4">
                <wp:simplePos x="0" y="0"/>
                <wp:positionH relativeFrom="margin">
                  <wp:posOffset>4422344</wp:posOffset>
                </wp:positionH>
                <wp:positionV relativeFrom="paragraph">
                  <wp:posOffset>24079</wp:posOffset>
                </wp:positionV>
                <wp:extent cx="552450" cy="241300"/>
                <wp:effectExtent l="0" t="0" r="19050" b="254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52450"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1271561" w14:textId="6CB518B5" w:rsidR="00661056" w:rsidRPr="00650179" w:rsidRDefault="00661056"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rPr>
                              <w:t>4</w:t>
                            </w:r>
                            <w:r w:rsidRPr="00650179">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B9F1F" id="Прямоугольник 2" o:spid="_x0000_s1032" style="position:absolute;margin-left:348.2pt;margin-top:1.9pt;width:43.5pt;height:19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" filled="f" strokecolor="white" strokeweight=".25pt">
                <v:textbox>
                  <w:txbxContent>
                    <w:p w14:paraId="61271561" w14:textId="6CB518B5" w:rsidR="00661056" w:rsidRPr="00650179" w:rsidRDefault="00661056"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rPr>
                        <w:t>4</w:t>
                      </w:r>
                      <w:r w:rsidRPr="00650179">
                        <w:rPr>
                          <w:rFonts w:ascii="Arial" w:hAnsi="Arial" w:cs="Arial"/>
                          <w:b/>
                          <w:bCs/>
                          <w:color w:val="FF6600"/>
                          <w:sz w:val="18"/>
                          <w:szCs w:val="18"/>
                        </w:rPr>
                        <w:t xml:space="preserve"> г.</w:t>
                      </w:r>
                    </w:p>
                  </w:txbxContent>
                </v:textbox>
                <w10:wrap anchorx="margin"/>
              </v:rect>
            </w:pict>
          </mc:Fallback>
        </mc:AlternateContent>
      </w:r>
      <w:r w:rsidRPr="00607EC0">
        <w:rPr>
          <w:noProof/>
        </w:rPr>
        <mc:AlternateContent>
          <mc:Choice Requires="wps">
            <w:drawing>
              <wp:anchor distT="0" distB="0" distL="114300" distR="114300" simplePos="0" relativeHeight="251659264" behindDoc="0" locked="0" layoutInCell="1" allowOverlap="1" wp14:anchorId="0535F69C" wp14:editId="5485D03D">
                <wp:simplePos x="0" y="0"/>
                <wp:positionH relativeFrom="column">
                  <wp:posOffset>1492402</wp:posOffset>
                </wp:positionH>
                <wp:positionV relativeFrom="paragraph">
                  <wp:posOffset>26949</wp:posOffset>
                </wp:positionV>
                <wp:extent cx="581025" cy="241300"/>
                <wp:effectExtent l="0" t="0" r="28575" b="254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81025"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64EF21D" w14:textId="1A00F2F6" w:rsidR="00661056" w:rsidRPr="00B661D1" w:rsidRDefault="00661056"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w:t>
                            </w:r>
                            <w:r>
                              <w:rPr>
                                <w:rFonts w:ascii="Arial" w:hAnsi="Arial" w:cs="Arial"/>
                                <w:b/>
                                <w:bCs/>
                                <w:color w:val="008000"/>
                                <w:sz w:val="18"/>
                                <w:szCs w:val="18"/>
                              </w:rPr>
                              <w:t>3</w:t>
                            </w:r>
                            <w:r w:rsidRPr="00B661D1">
                              <w:rPr>
                                <w:rFonts w:ascii="Arial" w:hAnsi="Arial" w:cs="Arial"/>
                                <w:b/>
                                <w:bCs/>
                                <w:color w:val="0080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5F69C" id="Прямоугольник 3" o:spid="_x0000_s1033" style="position:absolute;margin-left:117.5pt;margin-top:2.1pt;width:45.75pt;height:1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" filled="f" strokecolor="white" strokeweight=".25pt">
                <v:textbox>
                  <w:txbxContent>
                    <w:p w14:paraId="564EF21D" w14:textId="1A00F2F6" w:rsidR="00661056" w:rsidRPr="00B661D1" w:rsidRDefault="00661056"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w:t>
                      </w:r>
                      <w:r>
                        <w:rPr>
                          <w:rFonts w:ascii="Arial" w:hAnsi="Arial" w:cs="Arial"/>
                          <w:b/>
                          <w:bCs/>
                          <w:color w:val="008000"/>
                          <w:sz w:val="18"/>
                          <w:szCs w:val="18"/>
                        </w:rPr>
                        <w:t>3</w:t>
                      </w:r>
                      <w:r w:rsidRPr="00B661D1">
                        <w:rPr>
                          <w:rFonts w:ascii="Arial" w:hAnsi="Arial" w:cs="Arial"/>
                          <w:b/>
                          <w:bCs/>
                          <w:color w:val="008000"/>
                          <w:sz w:val="18"/>
                          <w:szCs w:val="18"/>
                        </w:rPr>
                        <w:t xml:space="preserve"> г.</w:t>
                      </w:r>
                    </w:p>
                  </w:txbxContent>
                </v:textbox>
              </v:rect>
            </w:pict>
          </mc:Fallback>
        </mc:AlternateContent>
      </w:r>
    </w:p>
    <w:p w14:paraId="56046463" w14:textId="2ECBEA11" w:rsidR="00B5283F" w:rsidRPr="00607EC0" w:rsidRDefault="00B5283F" w:rsidP="0072735C">
      <w:pPr>
        <w:spacing w:before="240" w:after="120" w:line="320" w:lineRule="exact"/>
        <w:jc w:val="center"/>
        <w:outlineLvl w:val="0"/>
        <w:rPr>
          <w:rFonts w:ascii="Arial" w:hAnsi="Arial" w:cs="Arial"/>
          <w:b/>
          <w:sz w:val="16"/>
          <w:szCs w:val="16"/>
        </w:rPr>
      </w:pPr>
      <w:r w:rsidRPr="00607EC0">
        <w:rPr>
          <w:rFonts w:ascii="Arial" w:hAnsi="Arial" w:cs="Arial"/>
          <w:b/>
          <w:sz w:val="22"/>
          <w:szCs w:val="22"/>
        </w:rPr>
        <w:t xml:space="preserve">Товарооборот </w:t>
      </w:r>
      <w:r w:rsidRPr="00607EC0">
        <w:rPr>
          <w:rFonts w:ascii="Arial" w:hAnsi="Arial" w:cs="Arial"/>
          <w:b/>
          <w:bCs/>
          <w:color w:val="000000"/>
          <w:sz w:val="22"/>
          <w:szCs w:val="22"/>
        </w:rPr>
        <w:t xml:space="preserve">общественного питания </w:t>
      </w:r>
      <w:r w:rsidRPr="00607EC0">
        <w:rPr>
          <w:rFonts w:ascii="Arial" w:hAnsi="Arial" w:cs="Arial"/>
          <w:b/>
          <w:sz w:val="22"/>
          <w:szCs w:val="22"/>
        </w:rPr>
        <w:t>по формам собственности</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14"/>
        <w:gridCol w:w="1347"/>
        <w:gridCol w:w="1352"/>
        <w:gridCol w:w="1279"/>
        <w:gridCol w:w="1280"/>
      </w:tblGrid>
      <w:tr w:rsidR="00B5283F" w:rsidRPr="00607EC0" w14:paraId="7997D801" w14:textId="77777777" w:rsidTr="00961D82">
        <w:trPr>
          <w:trHeight w:val="233"/>
          <w:jc w:val="center"/>
        </w:trPr>
        <w:tc>
          <w:tcPr>
            <w:tcW w:w="3814"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018C1AA9" w14:textId="27F5A808" w:rsidR="00B5283F" w:rsidRPr="001542C4" w:rsidRDefault="00B5283F" w:rsidP="0072735C">
            <w:pPr>
              <w:spacing w:before="40" w:after="40" w:line="220" w:lineRule="exact"/>
              <w:jc w:val="center"/>
              <w:rPr>
                <w:sz w:val="22"/>
              </w:rPr>
            </w:pPr>
          </w:p>
        </w:tc>
        <w:tc>
          <w:tcPr>
            <w:tcW w:w="2699"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6E7800F" w14:textId="12AA4F95" w:rsidR="00B5283F" w:rsidRPr="001542C4" w:rsidRDefault="00B5283F" w:rsidP="0072735C">
            <w:pPr>
              <w:pStyle w:val="xl35"/>
              <w:spacing w:before="40" w:beforeAutospacing="0" w:after="40" w:afterAutospacing="0" w:line="220" w:lineRule="exact"/>
              <w:ind w:left="-57" w:right="-57"/>
              <w:textAlignment w:val="auto"/>
              <w:rPr>
                <w:rFonts w:eastAsia="Times New Roman"/>
                <w:szCs w:val="20"/>
              </w:rPr>
            </w:pPr>
            <w:r w:rsidRPr="001542C4">
              <w:rPr>
                <w:rFonts w:eastAsia="Times New Roman"/>
              </w:rPr>
              <w:t>202</w:t>
            </w:r>
            <w:r w:rsidR="00500C79" w:rsidRPr="001542C4">
              <w:rPr>
                <w:rFonts w:eastAsia="Times New Roman"/>
              </w:rPr>
              <w:t>4</w:t>
            </w:r>
            <w:r w:rsidRPr="001542C4">
              <w:rPr>
                <w:rFonts w:eastAsia="Times New Roman"/>
                <w:szCs w:val="20"/>
              </w:rPr>
              <w:t xml:space="preserve"> г</w:t>
            </w:r>
            <w:r w:rsidR="00E35121" w:rsidRPr="001542C4">
              <w:rPr>
                <w:rFonts w:eastAsia="Times New Roman"/>
                <w:szCs w:val="20"/>
              </w:rPr>
              <w:t>.</w:t>
            </w:r>
          </w:p>
        </w:tc>
        <w:tc>
          <w:tcPr>
            <w:tcW w:w="2559"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A28C845" w14:textId="404B3FF4" w:rsidR="00B5283F" w:rsidRPr="001542C4" w:rsidRDefault="00B5283F" w:rsidP="0072735C">
            <w:pPr>
              <w:spacing w:before="40" w:after="40" w:line="220" w:lineRule="exact"/>
              <w:ind w:left="-57" w:right="-57"/>
              <w:jc w:val="center"/>
              <w:rPr>
                <w:sz w:val="22"/>
              </w:rPr>
            </w:pPr>
            <w:r w:rsidRPr="001542C4">
              <w:rPr>
                <w:sz w:val="22"/>
              </w:rPr>
              <w:t>В % к итогу</w:t>
            </w:r>
          </w:p>
        </w:tc>
      </w:tr>
      <w:tr w:rsidR="00B5283F" w:rsidRPr="00607EC0" w14:paraId="44B463C9" w14:textId="77777777" w:rsidTr="0005019A">
        <w:trPr>
          <w:tblHeader/>
          <w:jc w:val="center"/>
        </w:trPr>
        <w:tc>
          <w:tcPr>
            <w:tcW w:w="3814"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1468F81" w14:textId="77777777" w:rsidR="00B5283F" w:rsidRPr="00607EC0" w:rsidRDefault="00B5283F" w:rsidP="0072735C">
            <w:pPr>
              <w:spacing w:before="40" w:after="40" w:line="220" w:lineRule="exact"/>
              <w:ind w:left="-57" w:right="-57"/>
              <w:jc w:val="center"/>
              <w:rPr>
                <w:sz w:val="22"/>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AFC2C7F" w14:textId="0B51C782" w:rsidR="00B5283F" w:rsidRPr="001542C4" w:rsidRDefault="00B5283F" w:rsidP="0072735C">
            <w:pPr>
              <w:pStyle w:val="xl35"/>
              <w:spacing w:before="40" w:beforeAutospacing="0" w:after="40" w:afterAutospacing="0" w:line="220" w:lineRule="exact"/>
              <w:ind w:left="-57" w:right="-57"/>
              <w:textAlignment w:val="auto"/>
              <w:rPr>
                <w:rFonts w:eastAsia="Times New Roman"/>
              </w:rPr>
            </w:pPr>
            <w:r w:rsidRPr="001542C4">
              <w:rPr>
                <w:rFonts w:eastAsia="Times New Roman"/>
              </w:rPr>
              <w:t>млн</w:t>
            </w:r>
            <w:r w:rsidR="00A643EB" w:rsidRPr="001542C4">
              <w:rPr>
                <w:rFonts w:eastAsia="Times New Roman"/>
              </w:rPr>
              <w:t>.</w:t>
            </w:r>
            <w:r w:rsidRPr="001542C4">
              <w:rPr>
                <w:rFonts w:eastAsia="Times New Roman"/>
              </w:rPr>
              <w:t xml:space="preserve"> руб</w:t>
            </w:r>
            <w:r w:rsidR="00A643EB" w:rsidRPr="001542C4">
              <w:rPr>
                <w:rFonts w:eastAsia="Times New Roman"/>
              </w:rPr>
              <w:t>.</w:t>
            </w:r>
            <w:r w:rsidRPr="001542C4">
              <w:rPr>
                <w:rFonts w:eastAsia="Times New Roman"/>
              </w:rPr>
              <w:t xml:space="preserve"> </w:t>
            </w:r>
            <w:r w:rsidRPr="001542C4">
              <w:rPr>
                <w:rFonts w:eastAsia="Times New Roman"/>
              </w:rPr>
              <w:br/>
              <w:t>(в текущих ценах)</w:t>
            </w:r>
          </w:p>
        </w:tc>
        <w:tc>
          <w:tcPr>
            <w:tcW w:w="135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743B570" w14:textId="64E0F723" w:rsidR="00B5283F" w:rsidRPr="001542C4" w:rsidRDefault="002079B6" w:rsidP="0072735C">
            <w:pPr>
              <w:pStyle w:val="xl35"/>
              <w:spacing w:before="40" w:beforeAutospacing="0" w:after="40" w:afterAutospacing="0" w:line="220" w:lineRule="exact"/>
              <w:textAlignment w:val="auto"/>
              <w:rPr>
                <w:rFonts w:eastAsia="Times New Roman"/>
              </w:rPr>
            </w:pPr>
            <w:r w:rsidRPr="001542C4">
              <w:t>в % к</w:t>
            </w:r>
            <w:r w:rsidR="00B5283F" w:rsidRPr="001542C4">
              <w:br/>
              <w:t>20</w:t>
            </w:r>
            <w:r w:rsidR="00500C79" w:rsidRPr="001542C4">
              <w:t>23</w:t>
            </w:r>
            <w:r w:rsidR="00B5283F" w:rsidRPr="001542C4">
              <w:t xml:space="preserve"> г</w:t>
            </w:r>
            <w:r w:rsidR="00A643EB" w:rsidRPr="001542C4">
              <w:t>.</w:t>
            </w:r>
            <w:r w:rsidR="00B5283F" w:rsidRPr="001542C4">
              <w:br/>
              <w:t xml:space="preserve">(в </w:t>
            </w:r>
            <w:proofErr w:type="spellStart"/>
            <w:r w:rsidR="00B5283F" w:rsidRPr="001542C4">
              <w:t>сопоста-</w:t>
            </w:r>
            <w:r w:rsidR="00B5283F" w:rsidRPr="001542C4">
              <w:rPr>
                <w:spacing w:val="-8"/>
              </w:rPr>
              <w:t>вимых</w:t>
            </w:r>
            <w:proofErr w:type="spellEnd"/>
            <w:r w:rsidR="00B5283F" w:rsidRPr="001542C4">
              <w:rPr>
                <w:spacing w:val="-8"/>
              </w:rPr>
              <w:t xml:space="preserve"> ценах)</w:t>
            </w:r>
          </w:p>
        </w:tc>
        <w:tc>
          <w:tcPr>
            <w:tcW w:w="127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B947775" w14:textId="0B56BC6D" w:rsidR="00B5283F" w:rsidRPr="001542C4" w:rsidRDefault="00500C79" w:rsidP="0072735C">
            <w:pPr>
              <w:spacing w:before="40" w:after="40" w:line="220" w:lineRule="exact"/>
              <w:ind w:left="-57" w:right="-57"/>
              <w:jc w:val="center"/>
              <w:rPr>
                <w:sz w:val="22"/>
                <w:szCs w:val="22"/>
              </w:rPr>
            </w:pPr>
            <w:r w:rsidRPr="001542C4">
              <w:rPr>
                <w:sz w:val="22"/>
                <w:szCs w:val="22"/>
              </w:rPr>
              <w:t>2024</w:t>
            </w:r>
            <w:r w:rsidR="006F4BDF" w:rsidRPr="001542C4">
              <w:rPr>
                <w:sz w:val="22"/>
                <w:szCs w:val="22"/>
              </w:rPr>
              <w:t xml:space="preserve"> г</w:t>
            </w:r>
            <w:r w:rsidR="00A643EB" w:rsidRPr="001542C4">
              <w:rPr>
                <w:sz w:val="22"/>
                <w:szCs w:val="22"/>
              </w:rPr>
              <w:t>.</w:t>
            </w:r>
          </w:p>
        </w:tc>
        <w:tc>
          <w:tcPr>
            <w:tcW w:w="1280"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9B7A150" w14:textId="3B83465A" w:rsidR="00B5283F" w:rsidRPr="001542C4" w:rsidRDefault="00B5283F" w:rsidP="0072735C">
            <w:pPr>
              <w:spacing w:before="40" w:after="40" w:line="220" w:lineRule="exact"/>
              <w:ind w:left="-57" w:right="-57"/>
              <w:jc w:val="center"/>
              <w:rPr>
                <w:sz w:val="22"/>
                <w:szCs w:val="22"/>
              </w:rPr>
            </w:pPr>
            <w:proofErr w:type="spellStart"/>
            <w:r w:rsidRPr="001542C4">
              <w:rPr>
                <w:sz w:val="22"/>
                <w:szCs w:val="22"/>
                <w:u w:val="single"/>
              </w:rPr>
              <w:t>справочно</w:t>
            </w:r>
            <w:proofErr w:type="spellEnd"/>
            <w:r w:rsidRPr="001542C4">
              <w:rPr>
                <w:sz w:val="22"/>
                <w:szCs w:val="22"/>
              </w:rPr>
              <w:br/>
            </w:r>
            <w:r w:rsidR="00500C79" w:rsidRPr="001542C4">
              <w:rPr>
                <w:sz w:val="22"/>
                <w:szCs w:val="22"/>
              </w:rPr>
              <w:t>2023</w:t>
            </w:r>
            <w:r w:rsidR="006F4BDF" w:rsidRPr="001542C4">
              <w:rPr>
                <w:sz w:val="22"/>
                <w:szCs w:val="22"/>
              </w:rPr>
              <w:t xml:space="preserve"> г</w:t>
            </w:r>
            <w:r w:rsidR="00A643EB" w:rsidRPr="001542C4">
              <w:rPr>
                <w:sz w:val="22"/>
                <w:szCs w:val="22"/>
              </w:rPr>
              <w:t>.</w:t>
            </w:r>
          </w:p>
        </w:tc>
      </w:tr>
      <w:tr w:rsidR="00F452BC" w:rsidRPr="000A5B0F" w14:paraId="7DCD0A8C" w14:textId="77777777" w:rsidTr="00AD4765">
        <w:trPr>
          <w:jc w:val="center"/>
        </w:trPr>
        <w:tc>
          <w:tcPr>
            <w:tcW w:w="3814" w:type="dxa"/>
            <w:tcBorders>
              <w:top w:val="single" w:sz="4" w:space="0" w:color="auto"/>
              <w:left w:val="single" w:sz="4" w:space="0" w:color="auto"/>
              <w:bottom w:val="nil"/>
              <w:right w:val="single" w:sz="4" w:space="0" w:color="auto"/>
            </w:tcBorders>
            <w:shd w:val="clear" w:color="auto" w:fill="auto"/>
            <w:vAlign w:val="bottom"/>
          </w:tcPr>
          <w:p w14:paraId="5764FB2C" w14:textId="77777777" w:rsidR="00F452BC" w:rsidRPr="000A5B0F" w:rsidRDefault="00F452BC" w:rsidP="0072735C">
            <w:pPr>
              <w:spacing w:before="40" w:after="40" w:line="220" w:lineRule="exact"/>
              <w:rPr>
                <w:b/>
                <w:sz w:val="22"/>
              </w:rPr>
            </w:pPr>
            <w:r w:rsidRPr="000A5B0F">
              <w:rPr>
                <w:b/>
                <w:sz w:val="22"/>
              </w:rPr>
              <w:t>Товарооборот общественного питания</w:t>
            </w:r>
          </w:p>
        </w:tc>
        <w:tc>
          <w:tcPr>
            <w:tcW w:w="1347" w:type="dxa"/>
            <w:tcBorders>
              <w:top w:val="single" w:sz="4" w:space="0" w:color="auto"/>
              <w:left w:val="single" w:sz="4" w:space="0" w:color="auto"/>
              <w:bottom w:val="nil"/>
              <w:right w:val="single" w:sz="4" w:space="0" w:color="auto"/>
            </w:tcBorders>
            <w:shd w:val="clear" w:color="auto" w:fill="auto"/>
            <w:vAlign w:val="bottom"/>
          </w:tcPr>
          <w:p w14:paraId="5804A910" w14:textId="3CC50A4F" w:rsidR="00F452BC" w:rsidRPr="000A5B0F" w:rsidRDefault="00A1674B" w:rsidP="0072735C">
            <w:pPr>
              <w:spacing w:before="40" w:after="40" w:line="220" w:lineRule="exact"/>
              <w:ind w:right="369"/>
              <w:jc w:val="right"/>
              <w:rPr>
                <w:b/>
                <w:sz w:val="22"/>
              </w:rPr>
            </w:pPr>
            <w:r>
              <w:rPr>
                <w:b/>
                <w:sz w:val="22"/>
                <w:lang w:val="en-US"/>
              </w:rPr>
              <w:t>511,7</w:t>
            </w:r>
          </w:p>
        </w:tc>
        <w:tc>
          <w:tcPr>
            <w:tcW w:w="1352" w:type="dxa"/>
            <w:tcBorders>
              <w:top w:val="single" w:sz="4" w:space="0" w:color="auto"/>
              <w:left w:val="single" w:sz="4" w:space="0" w:color="auto"/>
              <w:bottom w:val="nil"/>
              <w:right w:val="single" w:sz="4" w:space="0" w:color="auto"/>
            </w:tcBorders>
            <w:shd w:val="clear" w:color="auto" w:fill="auto"/>
            <w:vAlign w:val="bottom"/>
          </w:tcPr>
          <w:p w14:paraId="45D6C219" w14:textId="4F4561AA" w:rsidR="00F452BC" w:rsidRPr="000A5B0F" w:rsidRDefault="00F452BC" w:rsidP="0072735C">
            <w:pPr>
              <w:spacing w:before="40" w:after="40" w:line="220" w:lineRule="exact"/>
              <w:ind w:right="397"/>
              <w:jc w:val="right"/>
              <w:rPr>
                <w:b/>
                <w:sz w:val="22"/>
              </w:rPr>
            </w:pPr>
            <w:r w:rsidRPr="000A5B0F">
              <w:rPr>
                <w:b/>
                <w:sz w:val="22"/>
              </w:rPr>
              <w:t>107,</w:t>
            </w:r>
            <w:r w:rsidR="00A1674B">
              <w:rPr>
                <w:b/>
                <w:sz w:val="22"/>
              </w:rPr>
              <w:t>1</w:t>
            </w:r>
          </w:p>
        </w:tc>
        <w:tc>
          <w:tcPr>
            <w:tcW w:w="1279" w:type="dxa"/>
            <w:tcBorders>
              <w:top w:val="single" w:sz="4" w:space="0" w:color="auto"/>
              <w:left w:val="single" w:sz="4" w:space="0" w:color="auto"/>
              <w:bottom w:val="nil"/>
              <w:right w:val="single" w:sz="4" w:space="0" w:color="auto"/>
            </w:tcBorders>
            <w:shd w:val="clear" w:color="auto" w:fill="auto"/>
            <w:vAlign w:val="bottom"/>
          </w:tcPr>
          <w:p w14:paraId="5AE11983" w14:textId="27902AE1" w:rsidR="00F452BC" w:rsidRPr="000A5B0F" w:rsidRDefault="00F452BC" w:rsidP="0072735C">
            <w:pPr>
              <w:spacing w:before="40" w:after="40" w:line="220" w:lineRule="exact"/>
              <w:ind w:right="397"/>
              <w:jc w:val="right"/>
              <w:rPr>
                <w:b/>
                <w:sz w:val="22"/>
                <w:lang w:val="be-BY"/>
              </w:rPr>
            </w:pPr>
            <w:r w:rsidRPr="000A5B0F">
              <w:rPr>
                <w:b/>
                <w:sz w:val="22"/>
                <w:lang w:val="be-BY"/>
              </w:rPr>
              <w:t>100</w:t>
            </w:r>
          </w:p>
        </w:tc>
        <w:tc>
          <w:tcPr>
            <w:tcW w:w="1280" w:type="dxa"/>
            <w:tcBorders>
              <w:top w:val="single" w:sz="4" w:space="0" w:color="auto"/>
              <w:left w:val="single" w:sz="4" w:space="0" w:color="auto"/>
              <w:bottom w:val="nil"/>
              <w:right w:val="single" w:sz="4" w:space="0" w:color="auto"/>
            </w:tcBorders>
            <w:shd w:val="clear" w:color="auto" w:fill="auto"/>
            <w:vAlign w:val="bottom"/>
          </w:tcPr>
          <w:p w14:paraId="089CAE07" w14:textId="0328ADA3" w:rsidR="00F452BC" w:rsidRPr="000A5B0F" w:rsidRDefault="00F452BC" w:rsidP="0072735C">
            <w:pPr>
              <w:spacing w:before="40" w:after="40" w:line="220" w:lineRule="exact"/>
              <w:ind w:right="397"/>
              <w:jc w:val="right"/>
              <w:rPr>
                <w:b/>
                <w:sz w:val="22"/>
              </w:rPr>
            </w:pPr>
            <w:r w:rsidRPr="000A5B0F">
              <w:rPr>
                <w:b/>
                <w:sz w:val="22"/>
              </w:rPr>
              <w:t>100</w:t>
            </w:r>
          </w:p>
        </w:tc>
      </w:tr>
      <w:tr w:rsidR="00F452BC" w:rsidRPr="000A5B0F" w14:paraId="058CA8EE"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3E1A8C0E" w14:textId="77777777" w:rsidR="00F452BC" w:rsidRPr="000A5B0F" w:rsidRDefault="00F452BC" w:rsidP="0072735C">
            <w:pPr>
              <w:spacing w:before="40" w:after="40" w:line="220" w:lineRule="exact"/>
              <w:ind w:left="397"/>
              <w:rPr>
                <w:sz w:val="22"/>
                <w:szCs w:val="22"/>
              </w:rPr>
            </w:pPr>
            <w:r w:rsidRPr="000A5B0F">
              <w:rPr>
                <w:sz w:val="22"/>
                <w:szCs w:val="22"/>
              </w:rPr>
              <w:t>в том числе по формам собственности:</w:t>
            </w:r>
          </w:p>
        </w:tc>
        <w:tc>
          <w:tcPr>
            <w:tcW w:w="1347" w:type="dxa"/>
            <w:tcBorders>
              <w:top w:val="nil"/>
              <w:left w:val="single" w:sz="4" w:space="0" w:color="auto"/>
              <w:bottom w:val="nil"/>
              <w:right w:val="single" w:sz="4" w:space="0" w:color="auto"/>
            </w:tcBorders>
            <w:shd w:val="clear" w:color="auto" w:fill="auto"/>
            <w:vAlign w:val="bottom"/>
          </w:tcPr>
          <w:p w14:paraId="1B7BBDD8" w14:textId="55831E1C" w:rsidR="00F452BC" w:rsidRPr="000A5B0F" w:rsidRDefault="00F452BC" w:rsidP="0072735C">
            <w:pPr>
              <w:spacing w:before="40" w:after="40" w:line="220" w:lineRule="exact"/>
              <w:ind w:right="369"/>
              <w:jc w:val="right"/>
              <w:rPr>
                <w:sz w:val="22"/>
              </w:rPr>
            </w:pPr>
          </w:p>
        </w:tc>
        <w:tc>
          <w:tcPr>
            <w:tcW w:w="1352" w:type="dxa"/>
            <w:tcBorders>
              <w:top w:val="nil"/>
              <w:left w:val="single" w:sz="4" w:space="0" w:color="auto"/>
              <w:bottom w:val="nil"/>
              <w:right w:val="single" w:sz="4" w:space="0" w:color="auto"/>
            </w:tcBorders>
            <w:shd w:val="clear" w:color="auto" w:fill="auto"/>
            <w:vAlign w:val="bottom"/>
          </w:tcPr>
          <w:p w14:paraId="752EC941" w14:textId="3048020B" w:rsidR="00F452BC" w:rsidRPr="000A5B0F" w:rsidRDefault="00F452BC" w:rsidP="0072735C">
            <w:pPr>
              <w:spacing w:before="40" w:after="40" w:line="220" w:lineRule="exact"/>
              <w:ind w:right="397"/>
              <w:jc w:val="right"/>
              <w:rPr>
                <w:sz w:val="22"/>
              </w:rPr>
            </w:pPr>
          </w:p>
        </w:tc>
        <w:tc>
          <w:tcPr>
            <w:tcW w:w="1279" w:type="dxa"/>
            <w:tcBorders>
              <w:top w:val="nil"/>
              <w:left w:val="single" w:sz="4" w:space="0" w:color="auto"/>
              <w:bottom w:val="nil"/>
              <w:right w:val="single" w:sz="4" w:space="0" w:color="auto"/>
            </w:tcBorders>
            <w:shd w:val="clear" w:color="auto" w:fill="auto"/>
            <w:vAlign w:val="bottom"/>
          </w:tcPr>
          <w:p w14:paraId="1EEBAEE3" w14:textId="7C09EBED" w:rsidR="00F452BC" w:rsidRPr="000A5B0F" w:rsidRDefault="00F452BC" w:rsidP="0072735C">
            <w:pPr>
              <w:spacing w:before="40" w:after="40" w:line="220" w:lineRule="exact"/>
              <w:ind w:right="397"/>
              <w:jc w:val="right"/>
              <w:rPr>
                <w:sz w:val="22"/>
              </w:rPr>
            </w:pPr>
          </w:p>
        </w:tc>
        <w:tc>
          <w:tcPr>
            <w:tcW w:w="1280" w:type="dxa"/>
            <w:tcBorders>
              <w:top w:val="nil"/>
              <w:left w:val="single" w:sz="4" w:space="0" w:color="auto"/>
              <w:bottom w:val="nil"/>
              <w:right w:val="single" w:sz="4" w:space="0" w:color="auto"/>
            </w:tcBorders>
            <w:shd w:val="clear" w:color="auto" w:fill="auto"/>
            <w:vAlign w:val="bottom"/>
          </w:tcPr>
          <w:p w14:paraId="52A10013" w14:textId="77777777" w:rsidR="00F452BC" w:rsidRPr="000A5B0F" w:rsidRDefault="00F452BC" w:rsidP="0072735C">
            <w:pPr>
              <w:spacing w:before="40" w:after="40" w:line="220" w:lineRule="exact"/>
              <w:ind w:right="397"/>
              <w:jc w:val="right"/>
              <w:rPr>
                <w:sz w:val="22"/>
              </w:rPr>
            </w:pPr>
          </w:p>
        </w:tc>
      </w:tr>
      <w:tr w:rsidR="00F452BC" w:rsidRPr="000A5B0F" w14:paraId="05B1F394"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003965A4" w14:textId="77777777" w:rsidR="00F452BC" w:rsidRPr="000A5B0F" w:rsidRDefault="00F452BC" w:rsidP="0072735C">
            <w:pPr>
              <w:spacing w:before="40" w:after="40" w:line="220" w:lineRule="exact"/>
              <w:ind w:left="170"/>
              <w:rPr>
                <w:sz w:val="22"/>
                <w:szCs w:val="22"/>
              </w:rPr>
            </w:pPr>
            <w:r w:rsidRPr="000A5B0F">
              <w:rPr>
                <w:sz w:val="22"/>
                <w:szCs w:val="22"/>
              </w:rPr>
              <w:t xml:space="preserve">государственная </w:t>
            </w:r>
          </w:p>
        </w:tc>
        <w:tc>
          <w:tcPr>
            <w:tcW w:w="1347" w:type="dxa"/>
            <w:tcBorders>
              <w:top w:val="nil"/>
              <w:left w:val="single" w:sz="4" w:space="0" w:color="auto"/>
              <w:bottom w:val="nil"/>
              <w:right w:val="single" w:sz="4" w:space="0" w:color="auto"/>
            </w:tcBorders>
            <w:shd w:val="clear" w:color="auto" w:fill="auto"/>
            <w:vAlign w:val="bottom"/>
          </w:tcPr>
          <w:p w14:paraId="34FCFA61" w14:textId="6C42DFA5" w:rsidR="00F452BC" w:rsidRPr="000A5B0F" w:rsidRDefault="00D370F0" w:rsidP="0072735C">
            <w:pPr>
              <w:spacing w:before="40" w:after="40" w:line="220" w:lineRule="exact"/>
              <w:ind w:right="369"/>
              <w:jc w:val="right"/>
              <w:rPr>
                <w:sz w:val="22"/>
              </w:rPr>
            </w:pPr>
            <w:r>
              <w:rPr>
                <w:sz w:val="22"/>
              </w:rPr>
              <w:t>108,</w:t>
            </w:r>
            <w:r w:rsidR="00305842">
              <w:rPr>
                <w:sz w:val="22"/>
              </w:rPr>
              <w:t>5</w:t>
            </w:r>
          </w:p>
        </w:tc>
        <w:tc>
          <w:tcPr>
            <w:tcW w:w="1352" w:type="dxa"/>
            <w:tcBorders>
              <w:top w:val="nil"/>
              <w:left w:val="single" w:sz="4" w:space="0" w:color="auto"/>
              <w:bottom w:val="nil"/>
              <w:right w:val="single" w:sz="4" w:space="0" w:color="auto"/>
            </w:tcBorders>
            <w:shd w:val="clear" w:color="auto" w:fill="auto"/>
            <w:vAlign w:val="bottom"/>
          </w:tcPr>
          <w:p w14:paraId="681E1EBF" w14:textId="7962FD14" w:rsidR="00F452BC" w:rsidRPr="000A5B0F" w:rsidRDefault="00F452BC" w:rsidP="0072735C">
            <w:pPr>
              <w:spacing w:before="40" w:after="40" w:line="220" w:lineRule="exact"/>
              <w:ind w:right="397"/>
              <w:jc w:val="right"/>
              <w:rPr>
                <w:sz w:val="22"/>
              </w:rPr>
            </w:pPr>
            <w:r w:rsidRPr="000A5B0F">
              <w:rPr>
                <w:sz w:val="22"/>
              </w:rPr>
              <w:t>1</w:t>
            </w:r>
            <w:r w:rsidR="00D370F0">
              <w:rPr>
                <w:sz w:val="22"/>
              </w:rPr>
              <w:t>01,9</w:t>
            </w:r>
          </w:p>
        </w:tc>
        <w:tc>
          <w:tcPr>
            <w:tcW w:w="1279" w:type="dxa"/>
            <w:tcBorders>
              <w:top w:val="nil"/>
              <w:left w:val="single" w:sz="4" w:space="0" w:color="auto"/>
              <w:bottom w:val="nil"/>
              <w:right w:val="single" w:sz="4" w:space="0" w:color="auto"/>
            </w:tcBorders>
            <w:shd w:val="clear" w:color="auto" w:fill="auto"/>
            <w:vAlign w:val="bottom"/>
          </w:tcPr>
          <w:p w14:paraId="668E86DC" w14:textId="2EAA901C" w:rsidR="00F452BC" w:rsidRPr="000A5B0F" w:rsidRDefault="002F14C5" w:rsidP="0072735C">
            <w:pPr>
              <w:spacing w:before="40" w:after="40" w:line="220" w:lineRule="exact"/>
              <w:ind w:right="397"/>
              <w:jc w:val="right"/>
              <w:rPr>
                <w:sz w:val="22"/>
              </w:rPr>
            </w:pPr>
            <w:r w:rsidRPr="000A5B0F">
              <w:rPr>
                <w:sz w:val="22"/>
              </w:rPr>
              <w:t>2</w:t>
            </w:r>
            <w:r w:rsidR="00487D42" w:rsidRPr="000A5B0F">
              <w:rPr>
                <w:sz w:val="22"/>
              </w:rPr>
              <w:t>1</w:t>
            </w:r>
            <w:r w:rsidRPr="000A5B0F">
              <w:rPr>
                <w:sz w:val="22"/>
              </w:rPr>
              <w:t>,</w:t>
            </w:r>
            <w:r w:rsidR="00305842">
              <w:rPr>
                <w:sz w:val="22"/>
              </w:rPr>
              <w:t>2</w:t>
            </w:r>
          </w:p>
        </w:tc>
        <w:tc>
          <w:tcPr>
            <w:tcW w:w="1280" w:type="dxa"/>
            <w:tcBorders>
              <w:top w:val="nil"/>
              <w:left w:val="single" w:sz="4" w:space="0" w:color="auto"/>
              <w:bottom w:val="nil"/>
              <w:right w:val="single" w:sz="4" w:space="0" w:color="auto"/>
            </w:tcBorders>
            <w:shd w:val="clear" w:color="auto" w:fill="auto"/>
            <w:vAlign w:val="bottom"/>
          </w:tcPr>
          <w:p w14:paraId="04D8A155" w14:textId="6CA479E2" w:rsidR="00F452BC" w:rsidRPr="000A5B0F" w:rsidRDefault="002765B2" w:rsidP="0072735C">
            <w:pPr>
              <w:spacing w:before="40" w:after="40" w:line="220" w:lineRule="exact"/>
              <w:ind w:right="397"/>
              <w:jc w:val="right"/>
              <w:rPr>
                <w:sz w:val="22"/>
                <w:lang w:val="be-BY"/>
              </w:rPr>
            </w:pPr>
            <w:r w:rsidRPr="000A5B0F">
              <w:rPr>
                <w:sz w:val="22"/>
                <w:lang w:val="be-BY"/>
              </w:rPr>
              <w:t>22,</w:t>
            </w:r>
            <w:r w:rsidR="000919D6">
              <w:rPr>
                <w:sz w:val="22"/>
                <w:lang w:val="be-BY"/>
              </w:rPr>
              <w:t>2</w:t>
            </w:r>
          </w:p>
        </w:tc>
      </w:tr>
      <w:tr w:rsidR="00F452BC" w:rsidRPr="000A5B0F" w14:paraId="071432B3"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16DA2300" w14:textId="77777777" w:rsidR="00F452BC" w:rsidRPr="000A5B0F" w:rsidRDefault="00F452BC" w:rsidP="0072735C">
            <w:pPr>
              <w:spacing w:before="40" w:after="40" w:line="220" w:lineRule="exact"/>
              <w:ind w:left="340"/>
              <w:rPr>
                <w:sz w:val="22"/>
                <w:szCs w:val="22"/>
              </w:rPr>
            </w:pPr>
            <w:r w:rsidRPr="000A5B0F">
              <w:rPr>
                <w:sz w:val="22"/>
                <w:szCs w:val="22"/>
              </w:rPr>
              <w:t>республиканская</w:t>
            </w:r>
          </w:p>
        </w:tc>
        <w:tc>
          <w:tcPr>
            <w:tcW w:w="1347" w:type="dxa"/>
            <w:tcBorders>
              <w:top w:val="nil"/>
              <w:left w:val="single" w:sz="4" w:space="0" w:color="auto"/>
              <w:bottom w:val="nil"/>
              <w:right w:val="single" w:sz="4" w:space="0" w:color="auto"/>
            </w:tcBorders>
            <w:shd w:val="clear" w:color="auto" w:fill="auto"/>
            <w:vAlign w:val="bottom"/>
          </w:tcPr>
          <w:p w14:paraId="497D6D3F" w14:textId="11F0B136" w:rsidR="00F452BC" w:rsidRPr="000A5B0F" w:rsidRDefault="00D370F0" w:rsidP="0072735C">
            <w:pPr>
              <w:spacing w:before="40" w:after="40" w:line="220" w:lineRule="exact"/>
              <w:ind w:right="369"/>
              <w:jc w:val="right"/>
              <w:rPr>
                <w:sz w:val="22"/>
              </w:rPr>
            </w:pPr>
            <w:r>
              <w:rPr>
                <w:sz w:val="22"/>
              </w:rPr>
              <w:t>45,8</w:t>
            </w:r>
          </w:p>
        </w:tc>
        <w:tc>
          <w:tcPr>
            <w:tcW w:w="1352" w:type="dxa"/>
            <w:tcBorders>
              <w:top w:val="nil"/>
              <w:left w:val="single" w:sz="4" w:space="0" w:color="auto"/>
              <w:bottom w:val="nil"/>
              <w:right w:val="single" w:sz="4" w:space="0" w:color="auto"/>
            </w:tcBorders>
            <w:shd w:val="clear" w:color="auto" w:fill="auto"/>
            <w:vAlign w:val="bottom"/>
          </w:tcPr>
          <w:p w14:paraId="6BD4F734" w14:textId="465E58FF" w:rsidR="00F452BC" w:rsidRPr="000A5B0F" w:rsidRDefault="00D370F0" w:rsidP="0072735C">
            <w:pPr>
              <w:spacing w:before="40" w:after="40" w:line="220" w:lineRule="exact"/>
              <w:ind w:right="397"/>
              <w:jc w:val="right"/>
              <w:rPr>
                <w:sz w:val="22"/>
                <w:lang w:val="be-BY"/>
              </w:rPr>
            </w:pPr>
            <w:r>
              <w:rPr>
                <w:sz w:val="22"/>
                <w:lang w:val="be-BY"/>
              </w:rPr>
              <w:t>101,4</w:t>
            </w:r>
          </w:p>
        </w:tc>
        <w:tc>
          <w:tcPr>
            <w:tcW w:w="1279" w:type="dxa"/>
            <w:tcBorders>
              <w:top w:val="nil"/>
              <w:left w:val="single" w:sz="4" w:space="0" w:color="auto"/>
              <w:bottom w:val="nil"/>
              <w:right w:val="single" w:sz="4" w:space="0" w:color="auto"/>
            </w:tcBorders>
            <w:shd w:val="clear" w:color="auto" w:fill="auto"/>
            <w:vAlign w:val="bottom"/>
          </w:tcPr>
          <w:p w14:paraId="641C869E" w14:textId="733ED611" w:rsidR="00F452BC" w:rsidRPr="000A5B0F" w:rsidRDefault="00305842" w:rsidP="0072735C">
            <w:pPr>
              <w:spacing w:before="40" w:after="40" w:line="220" w:lineRule="exact"/>
              <w:ind w:right="397"/>
              <w:jc w:val="right"/>
              <w:rPr>
                <w:sz w:val="22"/>
              </w:rPr>
            </w:pPr>
            <w:r>
              <w:rPr>
                <w:sz w:val="22"/>
              </w:rPr>
              <w:t>9,0</w:t>
            </w:r>
          </w:p>
        </w:tc>
        <w:tc>
          <w:tcPr>
            <w:tcW w:w="1280" w:type="dxa"/>
            <w:tcBorders>
              <w:top w:val="nil"/>
              <w:left w:val="single" w:sz="4" w:space="0" w:color="auto"/>
              <w:bottom w:val="nil"/>
              <w:right w:val="single" w:sz="4" w:space="0" w:color="auto"/>
            </w:tcBorders>
            <w:shd w:val="clear" w:color="auto" w:fill="auto"/>
            <w:vAlign w:val="bottom"/>
          </w:tcPr>
          <w:p w14:paraId="356537A3" w14:textId="2AB686E0" w:rsidR="00F452BC" w:rsidRPr="000A5B0F" w:rsidRDefault="00F452BC" w:rsidP="0072735C">
            <w:pPr>
              <w:spacing w:before="40" w:after="40" w:line="220" w:lineRule="exact"/>
              <w:ind w:right="397"/>
              <w:jc w:val="right"/>
              <w:rPr>
                <w:sz w:val="22"/>
              </w:rPr>
            </w:pPr>
            <w:r w:rsidRPr="000A5B0F">
              <w:rPr>
                <w:sz w:val="22"/>
              </w:rPr>
              <w:t>9,</w:t>
            </w:r>
            <w:r w:rsidR="006E37FF">
              <w:rPr>
                <w:sz w:val="22"/>
              </w:rPr>
              <w:t>4</w:t>
            </w:r>
          </w:p>
        </w:tc>
      </w:tr>
      <w:tr w:rsidR="00F452BC" w:rsidRPr="000A5B0F" w14:paraId="3C20FBF3"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2CE99F45" w14:textId="77777777" w:rsidR="00F452BC" w:rsidRPr="000A5B0F" w:rsidRDefault="00F452BC" w:rsidP="0072735C">
            <w:pPr>
              <w:spacing w:before="40" w:after="40" w:line="220" w:lineRule="exact"/>
              <w:ind w:left="340"/>
              <w:rPr>
                <w:sz w:val="22"/>
                <w:szCs w:val="22"/>
              </w:rPr>
            </w:pPr>
            <w:r w:rsidRPr="000A5B0F">
              <w:rPr>
                <w:sz w:val="22"/>
                <w:szCs w:val="22"/>
              </w:rPr>
              <w:t xml:space="preserve">коммунальная </w:t>
            </w:r>
          </w:p>
        </w:tc>
        <w:tc>
          <w:tcPr>
            <w:tcW w:w="1347" w:type="dxa"/>
            <w:tcBorders>
              <w:top w:val="nil"/>
              <w:left w:val="single" w:sz="4" w:space="0" w:color="auto"/>
              <w:bottom w:val="nil"/>
              <w:right w:val="single" w:sz="4" w:space="0" w:color="auto"/>
            </w:tcBorders>
            <w:shd w:val="clear" w:color="auto" w:fill="auto"/>
            <w:vAlign w:val="bottom"/>
          </w:tcPr>
          <w:p w14:paraId="198FF448" w14:textId="592637E2" w:rsidR="00F452BC" w:rsidRPr="000A5B0F" w:rsidRDefault="00D370F0" w:rsidP="0072735C">
            <w:pPr>
              <w:spacing w:before="40" w:after="40" w:line="220" w:lineRule="exact"/>
              <w:ind w:right="369"/>
              <w:jc w:val="right"/>
              <w:rPr>
                <w:sz w:val="22"/>
                <w:lang w:val="be-BY"/>
              </w:rPr>
            </w:pPr>
            <w:r>
              <w:rPr>
                <w:sz w:val="22"/>
                <w:lang w:val="be-BY"/>
              </w:rPr>
              <w:t>62,</w:t>
            </w:r>
            <w:r w:rsidR="00305842">
              <w:rPr>
                <w:sz w:val="22"/>
                <w:lang w:val="be-BY"/>
              </w:rPr>
              <w:t>7</w:t>
            </w:r>
          </w:p>
        </w:tc>
        <w:tc>
          <w:tcPr>
            <w:tcW w:w="1352" w:type="dxa"/>
            <w:tcBorders>
              <w:top w:val="nil"/>
              <w:left w:val="single" w:sz="4" w:space="0" w:color="auto"/>
              <w:bottom w:val="nil"/>
              <w:right w:val="single" w:sz="4" w:space="0" w:color="auto"/>
            </w:tcBorders>
            <w:shd w:val="clear" w:color="auto" w:fill="auto"/>
            <w:vAlign w:val="bottom"/>
          </w:tcPr>
          <w:p w14:paraId="429B3C4E" w14:textId="41FBE944" w:rsidR="00F452BC" w:rsidRPr="000A5B0F" w:rsidRDefault="00F452BC" w:rsidP="0072735C">
            <w:pPr>
              <w:spacing w:before="40" w:after="40" w:line="220" w:lineRule="exact"/>
              <w:ind w:right="397"/>
              <w:jc w:val="right"/>
              <w:rPr>
                <w:sz w:val="22"/>
                <w:lang w:val="be-BY"/>
              </w:rPr>
            </w:pPr>
            <w:r w:rsidRPr="000A5B0F">
              <w:rPr>
                <w:sz w:val="22"/>
                <w:lang w:val="be-BY"/>
              </w:rPr>
              <w:t>10</w:t>
            </w:r>
            <w:r w:rsidR="00D370F0">
              <w:rPr>
                <w:sz w:val="22"/>
                <w:lang w:val="be-BY"/>
              </w:rPr>
              <w:t>2,3</w:t>
            </w:r>
          </w:p>
        </w:tc>
        <w:tc>
          <w:tcPr>
            <w:tcW w:w="1279" w:type="dxa"/>
            <w:tcBorders>
              <w:top w:val="nil"/>
              <w:left w:val="single" w:sz="4" w:space="0" w:color="auto"/>
              <w:bottom w:val="nil"/>
              <w:right w:val="single" w:sz="4" w:space="0" w:color="auto"/>
            </w:tcBorders>
            <w:shd w:val="clear" w:color="auto" w:fill="auto"/>
            <w:vAlign w:val="bottom"/>
          </w:tcPr>
          <w:p w14:paraId="5865677B" w14:textId="0A53112E" w:rsidR="00F452BC" w:rsidRPr="000A5B0F" w:rsidRDefault="002F14C5" w:rsidP="0072735C">
            <w:pPr>
              <w:spacing w:before="40" w:after="40" w:line="220" w:lineRule="exact"/>
              <w:ind w:right="397"/>
              <w:jc w:val="right"/>
              <w:rPr>
                <w:sz w:val="22"/>
              </w:rPr>
            </w:pPr>
            <w:r w:rsidRPr="000A5B0F">
              <w:rPr>
                <w:sz w:val="22"/>
              </w:rPr>
              <w:t>1</w:t>
            </w:r>
            <w:r w:rsidR="00487D42" w:rsidRPr="000A5B0F">
              <w:rPr>
                <w:sz w:val="22"/>
              </w:rPr>
              <w:t>2</w:t>
            </w:r>
            <w:r w:rsidRPr="000A5B0F">
              <w:rPr>
                <w:sz w:val="22"/>
              </w:rPr>
              <w:t>,</w:t>
            </w:r>
            <w:r w:rsidR="00305842">
              <w:rPr>
                <w:sz w:val="22"/>
              </w:rPr>
              <w:t>2</w:t>
            </w:r>
          </w:p>
        </w:tc>
        <w:tc>
          <w:tcPr>
            <w:tcW w:w="1280" w:type="dxa"/>
            <w:tcBorders>
              <w:top w:val="nil"/>
              <w:left w:val="single" w:sz="4" w:space="0" w:color="auto"/>
              <w:bottom w:val="nil"/>
              <w:right w:val="single" w:sz="4" w:space="0" w:color="auto"/>
            </w:tcBorders>
            <w:shd w:val="clear" w:color="auto" w:fill="auto"/>
            <w:vAlign w:val="bottom"/>
          </w:tcPr>
          <w:p w14:paraId="453FD025" w14:textId="4CF3A7E6" w:rsidR="00F452BC" w:rsidRPr="000A5B0F" w:rsidRDefault="000919D6" w:rsidP="0072735C">
            <w:pPr>
              <w:spacing w:before="40" w:after="40" w:line="220" w:lineRule="exact"/>
              <w:ind w:right="397"/>
              <w:jc w:val="right"/>
              <w:rPr>
                <w:sz w:val="22"/>
              </w:rPr>
            </w:pPr>
            <w:r>
              <w:rPr>
                <w:sz w:val="22"/>
              </w:rPr>
              <w:t>12,8</w:t>
            </w:r>
          </w:p>
        </w:tc>
      </w:tr>
      <w:tr w:rsidR="00F452BC" w:rsidRPr="000A5B0F" w14:paraId="6AF44A05" w14:textId="77777777" w:rsidTr="00A44498">
        <w:trPr>
          <w:trHeight w:val="264"/>
          <w:jc w:val="center"/>
        </w:trPr>
        <w:tc>
          <w:tcPr>
            <w:tcW w:w="3814" w:type="dxa"/>
            <w:tcBorders>
              <w:top w:val="nil"/>
              <w:left w:val="single" w:sz="4" w:space="0" w:color="auto"/>
              <w:bottom w:val="nil"/>
              <w:right w:val="single" w:sz="4" w:space="0" w:color="auto"/>
            </w:tcBorders>
            <w:shd w:val="clear" w:color="auto" w:fill="auto"/>
            <w:vAlign w:val="bottom"/>
          </w:tcPr>
          <w:p w14:paraId="586E7151" w14:textId="77777777" w:rsidR="00F452BC" w:rsidRPr="000A5B0F" w:rsidRDefault="00F452BC" w:rsidP="0072735C">
            <w:pPr>
              <w:spacing w:before="40" w:after="40" w:line="220" w:lineRule="exact"/>
              <w:ind w:left="170"/>
              <w:rPr>
                <w:sz w:val="22"/>
                <w:szCs w:val="22"/>
              </w:rPr>
            </w:pPr>
            <w:r w:rsidRPr="000A5B0F">
              <w:rPr>
                <w:sz w:val="22"/>
                <w:szCs w:val="22"/>
              </w:rPr>
              <w:t xml:space="preserve">частная </w:t>
            </w:r>
          </w:p>
        </w:tc>
        <w:tc>
          <w:tcPr>
            <w:tcW w:w="1347" w:type="dxa"/>
            <w:tcBorders>
              <w:top w:val="nil"/>
              <w:left w:val="single" w:sz="4" w:space="0" w:color="auto"/>
              <w:bottom w:val="nil"/>
              <w:right w:val="single" w:sz="4" w:space="0" w:color="auto"/>
            </w:tcBorders>
            <w:shd w:val="clear" w:color="auto" w:fill="auto"/>
            <w:vAlign w:val="bottom"/>
          </w:tcPr>
          <w:p w14:paraId="1FFE1AAD" w14:textId="706F0DA9" w:rsidR="00F452BC" w:rsidRPr="000A5B0F" w:rsidRDefault="00D370F0" w:rsidP="0072735C">
            <w:pPr>
              <w:spacing w:before="40" w:after="40" w:line="220" w:lineRule="exact"/>
              <w:ind w:right="369"/>
              <w:jc w:val="right"/>
              <w:rPr>
                <w:sz w:val="22"/>
              </w:rPr>
            </w:pPr>
            <w:r>
              <w:rPr>
                <w:sz w:val="22"/>
              </w:rPr>
              <w:t>384,2</w:t>
            </w:r>
          </w:p>
        </w:tc>
        <w:tc>
          <w:tcPr>
            <w:tcW w:w="1352" w:type="dxa"/>
            <w:tcBorders>
              <w:top w:val="nil"/>
              <w:left w:val="single" w:sz="4" w:space="0" w:color="auto"/>
              <w:bottom w:val="nil"/>
              <w:right w:val="single" w:sz="4" w:space="0" w:color="auto"/>
            </w:tcBorders>
            <w:shd w:val="clear" w:color="auto" w:fill="auto"/>
            <w:vAlign w:val="bottom"/>
          </w:tcPr>
          <w:p w14:paraId="7252280D" w14:textId="2130A447" w:rsidR="00F452BC" w:rsidRPr="000A5B0F" w:rsidRDefault="00F452BC" w:rsidP="0072735C">
            <w:pPr>
              <w:spacing w:before="40" w:after="40" w:line="220" w:lineRule="exact"/>
              <w:ind w:right="397"/>
              <w:jc w:val="right"/>
              <w:rPr>
                <w:sz w:val="22"/>
                <w:lang w:val="be-BY"/>
              </w:rPr>
            </w:pPr>
            <w:r w:rsidRPr="000A5B0F">
              <w:rPr>
                <w:sz w:val="22"/>
                <w:lang w:val="be-BY"/>
              </w:rPr>
              <w:t>108,</w:t>
            </w:r>
            <w:r w:rsidR="00D370F0">
              <w:rPr>
                <w:sz w:val="22"/>
                <w:lang w:val="be-BY"/>
              </w:rPr>
              <w:t>6</w:t>
            </w:r>
          </w:p>
        </w:tc>
        <w:tc>
          <w:tcPr>
            <w:tcW w:w="1279" w:type="dxa"/>
            <w:tcBorders>
              <w:top w:val="nil"/>
              <w:left w:val="single" w:sz="4" w:space="0" w:color="auto"/>
              <w:bottom w:val="nil"/>
              <w:right w:val="single" w:sz="4" w:space="0" w:color="auto"/>
            </w:tcBorders>
            <w:shd w:val="clear" w:color="auto" w:fill="auto"/>
            <w:vAlign w:val="bottom"/>
          </w:tcPr>
          <w:p w14:paraId="54D76652" w14:textId="5CEDDCB8" w:rsidR="00F452BC" w:rsidRPr="000A5B0F" w:rsidRDefault="002F14C5" w:rsidP="0072735C">
            <w:pPr>
              <w:spacing w:before="40" w:after="40" w:line="220" w:lineRule="exact"/>
              <w:ind w:right="397"/>
              <w:jc w:val="right"/>
              <w:rPr>
                <w:sz w:val="22"/>
                <w:lang w:val="be-BY"/>
              </w:rPr>
            </w:pPr>
            <w:r w:rsidRPr="000A5B0F">
              <w:rPr>
                <w:sz w:val="22"/>
                <w:lang w:val="be-BY"/>
              </w:rPr>
              <w:t>75,</w:t>
            </w:r>
            <w:r w:rsidR="00305842">
              <w:rPr>
                <w:sz w:val="22"/>
                <w:lang w:val="be-BY"/>
              </w:rPr>
              <w:t>1</w:t>
            </w:r>
          </w:p>
        </w:tc>
        <w:tc>
          <w:tcPr>
            <w:tcW w:w="1280" w:type="dxa"/>
            <w:tcBorders>
              <w:top w:val="nil"/>
              <w:left w:val="single" w:sz="4" w:space="0" w:color="auto"/>
              <w:bottom w:val="nil"/>
              <w:right w:val="single" w:sz="4" w:space="0" w:color="auto"/>
            </w:tcBorders>
            <w:shd w:val="clear" w:color="auto" w:fill="auto"/>
            <w:vAlign w:val="bottom"/>
          </w:tcPr>
          <w:p w14:paraId="667D2B55" w14:textId="5F359977" w:rsidR="00F452BC" w:rsidRPr="000A5B0F" w:rsidRDefault="006A340E" w:rsidP="0072735C">
            <w:pPr>
              <w:spacing w:before="40" w:after="40" w:line="220" w:lineRule="exact"/>
              <w:ind w:right="397"/>
              <w:jc w:val="right"/>
              <w:rPr>
                <w:sz w:val="22"/>
                <w:lang w:val="en-US"/>
              </w:rPr>
            </w:pPr>
            <w:r w:rsidRPr="000A5B0F">
              <w:rPr>
                <w:sz w:val="22"/>
              </w:rPr>
              <w:t>73</w:t>
            </w:r>
            <w:r w:rsidR="00007FF3" w:rsidRPr="000A5B0F">
              <w:rPr>
                <w:sz w:val="22"/>
              </w:rPr>
              <w:t>,</w:t>
            </w:r>
            <w:r w:rsidR="000919D6">
              <w:rPr>
                <w:sz w:val="22"/>
              </w:rPr>
              <w:t>9</w:t>
            </w:r>
          </w:p>
        </w:tc>
      </w:tr>
      <w:tr w:rsidR="00F452BC" w:rsidRPr="000A5B0F" w14:paraId="63820897" w14:textId="77777777" w:rsidTr="006B0C90">
        <w:trPr>
          <w:jc w:val="center"/>
        </w:trPr>
        <w:tc>
          <w:tcPr>
            <w:tcW w:w="3814" w:type="dxa"/>
            <w:tcBorders>
              <w:top w:val="nil"/>
              <w:left w:val="single" w:sz="4" w:space="0" w:color="auto"/>
              <w:bottom w:val="nil"/>
              <w:right w:val="single" w:sz="4" w:space="0" w:color="auto"/>
            </w:tcBorders>
            <w:shd w:val="clear" w:color="auto" w:fill="auto"/>
            <w:vAlign w:val="bottom"/>
          </w:tcPr>
          <w:p w14:paraId="38C8A278" w14:textId="72DC756D" w:rsidR="00F452BC" w:rsidRPr="000A5B0F" w:rsidRDefault="00F452BC" w:rsidP="0072735C">
            <w:pPr>
              <w:spacing w:before="40" w:after="40" w:line="220" w:lineRule="exact"/>
              <w:ind w:left="510"/>
              <w:rPr>
                <w:sz w:val="22"/>
                <w:szCs w:val="22"/>
              </w:rPr>
            </w:pPr>
            <w:r w:rsidRPr="000A5B0F">
              <w:rPr>
                <w:spacing w:val="-6"/>
                <w:sz w:val="22"/>
                <w:szCs w:val="22"/>
              </w:rPr>
              <w:t xml:space="preserve">собственность </w:t>
            </w:r>
            <w:r w:rsidRPr="000A5B0F">
              <w:rPr>
                <w:spacing w:val="-6"/>
                <w:sz w:val="22"/>
                <w:szCs w:val="22"/>
              </w:rPr>
              <w:br/>
              <w:t>негосударственных</w:t>
            </w:r>
            <w:r w:rsidRPr="000A5B0F">
              <w:rPr>
                <w:sz w:val="22"/>
                <w:szCs w:val="22"/>
              </w:rPr>
              <w:t xml:space="preserve"> юридических лиц с государственным участием </w:t>
            </w:r>
          </w:p>
        </w:tc>
        <w:tc>
          <w:tcPr>
            <w:tcW w:w="1347" w:type="dxa"/>
            <w:tcBorders>
              <w:top w:val="nil"/>
              <w:left w:val="single" w:sz="4" w:space="0" w:color="auto"/>
              <w:bottom w:val="nil"/>
              <w:right w:val="single" w:sz="4" w:space="0" w:color="auto"/>
            </w:tcBorders>
            <w:shd w:val="clear" w:color="auto" w:fill="auto"/>
            <w:vAlign w:val="bottom"/>
          </w:tcPr>
          <w:p w14:paraId="040DAACB" w14:textId="05E6B82C" w:rsidR="00F452BC" w:rsidRPr="000A5B0F" w:rsidRDefault="00D370F0" w:rsidP="0072735C">
            <w:pPr>
              <w:spacing w:before="40" w:after="40" w:line="220" w:lineRule="exact"/>
              <w:ind w:right="369"/>
              <w:jc w:val="right"/>
              <w:rPr>
                <w:sz w:val="22"/>
                <w:lang w:val="be-BY"/>
              </w:rPr>
            </w:pPr>
            <w:r>
              <w:rPr>
                <w:sz w:val="22"/>
                <w:lang w:val="be-BY"/>
              </w:rPr>
              <w:t>62,0</w:t>
            </w:r>
          </w:p>
        </w:tc>
        <w:tc>
          <w:tcPr>
            <w:tcW w:w="1352" w:type="dxa"/>
            <w:tcBorders>
              <w:top w:val="nil"/>
              <w:left w:val="single" w:sz="4" w:space="0" w:color="auto"/>
              <w:bottom w:val="nil"/>
              <w:right w:val="single" w:sz="4" w:space="0" w:color="auto"/>
            </w:tcBorders>
            <w:shd w:val="clear" w:color="auto" w:fill="auto"/>
            <w:vAlign w:val="bottom"/>
          </w:tcPr>
          <w:p w14:paraId="1B5DCF04" w14:textId="4B13605B" w:rsidR="00F452BC" w:rsidRPr="000A5B0F" w:rsidRDefault="00D370F0" w:rsidP="0072735C">
            <w:pPr>
              <w:spacing w:before="40" w:after="40" w:line="220" w:lineRule="exact"/>
              <w:ind w:right="397"/>
              <w:jc w:val="right"/>
              <w:rPr>
                <w:sz w:val="22"/>
                <w:lang w:val="be-BY"/>
              </w:rPr>
            </w:pPr>
            <w:r>
              <w:rPr>
                <w:sz w:val="22"/>
                <w:lang w:val="be-BY"/>
              </w:rPr>
              <w:t>107,7</w:t>
            </w:r>
          </w:p>
        </w:tc>
        <w:tc>
          <w:tcPr>
            <w:tcW w:w="1279" w:type="dxa"/>
            <w:tcBorders>
              <w:top w:val="nil"/>
              <w:left w:val="single" w:sz="4" w:space="0" w:color="auto"/>
              <w:bottom w:val="nil"/>
              <w:right w:val="single" w:sz="4" w:space="0" w:color="auto"/>
            </w:tcBorders>
            <w:shd w:val="clear" w:color="auto" w:fill="auto"/>
            <w:vAlign w:val="bottom"/>
          </w:tcPr>
          <w:p w14:paraId="78DB98CD" w14:textId="5D1F9BB6" w:rsidR="00F452BC" w:rsidRPr="000A5B0F" w:rsidRDefault="00F452BC" w:rsidP="0072735C">
            <w:pPr>
              <w:spacing w:before="40" w:after="40" w:line="220" w:lineRule="exact"/>
              <w:ind w:right="397"/>
              <w:jc w:val="right"/>
              <w:rPr>
                <w:sz w:val="22"/>
                <w:lang w:val="be-BY"/>
              </w:rPr>
            </w:pPr>
            <w:r w:rsidRPr="000A5B0F">
              <w:rPr>
                <w:sz w:val="22"/>
                <w:lang w:val="be-BY"/>
              </w:rPr>
              <w:t>12,</w:t>
            </w:r>
            <w:r w:rsidR="00305842">
              <w:rPr>
                <w:sz w:val="22"/>
                <w:lang w:val="be-BY"/>
              </w:rPr>
              <w:t>1</w:t>
            </w:r>
          </w:p>
        </w:tc>
        <w:tc>
          <w:tcPr>
            <w:tcW w:w="1280" w:type="dxa"/>
            <w:tcBorders>
              <w:top w:val="nil"/>
              <w:left w:val="single" w:sz="4" w:space="0" w:color="auto"/>
              <w:bottom w:val="nil"/>
              <w:right w:val="single" w:sz="4" w:space="0" w:color="auto"/>
            </w:tcBorders>
            <w:shd w:val="clear" w:color="auto" w:fill="auto"/>
            <w:vAlign w:val="bottom"/>
          </w:tcPr>
          <w:p w14:paraId="1B81F433" w14:textId="093DB16F" w:rsidR="00F452BC" w:rsidRPr="000A5B0F" w:rsidRDefault="000919D6" w:rsidP="0072735C">
            <w:pPr>
              <w:spacing w:before="40" w:after="40" w:line="220" w:lineRule="exact"/>
              <w:ind w:right="397"/>
              <w:jc w:val="right"/>
              <w:rPr>
                <w:sz w:val="22"/>
                <w:lang w:val="be-BY"/>
              </w:rPr>
            </w:pPr>
            <w:r>
              <w:rPr>
                <w:sz w:val="22"/>
                <w:lang w:val="be-BY"/>
              </w:rPr>
              <w:t>12,1</w:t>
            </w:r>
          </w:p>
        </w:tc>
      </w:tr>
      <w:tr w:rsidR="00F452BC" w:rsidRPr="000A5B0F" w14:paraId="7E688E4A" w14:textId="77777777" w:rsidTr="006B0C90">
        <w:trPr>
          <w:jc w:val="center"/>
        </w:trPr>
        <w:tc>
          <w:tcPr>
            <w:tcW w:w="3814" w:type="dxa"/>
            <w:tcBorders>
              <w:top w:val="nil"/>
              <w:left w:val="single" w:sz="4" w:space="0" w:color="auto"/>
              <w:bottom w:val="double" w:sz="4" w:space="0" w:color="auto"/>
              <w:right w:val="single" w:sz="4" w:space="0" w:color="auto"/>
            </w:tcBorders>
            <w:shd w:val="clear" w:color="auto" w:fill="auto"/>
            <w:vAlign w:val="bottom"/>
          </w:tcPr>
          <w:p w14:paraId="0E906E50" w14:textId="77777777" w:rsidR="00F452BC" w:rsidRPr="000A5B0F" w:rsidRDefault="00F452BC" w:rsidP="0072735C">
            <w:pPr>
              <w:spacing w:before="40" w:after="40" w:line="220" w:lineRule="exact"/>
              <w:ind w:left="170"/>
              <w:rPr>
                <w:sz w:val="22"/>
                <w:szCs w:val="22"/>
              </w:rPr>
            </w:pPr>
            <w:r w:rsidRPr="000A5B0F">
              <w:rPr>
                <w:sz w:val="22"/>
                <w:szCs w:val="22"/>
              </w:rPr>
              <w:t xml:space="preserve">иностранная </w:t>
            </w:r>
          </w:p>
        </w:tc>
        <w:tc>
          <w:tcPr>
            <w:tcW w:w="1347" w:type="dxa"/>
            <w:tcBorders>
              <w:top w:val="nil"/>
              <w:left w:val="single" w:sz="4" w:space="0" w:color="auto"/>
              <w:bottom w:val="double" w:sz="4" w:space="0" w:color="auto"/>
              <w:right w:val="single" w:sz="4" w:space="0" w:color="auto"/>
            </w:tcBorders>
            <w:shd w:val="clear" w:color="auto" w:fill="auto"/>
            <w:vAlign w:val="bottom"/>
          </w:tcPr>
          <w:p w14:paraId="55E4A44A" w14:textId="44394607" w:rsidR="00F452BC" w:rsidRPr="000A5B0F" w:rsidRDefault="00D370F0" w:rsidP="0072735C">
            <w:pPr>
              <w:spacing w:before="40" w:after="40" w:line="220" w:lineRule="exact"/>
              <w:ind w:right="369"/>
              <w:jc w:val="right"/>
              <w:rPr>
                <w:sz w:val="22"/>
              </w:rPr>
            </w:pPr>
            <w:r>
              <w:rPr>
                <w:sz w:val="22"/>
              </w:rPr>
              <w:t>19,0</w:t>
            </w:r>
          </w:p>
        </w:tc>
        <w:tc>
          <w:tcPr>
            <w:tcW w:w="1352" w:type="dxa"/>
            <w:tcBorders>
              <w:top w:val="nil"/>
              <w:left w:val="single" w:sz="4" w:space="0" w:color="auto"/>
              <w:bottom w:val="double" w:sz="4" w:space="0" w:color="auto"/>
              <w:right w:val="single" w:sz="4" w:space="0" w:color="auto"/>
            </w:tcBorders>
            <w:shd w:val="clear" w:color="auto" w:fill="auto"/>
            <w:vAlign w:val="bottom"/>
          </w:tcPr>
          <w:p w14:paraId="3F7F91AF" w14:textId="202BB6AC" w:rsidR="00F452BC" w:rsidRPr="000A5B0F" w:rsidRDefault="00D370F0" w:rsidP="0072735C">
            <w:pPr>
              <w:spacing w:before="40" w:after="40" w:line="220" w:lineRule="exact"/>
              <w:ind w:right="397"/>
              <w:jc w:val="right"/>
              <w:rPr>
                <w:sz w:val="22"/>
              </w:rPr>
            </w:pPr>
            <w:r>
              <w:rPr>
                <w:sz w:val="22"/>
              </w:rPr>
              <w:t>109,6</w:t>
            </w:r>
          </w:p>
        </w:tc>
        <w:tc>
          <w:tcPr>
            <w:tcW w:w="1279" w:type="dxa"/>
            <w:tcBorders>
              <w:top w:val="nil"/>
              <w:left w:val="single" w:sz="4" w:space="0" w:color="auto"/>
              <w:bottom w:val="double" w:sz="4" w:space="0" w:color="auto"/>
              <w:right w:val="single" w:sz="4" w:space="0" w:color="auto"/>
            </w:tcBorders>
            <w:shd w:val="clear" w:color="auto" w:fill="auto"/>
            <w:vAlign w:val="bottom"/>
          </w:tcPr>
          <w:p w14:paraId="1C04C882" w14:textId="526028AB" w:rsidR="00F452BC" w:rsidRPr="000A5B0F" w:rsidRDefault="00F80A4D" w:rsidP="0072735C">
            <w:pPr>
              <w:spacing w:before="40" w:after="40" w:line="220" w:lineRule="exact"/>
              <w:ind w:right="397"/>
              <w:jc w:val="right"/>
              <w:rPr>
                <w:sz w:val="22"/>
              </w:rPr>
            </w:pPr>
            <w:r w:rsidRPr="000A5B0F">
              <w:rPr>
                <w:sz w:val="22"/>
              </w:rPr>
              <w:t>3</w:t>
            </w:r>
            <w:r w:rsidR="00F452BC" w:rsidRPr="000A5B0F">
              <w:rPr>
                <w:sz w:val="22"/>
              </w:rPr>
              <w:t>,</w:t>
            </w:r>
            <w:r w:rsidR="00487D42" w:rsidRPr="000A5B0F">
              <w:rPr>
                <w:sz w:val="22"/>
              </w:rPr>
              <w:t>7</w:t>
            </w:r>
          </w:p>
        </w:tc>
        <w:tc>
          <w:tcPr>
            <w:tcW w:w="1280" w:type="dxa"/>
            <w:tcBorders>
              <w:top w:val="nil"/>
              <w:left w:val="single" w:sz="4" w:space="0" w:color="auto"/>
              <w:bottom w:val="double" w:sz="4" w:space="0" w:color="auto"/>
              <w:right w:val="single" w:sz="4" w:space="0" w:color="auto"/>
            </w:tcBorders>
            <w:shd w:val="clear" w:color="auto" w:fill="auto"/>
            <w:vAlign w:val="bottom"/>
          </w:tcPr>
          <w:p w14:paraId="7E8CE635" w14:textId="5A2A71A3" w:rsidR="00F452BC" w:rsidRPr="000A5B0F" w:rsidRDefault="00F452BC" w:rsidP="0072735C">
            <w:pPr>
              <w:spacing w:before="40" w:after="40" w:line="220" w:lineRule="exact"/>
              <w:ind w:right="397"/>
              <w:jc w:val="right"/>
              <w:rPr>
                <w:sz w:val="22"/>
                <w:lang w:val="be-BY"/>
              </w:rPr>
            </w:pPr>
            <w:r w:rsidRPr="000A5B0F">
              <w:rPr>
                <w:sz w:val="22"/>
                <w:lang w:val="be-BY"/>
              </w:rPr>
              <w:t>3,</w:t>
            </w:r>
            <w:r w:rsidR="000919D6">
              <w:rPr>
                <w:sz w:val="22"/>
                <w:lang w:val="be-BY"/>
              </w:rPr>
              <w:t>9</w:t>
            </w:r>
          </w:p>
        </w:tc>
      </w:tr>
    </w:tbl>
    <w:p w14:paraId="309AC596" w14:textId="1177348A" w:rsidR="00720A2A" w:rsidRPr="00A44498" w:rsidRDefault="00720A2A" w:rsidP="00661056">
      <w:pPr>
        <w:pStyle w:val="a8"/>
        <w:spacing w:before="0" w:line="220" w:lineRule="exact"/>
        <w:rPr>
          <w:sz w:val="28"/>
          <w:szCs w:val="28"/>
          <w:vertAlign w:val="superscript"/>
        </w:rPr>
      </w:pPr>
    </w:p>
    <w:sectPr w:rsidR="00720A2A" w:rsidRPr="00A44498" w:rsidSect="001367B5">
      <w:headerReference w:type="default" r:id="rId14"/>
      <w:footerReference w:type="even" r:id="rId15"/>
      <w:footerReference w:type="default" r:id="rId16"/>
      <w:pgSz w:w="11907" w:h="16840" w:code="9"/>
      <w:pgMar w:top="1134" w:right="1418" w:bottom="1134" w:left="1418" w:header="720" w:footer="1134" w:gutter="0"/>
      <w:pgNumType w:start="3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D730C" w14:textId="77777777" w:rsidR="00661056" w:rsidRDefault="00661056">
      <w:r>
        <w:separator/>
      </w:r>
    </w:p>
  </w:endnote>
  <w:endnote w:type="continuationSeparator" w:id="0">
    <w:p w14:paraId="7F1D2C2A" w14:textId="77777777" w:rsidR="00661056" w:rsidRDefault="00661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C894B" w14:textId="77777777" w:rsidR="00661056" w:rsidRDefault="00661056">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14:paraId="182BF111" w14:textId="77777777" w:rsidR="00661056" w:rsidRDefault="00661056">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E6988" w14:textId="10E0F233" w:rsidR="00661056" w:rsidRDefault="00661056">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1367B5">
      <w:rPr>
        <w:rStyle w:val="a6"/>
        <w:noProof/>
      </w:rPr>
      <w:t>47</w:t>
    </w:r>
    <w:r>
      <w:rPr>
        <w:rStyle w:val="a6"/>
      </w:rPr>
      <w:fldChar w:fldCharType="end"/>
    </w:r>
  </w:p>
  <w:p w14:paraId="1C9370CF" w14:textId="77777777" w:rsidR="00661056" w:rsidRDefault="00661056">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87680" w14:textId="77777777" w:rsidR="00661056" w:rsidRDefault="00661056">
      <w:r>
        <w:separator/>
      </w:r>
    </w:p>
  </w:footnote>
  <w:footnote w:type="continuationSeparator" w:id="0">
    <w:p w14:paraId="426D3265" w14:textId="77777777" w:rsidR="00661056" w:rsidRDefault="00661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527C" w14:textId="77777777" w:rsidR="00661056" w:rsidRDefault="00661056" w:rsidP="00C44240">
    <w:pPr>
      <w:pStyle w:val="a3"/>
      <w:pBdr>
        <w:bottom w:val="double" w:sz="4" w:space="1" w:color="auto"/>
      </w:pBdr>
      <w:spacing w:line="240" w:lineRule="exact"/>
      <w:jc w:val="center"/>
      <w:rPr>
        <w:rFonts w:ascii="Arial" w:hAnsi="Arial" w:cs="Arial"/>
        <w:sz w:val="16"/>
      </w:rPr>
    </w:pPr>
    <w:r>
      <w:rPr>
        <w:rFonts w:ascii="Arial" w:hAnsi="Arial" w:cs="Arial"/>
        <w:sz w:val="16"/>
      </w:rPr>
      <w:t>ВНУТРЕННЯЯ ТОРГОВЛЯ И ОБЩЕСТВЕННОЕ ПИТАНИЕ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526679"/>
    <w:multiLevelType w:val="singleLevel"/>
    <w:tmpl w:val="04190011"/>
    <w:lvl w:ilvl="0">
      <w:start w:val="2"/>
      <w:numFmt w:val="decimal"/>
      <w:lvlText w:val="%1)"/>
      <w:lvlJc w:val="left"/>
      <w:pPr>
        <w:tabs>
          <w:tab w:val="num" w:pos="360"/>
        </w:tabs>
        <w:ind w:left="360" w:hanging="360"/>
      </w:pPr>
      <w:rPr>
        <w:rFonts w:hint="default"/>
      </w:rPr>
    </w:lvl>
  </w:abstractNum>
  <w:abstractNum w:abstractNumId="2" w15:restartNumberingAfterBreak="0">
    <w:nsid w:val="16DA638B"/>
    <w:multiLevelType w:val="hybridMultilevel"/>
    <w:tmpl w:val="46CC4C56"/>
    <w:lvl w:ilvl="0" w:tplc="09A8D78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4" w15:restartNumberingAfterBreak="0">
    <w:nsid w:val="21CB0FF2"/>
    <w:multiLevelType w:val="hybridMultilevel"/>
    <w:tmpl w:val="89202C68"/>
    <w:lvl w:ilvl="0" w:tplc="A79C99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15:restartNumberingAfterBreak="0">
    <w:nsid w:val="23983DCF"/>
    <w:multiLevelType w:val="singleLevel"/>
    <w:tmpl w:val="E4481C36"/>
    <w:lvl w:ilvl="0">
      <w:numFmt w:val="bullet"/>
      <w:lvlText w:val="–"/>
      <w:lvlJc w:val="left"/>
      <w:pPr>
        <w:tabs>
          <w:tab w:val="num" w:pos="1129"/>
        </w:tabs>
        <w:ind w:left="1129" w:hanging="360"/>
      </w:pPr>
      <w:rPr>
        <w:rFonts w:hint="default"/>
      </w:rPr>
    </w:lvl>
  </w:abstractNum>
  <w:abstractNum w:abstractNumId="6" w15:restartNumberingAfterBreak="0">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8" w15:restartNumberingAfterBreak="0">
    <w:nsid w:val="3550078A"/>
    <w:multiLevelType w:val="hybridMultilevel"/>
    <w:tmpl w:val="FF502E0E"/>
    <w:lvl w:ilvl="0" w:tplc="38323942">
      <w:start w:val="2009"/>
      <w:numFmt w:val="decimal"/>
      <w:lvlText w:val="%1"/>
      <w:lvlJc w:val="left"/>
      <w:pPr>
        <w:tabs>
          <w:tab w:val="num" w:pos="927"/>
        </w:tabs>
        <w:ind w:left="927" w:hanging="360"/>
      </w:pPr>
      <w:rPr>
        <w:rFonts w:hint="default"/>
        <w:b/>
        <w:sz w:val="22"/>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0" w15:restartNumberingAfterBreak="0">
    <w:nsid w:val="37294E6F"/>
    <w:multiLevelType w:val="hybridMultilevel"/>
    <w:tmpl w:val="DEA622AC"/>
    <w:lvl w:ilvl="0" w:tplc="7116EFD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39E30459"/>
    <w:multiLevelType w:val="hybridMultilevel"/>
    <w:tmpl w:val="5DB4360A"/>
    <w:lvl w:ilvl="0" w:tplc="922E9AE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15:restartNumberingAfterBreak="0">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B553830"/>
    <w:multiLevelType w:val="hybridMultilevel"/>
    <w:tmpl w:val="BDFE4F9A"/>
    <w:lvl w:ilvl="0" w:tplc="6BDC37D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4E8B760E"/>
    <w:multiLevelType w:val="singleLevel"/>
    <w:tmpl w:val="654CAC72"/>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7"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2"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962E0E"/>
    <w:multiLevelType w:val="singleLevel"/>
    <w:tmpl w:val="35124E06"/>
    <w:lvl w:ilvl="0">
      <w:numFmt w:val="bullet"/>
      <w:lvlText w:val=""/>
      <w:lvlJc w:val="left"/>
      <w:pPr>
        <w:tabs>
          <w:tab w:val="num" w:pos="1069"/>
        </w:tabs>
        <w:ind w:left="1069" w:hanging="360"/>
      </w:pPr>
      <w:rPr>
        <w:rFonts w:ascii="Symbol" w:hAnsi="Symbol" w:hint="default"/>
      </w:rPr>
    </w:lvl>
  </w:abstractNum>
  <w:abstractNum w:abstractNumId="27" w15:restartNumberingAfterBreak="0">
    <w:nsid w:val="775F4E20"/>
    <w:multiLevelType w:val="hybridMultilevel"/>
    <w:tmpl w:val="BFF6C6DE"/>
    <w:lvl w:ilvl="0" w:tplc="09A8D78A">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28"/>
  </w:num>
  <w:num w:numId="2">
    <w:abstractNumId w:val="24"/>
  </w:num>
  <w:num w:numId="3">
    <w:abstractNumId w:val="6"/>
  </w:num>
  <w:num w:numId="4">
    <w:abstractNumId w:val="18"/>
  </w:num>
  <w:num w:numId="5">
    <w:abstractNumId w:val="12"/>
  </w:num>
  <w:num w:numId="6">
    <w:abstractNumId w:val="16"/>
  </w:num>
  <w:num w:numId="7">
    <w:abstractNumId w:val="29"/>
  </w:num>
  <w:num w:numId="8">
    <w:abstractNumId w:val="17"/>
  </w:num>
  <w:num w:numId="9">
    <w:abstractNumId w:val="20"/>
  </w:num>
  <w:num w:numId="10">
    <w:abstractNumId w:val="21"/>
  </w:num>
  <w:num w:numId="11">
    <w:abstractNumId w:val="14"/>
  </w:num>
  <w:num w:numId="12">
    <w:abstractNumId w:val="7"/>
  </w:num>
  <w:num w:numId="13">
    <w:abstractNumId w:val="19"/>
  </w:num>
  <w:num w:numId="14">
    <w:abstractNumId w:val="3"/>
  </w:num>
  <w:num w:numId="15">
    <w:abstractNumId w:val="13"/>
  </w:num>
  <w:num w:numId="16">
    <w:abstractNumId w:val="9"/>
  </w:num>
  <w:num w:numId="17">
    <w:abstractNumId w:val="22"/>
  </w:num>
  <w:num w:numId="18">
    <w:abstractNumId w:val="23"/>
  </w:num>
  <w:num w:numId="19">
    <w:abstractNumId w:val="0"/>
  </w:num>
  <w:num w:numId="20">
    <w:abstractNumId w:val="25"/>
  </w:num>
  <w:num w:numId="21">
    <w:abstractNumId w:val="5"/>
  </w:num>
  <w:num w:numId="22">
    <w:abstractNumId w:val="26"/>
  </w:num>
  <w:num w:numId="23">
    <w:abstractNumId w:val="1"/>
  </w:num>
  <w:num w:numId="24">
    <w:abstractNumId w:val="8"/>
  </w:num>
  <w:num w:numId="25">
    <w:abstractNumId w:val="15"/>
  </w:num>
  <w:num w:numId="26">
    <w:abstractNumId w:val="4"/>
  </w:num>
  <w:num w:numId="27">
    <w:abstractNumId w:val="11"/>
  </w:num>
  <w:num w:numId="28">
    <w:abstractNumId w:val="2"/>
  </w:num>
  <w:num w:numId="29">
    <w:abstractNumId w:val="2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86017"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B69"/>
    <w:rsid w:val="000001FB"/>
    <w:rsid w:val="000002D2"/>
    <w:rsid w:val="0000064F"/>
    <w:rsid w:val="00000EA6"/>
    <w:rsid w:val="000015D5"/>
    <w:rsid w:val="000019D9"/>
    <w:rsid w:val="00001D2A"/>
    <w:rsid w:val="000020A5"/>
    <w:rsid w:val="000023C4"/>
    <w:rsid w:val="00002A4E"/>
    <w:rsid w:val="00002A76"/>
    <w:rsid w:val="00002B3D"/>
    <w:rsid w:val="00003019"/>
    <w:rsid w:val="0000358C"/>
    <w:rsid w:val="000038C3"/>
    <w:rsid w:val="00004138"/>
    <w:rsid w:val="00004E14"/>
    <w:rsid w:val="00005C82"/>
    <w:rsid w:val="000064DC"/>
    <w:rsid w:val="00006699"/>
    <w:rsid w:val="00006F4B"/>
    <w:rsid w:val="00006F6C"/>
    <w:rsid w:val="00007AEB"/>
    <w:rsid w:val="00007C1B"/>
    <w:rsid w:val="00007FF3"/>
    <w:rsid w:val="00010243"/>
    <w:rsid w:val="0001028B"/>
    <w:rsid w:val="000105C1"/>
    <w:rsid w:val="000110BC"/>
    <w:rsid w:val="000116D6"/>
    <w:rsid w:val="000120F2"/>
    <w:rsid w:val="0001284C"/>
    <w:rsid w:val="00012D86"/>
    <w:rsid w:val="00013943"/>
    <w:rsid w:val="00013C54"/>
    <w:rsid w:val="0001448F"/>
    <w:rsid w:val="00014A87"/>
    <w:rsid w:val="00015678"/>
    <w:rsid w:val="0001605C"/>
    <w:rsid w:val="000160F0"/>
    <w:rsid w:val="000165A0"/>
    <w:rsid w:val="0001691B"/>
    <w:rsid w:val="00016A09"/>
    <w:rsid w:val="000171F6"/>
    <w:rsid w:val="00017678"/>
    <w:rsid w:val="00017823"/>
    <w:rsid w:val="00017910"/>
    <w:rsid w:val="00017CE0"/>
    <w:rsid w:val="00017F71"/>
    <w:rsid w:val="00017FF3"/>
    <w:rsid w:val="0002040C"/>
    <w:rsid w:val="00020A54"/>
    <w:rsid w:val="00020DEC"/>
    <w:rsid w:val="000210A1"/>
    <w:rsid w:val="000212D3"/>
    <w:rsid w:val="000219DD"/>
    <w:rsid w:val="00021B17"/>
    <w:rsid w:val="00022104"/>
    <w:rsid w:val="00022AF9"/>
    <w:rsid w:val="00022E89"/>
    <w:rsid w:val="00023645"/>
    <w:rsid w:val="00023827"/>
    <w:rsid w:val="00023A2D"/>
    <w:rsid w:val="00023A97"/>
    <w:rsid w:val="00024E29"/>
    <w:rsid w:val="00025C08"/>
    <w:rsid w:val="00025C7C"/>
    <w:rsid w:val="00026280"/>
    <w:rsid w:val="00026A03"/>
    <w:rsid w:val="00026B2B"/>
    <w:rsid w:val="0002752E"/>
    <w:rsid w:val="00027706"/>
    <w:rsid w:val="000279B4"/>
    <w:rsid w:val="00027A63"/>
    <w:rsid w:val="00027ED8"/>
    <w:rsid w:val="0003005C"/>
    <w:rsid w:val="00030429"/>
    <w:rsid w:val="00031771"/>
    <w:rsid w:val="0003196D"/>
    <w:rsid w:val="00032920"/>
    <w:rsid w:val="00032D77"/>
    <w:rsid w:val="00032FD6"/>
    <w:rsid w:val="000330D8"/>
    <w:rsid w:val="000335C5"/>
    <w:rsid w:val="000337E8"/>
    <w:rsid w:val="00033918"/>
    <w:rsid w:val="00033A00"/>
    <w:rsid w:val="000340B4"/>
    <w:rsid w:val="00034271"/>
    <w:rsid w:val="000354A0"/>
    <w:rsid w:val="000355D6"/>
    <w:rsid w:val="00035A27"/>
    <w:rsid w:val="00035CDE"/>
    <w:rsid w:val="0003679F"/>
    <w:rsid w:val="00036BF5"/>
    <w:rsid w:val="00036F8D"/>
    <w:rsid w:val="00037273"/>
    <w:rsid w:val="0003751F"/>
    <w:rsid w:val="00037A78"/>
    <w:rsid w:val="00037B11"/>
    <w:rsid w:val="00040179"/>
    <w:rsid w:val="000406D0"/>
    <w:rsid w:val="00040F8C"/>
    <w:rsid w:val="00041D1E"/>
    <w:rsid w:val="00041DAD"/>
    <w:rsid w:val="00041FC3"/>
    <w:rsid w:val="000425EC"/>
    <w:rsid w:val="00042D0B"/>
    <w:rsid w:val="00042DAB"/>
    <w:rsid w:val="00042ED0"/>
    <w:rsid w:val="00043355"/>
    <w:rsid w:val="0004378C"/>
    <w:rsid w:val="00043937"/>
    <w:rsid w:val="00043A2D"/>
    <w:rsid w:val="0004442F"/>
    <w:rsid w:val="0004536F"/>
    <w:rsid w:val="00045AA0"/>
    <w:rsid w:val="000468F0"/>
    <w:rsid w:val="00046962"/>
    <w:rsid w:val="00046D6E"/>
    <w:rsid w:val="0005019A"/>
    <w:rsid w:val="0005075C"/>
    <w:rsid w:val="00050D1A"/>
    <w:rsid w:val="000510B4"/>
    <w:rsid w:val="00051105"/>
    <w:rsid w:val="000513EF"/>
    <w:rsid w:val="000515C9"/>
    <w:rsid w:val="0005163C"/>
    <w:rsid w:val="0005203A"/>
    <w:rsid w:val="00052114"/>
    <w:rsid w:val="00052849"/>
    <w:rsid w:val="00052A6D"/>
    <w:rsid w:val="00052D34"/>
    <w:rsid w:val="000535C0"/>
    <w:rsid w:val="0005383F"/>
    <w:rsid w:val="0005582E"/>
    <w:rsid w:val="00055A20"/>
    <w:rsid w:val="00055CAD"/>
    <w:rsid w:val="00055CF4"/>
    <w:rsid w:val="00055D75"/>
    <w:rsid w:val="00055EF7"/>
    <w:rsid w:val="00055F97"/>
    <w:rsid w:val="0005654E"/>
    <w:rsid w:val="000576CC"/>
    <w:rsid w:val="0006052F"/>
    <w:rsid w:val="0006099E"/>
    <w:rsid w:val="00060D16"/>
    <w:rsid w:val="00061294"/>
    <w:rsid w:val="0006132D"/>
    <w:rsid w:val="00061461"/>
    <w:rsid w:val="00062206"/>
    <w:rsid w:val="0006238C"/>
    <w:rsid w:val="0006315B"/>
    <w:rsid w:val="00063278"/>
    <w:rsid w:val="0006375A"/>
    <w:rsid w:val="00063FC7"/>
    <w:rsid w:val="00064366"/>
    <w:rsid w:val="00064493"/>
    <w:rsid w:val="000659C7"/>
    <w:rsid w:val="00065C04"/>
    <w:rsid w:val="00065C16"/>
    <w:rsid w:val="000662CD"/>
    <w:rsid w:val="000663C8"/>
    <w:rsid w:val="0006747A"/>
    <w:rsid w:val="0007061C"/>
    <w:rsid w:val="00070917"/>
    <w:rsid w:val="0007109C"/>
    <w:rsid w:val="000714A2"/>
    <w:rsid w:val="00071C3D"/>
    <w:rsid w:val="00072292"/>
    <w:rsid w:val="00072824"/>
    <w:rsid w:val="00072844"/>
    <w:rsid w:val="00072AB3"/>
    <w:rsid w:val="000735C6"/>
    <w:rsid w:val="00073639"/>
    <w:rsid w:val="00074903"/>
    <w:rsid w:val="0007499F"/>
    <w:rsid w:val="00074BDB"/>
    <w:rsid w:val="00074F31"/>
    <w:rsid w:val="00074F77"/>
    <w:rsid w:val="00075459"/>
    <w:rsid w:val="000754C2"/>
    <w:rsid w:val="0007554C"/>
    <w:rsid w:val="000767C8"/>
    <w:rsid w:val="00076990"/>
    <w:rsid w:val="00076DD8"/>
    <w:rsid w:val="00077906"/>
    <w:rsid w:val="00077932"/>
    <w:rsid w:val="00077C2F"/>
    <w:rsid w:val="00077D73"/>
    <w:rsid w:val="00080701"/>
    <w:rsid w:val="00080744"/>
    <w:rsid w:val="00081768"/>
    <w:rsid w:val="00081814"/>
    <w:rsid w:val="000825EC"/>
    <w:rsid w:val="00082E41"/>
    <w:rsid w:val="00082FBE"/>
    <w:rsid w:val="000831F7"/>
    <w:rsid w:val="0008347C"/>
    <w:rsid w:val="00083BC2"/>
    <w:rsid w:val="00083F00"/>
    <w:rsid w:val="000841AE"/>
    <w:rsid w:val="000849A5"/>
    <w:rsid w:val="00085615"/>
    <w:rsid w:val="00085B8C"/>
    <w:rsid w:val="000861FB"/>
    <w:rsid w:val="00086834"/>
    <w:rsid w:val="00086C5F"/>
    <w:rsid w:val="00087185"/>
    <w:rsid w:val="00087C9D"/>
    <w:rsid w:val="00087CB6"/>
    <w:rsid w:val="00090B8A"/>
    <w:rsid w:val="00090E96"/>
    <w:rsid w:val="000919D6"/>
    <w:rsid w:val="00091B1C"/>
    <w:rsid w:val="00091CCF"/>
    <w:rsid w:val="00091D70"/>
    <w:rsid w:val="00092040"/>
    <w:rsid w:val="00092196"/>
    <w:rsid w:val="000925D3"/>
    <w:rsid w:val="00092666"/>
    <w:rsid w:val="000927FB"/>
    <w:rsid w:val="00092987"/>
    <w:rsid w:val="00093308"/>
    <w:rsid w:val="0009345C"/>
    <w:rsid w:val="00095347"/>
    <w:rsid w:val="0009540B"/>
    <w:rsid w:val="000958AF"/>
    <w:rsid w:val="00095E33"/>
    <w:rsid w:val="00096295"/>
    <w:rsid w:val="0009705B"/>
    <w:rsid w:val="0009726C"/>
    <w:rsid w:val="0009779D"/>
    <w:rsid w:val="00097954"/>
    <w:rsid w:val="00097A83"/>
    <w:rsid w:val="000A0232"/>
    <w:rsid w:val="000A0E35"/>
    <w:rsid w:val="000A10F2"/>
    <w:rsid w:val="000A1163"/>
    <w:rsid w:val="000A17B6"/>
    <w:rsid w:val="000A17CB"/>
    <w:rsid w:val="000A1B61"/>
    <w:rsid w:val="000A1C43"/>
    <w:rsid w:val="000A24EC"/>
    <w:rsid w:val="000A3077"/>
    <w:rsid w:val="000A3241"/>
    <w:rsid w:val="000A33EA"/>
    <w:rsid w:val="000A36C3"/>
    <w:rsid w:val="000A37A5"/>
    <w:rsid w:val="000A38E0"/>
    <w:rsid w:val="000A3F06"/>
    <w:rsid w:val="000A42A6"/>
    <w:rsid w:val="000A43B4"/>
    <w:rsid w:val="000A4886"/>
    <w:rsid w:val="000A54B1"/>
    <w:rsid w:val="000A55AD"/>
    <w:rsid w:val="000A55C9"/>
    <w:rsid w:val="000A5B0F"/>
    <w:rsid w:val="000A5EE8"/>
    <w:rsid w:val="000A63ED"/>
    <w:rsid w:val="000A68D9"/>
    <w:rsid w:val="000A6F36"/>
    <w:rsid w:val="000A7413"/>
    <w:rsid w:val="000A7AC9"/>
    <w:rsid w:val="000A7E59"/>
    <w:rsid w:val="000A7E6C"/>
    <w:rsid w:val="000A7F21"/>
    <w:rsid w:val="000A7F94"/>
    <w:rsid w:val="000B0296"/>
    <w:rsid w:val="000B1688"/>
    <w:rsid w:val="000B1C87"/>
    <w:rsid w:val="000B2565"/>
    <w:rsid w:val="000B28F0"/>
    <w:rsid w:val="000B2FD7"/>
    <w:rsid w:val="000B3B04"/>
    <w:rsid w:val="000B3CA7"/>
    <w:rsid w:val="000B435E"/>
    <w:rsid w:val="000B4CA1"/>
    <w:rsid w:val="000B4CF3"/>
    <w:rsid w:val="000B5100"/>
    <w:rsid w:val="000B5C59"/>
    <w:rsid w:val="000B6130"/>
    <w:rsid w:val="000B6BE5"/>
    <w:rsid w:val="000B7612"/>
    <w:rsid w:val="000B7B8D"/>
    <w:rsid w:val="000C038C"/>
    <w:rsid w:val="000C0853"/>
    <w:rsid w:val="000C0BCF"/>
    <w:rsid w:val="000C0D3B"/>
    <w:rsid w:val="000C0EEE"/>
    <w:rsid w:val="000C1A56"/>
    <w:rsid w:val="000C1AFE"/>
    <w:rsid w:val="000C1C82"/>
    <w:rsid w:val="000C1CE6"/>
    <w:rsid w:val="000C1DB4"/>
    <w:rsid w:val="000C28A6"/>
    <w:rsid w:val="000C28EF"/>
    <w:rsid w:val="000C2AE7"/>
    <w:rsid w:val="000C2E10"/>
    <w:rsid w:val="000C30FB"/>
    <w:rsid w:val="000C36F4"/>
    <w:rsid w:val="000C381C"/>
    <w:rsid w:val="000C40EE"/>
    <w:rsid w:val="000C41D5"/>
    <w:rsid w:val="000C43B4"/>
    <w:rsid w:val="000C4C90"/>
    <w:rsid w:val="000C4D10"/>
    <w:rsid w:val="000C4E71"/>
    <w:rsid w:val="000C4F38"/>
    <w:rsid w:val="000C4F63"/>
    <w:rsid w:val="000C5279"/>
    <w:rsid w:val="000C55BA"/>
    <w:rsid w:val="000C5ADF"/>
    <w:rsid w:val="000C6130"/>
    <w:rsid w:val="000C62F4"/>
    <w:rsid w:val="000C6B84"/>
    <w:rsid w:val="000C6D68"/>
    <w:rsid w:val="000C6E93"/>
    <w:rsid w:val="000C6EE8"/>
    <w:rsid w:val="000C7794"/>
    <w:rsid w:val="000C7ACB"/>
    <w:rsid w:val="000D0511"/>
    <w:rsid w:val="000D061E"/>
    <w:rsid w:val="000D0B98"/>
    <w:rsid w:val="000D157D"/>
    <w:rsid w:val="000D19A4"/>
    <w:rsid w:val="000D1D2E"/>
    <w:rsid w:val="000D2114"/>
    <w:rsid w:val="000D2BFC"/>
    <w:rsid w:val="000D2D66"/>
    <w:rsid w:val="000D2E22"/>
    <w:rsid w:val="000D301E"/>
    <w:rsid w:val="000D3433"/>
    <w:rsid w:val="000D3C29"/>
    <w:rsid w:val="000D3DDA"/>
    <w:rsid w:val="000D3FCE"/>
    <w:rsid w:val="000D4099"/>
    <w:rsid w:val="000D450E"/>
    <w:rsid w:val="000D479B"/>
    <w:rsid w:val="000D513C"/>
    <w:rsid w:val="000D52CF"/>
    <w:rsid w:val="000D5739"/>
    <w:rsid w:val="000D5F46"/>
    <w:rsid w:val="000D6A95"/>
    <w:rsid w:val="000D7001"/>
    <w:rsid w:val="000D7609"/>
    <w:rsid w:val="000D79A1"/>
    <w:rsid w:val="000D7BE0"/>
    <w:rsid w:val="000D7D7E"/>
    <w:rsid w:val="000E0585"/>
    <w:rsid w:val="000E08A1"/>
    <w:rsid w:val="000E08C7"/>
    <w:rsid w:val="000E08ED"/>
    <w:rsid w:val="000E1207"/>
    <w:rsid w:val="000E136D"/>
    <w:rsid w:val="000E15B1"/>
    <w:rsid w:val="000E18A5"/>
    <w:rsid w:val="000E1CD4"/>
    <w:rsid w:val="000E1E2D"/>
    <w:rsid w:val="000E2361"/>
    <w:rsid w:val="000E2688"/>
    <w:rsid w:val="000E2822"/>
    <w:rsid w:val="000E2A53"/>
    <w:rsid w:val="000E2C7E"/>
    <w:rsid w:val="000E356D"/>
    <w:rsid w:val="000E378A"/>
    <w:rsid w:val="000E3C35"/>
    <w:rsid w:val="000E4121"/>
    <w:rsid w:val="000E444B"/>
    <w:rsid w:val="000E4547"/>
    <w:rsid w:val="000E4627"/>
    <w:rsid w:val="000E481D"/>
    <w:rsid w:val="000E4BCB"/>
    <w:rsid w:val="000E5151"/>
    <w:rsid w:val="000E531E"/>
    <w:rsid w:val="000E5B82"/>
    <w:rsid w:val="000E5BFB"/>
    <w:rsid w:val="000E6D1A"/>
    <w:rsid w:val="000E7C87"/>
    <w:rsid w:val="000E7CA9"/>
    <w:rsid w:val="000F04C0"/>
    <w:rsid w:val="000F0509"/>
    <w:rsid w:val="000F07AC"/>
    <w:rsid w:val="000F0F49"/>
    <w:rsid w:val="000F1FF5"/>
    <w:rsid w:val="000F24A3"/>
    <w:rsid w:val="000F3C5F"/>
    <w:rsid w:val="000F3E5F"/>
    <w:rsid w:val="000F4311"/>
    <w:rsid w:val="000F4B52"/>
    <w:rsid w:val="000F521E"/>
    <w:rsid w:val="000F6CE0"/>
    <w:rsid w:val="000F707D"/>
    <w:rsid w:val="000F7311"/>
    <w:rsid w:val="000F7473"/>
    <w:rsid w:val="000F7774"/>
    <w:rsid w:val="000F7ACD"/>
    <w:rsid w:val="000F7AD1"/>
    <w:rsid w:val="00101F0F"/>
    <w:rsid w:val="00102322"/>
    <w:rsid w:val="00102E51"/>
    <w:rsid w:val="00102EF5"/>
    <w:rsid w:val="00103D26"/>
    <w:rsid w:val="00103FCA"/>
    <w:rsid w:val="00104138"/>
    <w:rsid w:val="001046BA"/>
    <w:rsid w:val="00104BE0"/>
    <w:rsid w:val="00105992"/>
    <w:rsid w:val="001067E0"/>
    <w:rsid w:val="00106D3E"/>
    <w:rsid w:val="0010781A"/>
    <w:rsid w:val="0011017F"/>
    <w:rsid w:val="001105BF"/>
    <w:rsid w:val="00111498"/>
    <w:rsid w:val="0011199C"/>
    <w:rsid w:val="00111BBB"/>
    <w:rsid w:val="00111F4E"/>
    <w:rsid w:val="00112223"/>
    <w:rsid w:val="00112290"/>
    <w:rsid w:val="001129A0"/>
    <w:rsid w:val="00112C47"/>
    <w:rsid w:val="00112E56"/>
    <w:rsid w:val="00113759"/>
    <w:rsid w:val="001142DA"/>
    <w:rsid w:val="00114E39"/>
    <w:rsid w:val="00114EBD"/>
    <w:rsid w:val="0011506E"/>
    <w:rsid w:val="001154D8"/>
    <w:rsid w:val="00115C14"/>
    <w:rsid w:val="0011656A"/>
    <w:rsid w:val="00116736"/>
    <w:rsid w:val="00117A74"/>
    <w:rsid w:val="00117F91"/>
    <w:rsid w:val="001200B1"/>
    <w:rsid w:val="0012017F"/>
    <w:rsid w:val="00120E4C"/>
    <w:rsid w:val="0012200A"/>
    <w:rsid w:val="001224CF"/>
    <w:rsid w:val="001224D5"/>
    <w:rsid w:val="001229B5"/>
    <w:rsid w:val="00122A4C"/>
    <w:rsid w:val="00122B56"/>
    <w:rsid w:val="00123594"/>
    <w:rsid w:val="00123D35"/>
    <w:rsid w:val="00123DB8"/>
    <w:rsid w:val="00123DDC"/>
    <w:rsid w:val="0012401A"/>
    <w:rsid w:val="0012422E"/>
    <w:rsid w:val="001248EF"/>
    <w:rsid w:val="001249CB"/>
    <w:rsid w:val="00125EBB"/>
    <w:rsid w:val="00126488"/>
    <w:rsid w:val="001268C3"/>
    <w:rsid w:val="00126FDA"/>
    <w:rsid w:val="00127320"/>
    <w:rsid w:val="00127607"/>
    <w:rsid w:val="00127916"/>
    <w:rsid w:val="00127E26"/>
    <w:rsid w:val="00130042"/>
    <w:rsid w:val="00130E1F"/>
    <w:rsid w:val="00130F5C"/>
    <w:rsid w:val="0013122A"/>
    <w:rsid w:val="00131B67"/>
    <w:rsid w:val="00131BD8"/>
    <w:rsid w:val="00131C0B"/>
    <w:rsid w:val="00132409"/>
    <w:rsid w:val="00132D15"/>
    <w:rsid w:val="00132F44"/>
    <w:rsid w:val="00133B98"/>
    <w:rsid w:val="00133D66"/>
    <w:rsid w:val="001345CF"/>
    <w:rsid w:val="001345E6"/>
    <w:rsid w:val="00134AFB"/>
    <w:rsid w:val="00134CB7"/>
    <w:rsid w:val="0013525A"/>
    <w:rsid w:val="00135364"/>
    <w:rsid w:val="0013586E"/>
    <w:rsid w:val="00135AD2"/>
    <w:rsid w:val="00135DA2"/>
    <w:rsid w:val="00135E9C"/>
    <w:rsid w:val="00135F1A"/>
    <w:rsid w:val="00136002"/>
    <w:rsid w:val="0013646D"/>
    <w:rsid w:val="001364EB"/>
    <w:rsid w:val="00136761"/>
    <w:rsid w:val="001367B5"/>
    <w:rsid w:val="00136B3F"/>
    <w:rsid w:val="00136C39"/>
    <w:rsid w:val="00137C5B"/>
    <w:rsid w:val="00137E68"/>
    <w:rsid w:val="00140020"/>
    <w:rsid w:val="00140741"/>
    <w:rsid w:val="00140C47"/>
    <w:rsid w:val="0014110A"/>
    <w:rsid w:val="001413EC"/>
    <w:rsid w:val="00141875"/>
    <w:rsid w:val="0014236F"/>
    <w:rsid w:val="00142542"/>
    <w:rsid w:val="00142B8C"/>
    <w:rsid w:val="0014304D"/>
    <w:rsid w:val="00143369"/>
    <w:rsid w:val="00143AAD"/>
    <w:rsid w:val="0014413A"/>
    <w:rsid w:val="001441E3"/>
    <w:rsid w:val="00144E06"/>
    <w:rsid w:val="001461A2"/>
    <w:rsid w:val="00146653"/>
    <w:rsid w:val="00146B31"/>
    <w:rsid w:val="00146F21"/>
    <w:rsid w:val="0014739A"/>
    <w:rsid w:val="00147D7F"/>
    <w:rsid w:val="00147DE5"/>
    <w:rsid w:val="00147F2D"/>
    <w:rsid w:val="001500F5"/>
    <w:rsid w:val="001501A3"/>
    <w:rsid w:val="001502F5"/>
    <w:rsid w:val="001508ED"/>
    <w:rsid w:val="00150DD7"/>
    <w:rsid w:val="00150E04"/>
    <w:rsid w:val="00150FE0"/>
    <w:rsid w:val="00151071"/>
    <w:rsid w:val="00151882"/>
    <w:rsid w:val="00151B8E"/>
    <w:rsid w:val="001521BA"/>
    <w:rsid w:val="001523F1"/>
    <w:rsid w:val="001524E2"/>
    <w:rsid w:val="00152EA7"/>
    <w:rsid w:val="00153780"/>
    <w:rsid w:val="0015399E"/>
    <w:rsid w:val="00153A14"/>
    <w:rsid w:val="001542C4"/>
    <w:rsid w:val="00155FFA"/>
    <w:rsid w:val="00156242"/>
    <w:rsid w:val="001566DA"/>
    <w:rsid w:val="0015697E"/>
    <w:rsid w:val="00156DF8"/>
    <w:rsid w:val="00156E1A"/>
    <w:rsid w:val="001570FF"/>
    <w:rsid w:val="0015718D"/>
    <w:rsid w:val="00157999"/>
    <w:rsid w:val="00157A42"/>
    <w:rsid w:val="0016033F"/>
    <w:rsid w:val="00160813"/>
    <w:rsid w:val="00161461"/>
    <w:rsid w:val="00161656"/>
    <w:rsid w:val="00161EDB"/>
    <w:rsid w:val="00161F40"/>
    <w:rsid w:val="00161F97"/>
    <w:rsid w:val="001623F9"/>
    <w:rsid w:val="00162D57"/>
    <w:rsid w:val="00162FC5"/>
    <w:rsid w:val="00162FCA"/>
    <w:rsid w:val="001631FB"/>
    <w:rsid w:val="00163354"/>
    <w:rsid w:val="00163405"/>
    <w:rsid w:val="00164059"/>
    <w:rsid w:val="00164528"/>
    <w:rsid w:val="001649B4"/>
    <w:rsid w:val="00164FC3"/>
    <w:rsid w:val="0016508F"/>
    <w:rsid w:val="0016525A"/>
    <w:rsid w:val="00165806"/>
    <w:rsid w:val="00165D30"/>
    <w:rsid w:val="001667BF"/>
    <w:rsid w:val="00166DE2"/>
    <w:rsid w:val="00167349"/>
    <w:rsid w:val="0016747A"/>
    <w:rsid w:val="00170164"/>
    <w:rsid w:val="00170D92"/>
    <w:rsid w:val="0017119D"/>
    <w:rsid w:val="001713AE"/>
    <w:rsid w:val="00172033"/>
    <w:rsid w:val="001725C9"/>
    <w:rsid w:val="00172822"/>
    <w:rsid w:val="001728C7"/>
    <w:rsid w:val="00172AB4"/>
    <w:rsid w:val="00172C73"/>
    <w:rsid w:val="00173337"/>
    <w:rsid w:val="001736A0"/>
    <w:rsid w:val="00173ABC"/>
    <w:rsid w:val="00174239"/>
    <w:rsid w:val="00175834"/>
    <w:rsid w:val="00175A63"/>
    <w:rsid w:val="00175EAE"/>
    <w:rsid w:val="00175FA0"/>
    <w:rsid w:val="00175FC4"/>
    <w:rsid w:val="0017700B"/>
    <w:rsid w:val="0017704C"/>
    <w:rsid w:val="00177453"/>
    <w:rsid w:val="00177A3A"/>
    <w:rsid w:val="00177A60"/>
    <w:rsid w:val="00177C8F"/>
    <w:rsid w:val="00177CAA"/>
    <w:rsid w:val="00180D1F"/>
    <w:rsid w:val="00180E8C"/>
    <w:rsid w:val="00180FDE"/>
    <w:rsid w:val="00181018"/>
    <w:rsid w:val="00181CDB"/>
    <w:rsid w:val="0018218B"/>
    <w:rsid w:val="0018223D"/>
    <w:rsid w:val="001825E1"/>
    <w:rsid w:val="00182D85"/>
    <w:rsid w:val="00183145"/>
    <w:rsid w:val="0018323D"/>
    <w:rsid w:val="0018332B"/>
    <w:rsid w:val="00183437"/>
    <w:rsid w:val="001843E7"/>
    <w:rsid w:val="0018471D"/>
    <w:rsid w:val="00184764"/>
    <w:rsid w:val="001858C1"/>
    <w:rsid w:val="00186509"/>
    <w:rsid w:val="0018765C"/>
    <w:rsid w:val="00187680"/>
    <w:rsid w:val="00187F2F"/>
    <w:rsid w:val="0019043A"/>
    <w:rsid w:val="00191DD5"/>
    <w:rsid w:val="0019249E"/>
    <w:rsid w:val="0019275D"/>
    <w:rsid w:val="001927E0"/>
    <w:rsid w:val="001928D8"/>
    <w:rsid w:val="00192D39"/>
    <w:rsid w:val="00193230"/>
    <w:rsid w:val="0019364C"/>
    <w:rsid w:val="001936E5"/>
    <w:rsid w:val="00193A6D"/>
    <w:rsid w:val="00194293"/>
    <w:rsid w:val="00194B9B"/>
    <w:rsid w:val="00194C5C"/>
    <w:rsid w:val="00194CD5"/>
    <w:rsid w:val="00194FCE"/>
    <w:rsid w:val="001956B3"/>
    <w:rsid w:val="001958C0"/>
    <w:rsid w:val="001960F4"/>
    <w:rsid w:val="001966F1"/>
    <w:rsid w:val="0019697C"/>
    <w:rsid w:val="00196AD9"/>
    <w:rsid w:val="00196BFB"/>
    <w:rsid w:val="00196C8F"/>
    <w:rsid w:val="00196D98"/>
    <w:rsid w:val="00196E9C"/>
    <w:rsid w:val="00197FB2"/>
    <w:rsid w:val="001A011C"/>
    <w:rsid w:val="001A0CC3"/>
    <w:rsid w:val="001A0FB9"/>
    <w:rsid w:val="001A148F"/>
    <w:rsid w:val="001A1730"/>
    <w:rsid w:val="001A17E5"/>
    <w:rsid w:val="001A1AE0"/>
    <w:rsid w:val="001A24F0"/>
    <w:rsid w:val="001A2849"/>
    <w:rsid w:val="001A2A75"/>
    <w:rsid w:val="001A2B07"/>
    <w:rsid w:val="001A2B29"/>
    <w:rsid w:val="001A348F"/>
    <w:rsid w:val="001A35F4"/>
    <w:rsid w:val="001A3A79"/>
    <w:rsid w:val="001A4759"/>
    <w:rsid w:val="001A4DDA"/>
    <w:rsid w:val="001A4F97"/>
    <w:rsid w:val="001A52BE"/>
    <w:rsid w:val="001A543A"/>
    <w:rsid w:val="001A55BD"/>
    <w:rsid w:val="001A5F87"/>
    <w:rsid w:val="001A6010"/>
    <w:rsid w:val="001A7867"/>
    <w:rsid w:val="001A79B4"/>
    <w:rsid w:val="001A7BC4"/>
    <w:rsid w:val="001A7CCE"/>
    <w:rsid w:val="001B0549"/>
    <w:rsid w:val="001B0558"/>
    <w:rsid w:val="001B0C04"/>
    <w:rsid w:val="001B0D0C"/>
    <w:rsid w:val="001B1AAA"/>
    <w:rsid w:val="001B23D0"/>
    <w:rsid w:val="001B26D4"/>
    <w:rsid w:val="001B2863"/>
    <w:rsid w:val="001B2DAD"/>
    <w:rsid w:val="001B345B"/>
    <w:rsid w:val="001B359D"/>
    <w:rsid w:val="001B417B"/>
    <w:rsid w:val="001B4268"/>
    <w:rsid w:val="001B47F9"/>
    <w:rsid w:val="001B4F6B"/>
    <w:rsid w:val="001B5EB7"/>
    <w:rsid w:val="001B6449"/>
    <w:rsid w:val="001B703D"/>
    <w:rsid w:val="001B74BD"/>
    <w:rsid w:val="001B75E9"/>
    <w:rsid w:val="001B7A14"/>
    <w:rsid w:val="001B7BE2"/>
    <w:rsid w:val="001B7D47"/>
    <w:rsid w:val="001B7E89"/>
    <w:rsid w:val="001C033C"/>
    <w:rsid w:val="001C036F"/>
    <w:rsid w:val="001C0426"/>
    <w:rsid w:val="001C04A1"/>
    <w:rsid w:val="001C0C54"/>
    <w:rsid w:val="001C18F8"/>
    <w:rsid w:val="001C1D6C"/>
    <w:rsid w:val="001C1F8B"/>
    <w:rsid w:val="001C30EF"/>
    <w:rsid w:val="001C31E2"/>
    <w:rsid w:val="001C36FA"/>
    <w:rsid w:val="001C3AF5"/>
    <w:rsid w:val="001C3D2A"/>
    <w:rsid w:val="001C4B3F"/>
    <w:rsid w:val="001C4BCD"/>
    <w:rsid w:val="001C4D68"/>
    <w:rsid w:val="001C4FB1"/>
    <w:rsid w:val="001C59A4"/>
    <w:rsid w:val="001C5B0E"/>
    <w:rsid w:val="001C5E13"/>
    <w:rsid w:val="001C6084"/>
    <w:rsid w:val="001C614A"/>
    <w:rsid w:val="001C68CE"/>
    <w:rsid w:val="001C72D3"/>
    <w:rsid w:val="001C74BF"/>
    <w:rsid w:val="001C74F4"/>
    <w:rsid w:val="001C7ECA"/>
    <w:rsid w:val="001C7F92"/>
    <w:rsid w:val="001C7FBE"/>
    <w:rsid w:val="001D0132"/>
    <w:rsid w:val="001D0697"/>
    <w:rsid w:val="001D0964"/>
    <w:rsid w:val="001D0DF5"/>
    <w:rsid w:val="001D0F66"/>
    <w:rsid w:val="001D17DF"/>
    <w:rsid w:val="001D1899"/>
    <w:rsid w:val="001D1B8C"/>
    <w:rsid w:val="001D2AAB"/>
    <w:rsid w:val="001D3C78"/>
    <w:rsid w:val="001D44B5"/>
    <w:rsid w:val="001D5475"/>
    <w:rsid w:val="001D5958"/>
    <w:rsid w:val="001D60F0"/>
    <w:rsid w:val="001D672C"/>
    <w:rsid w:val="001D6AB1"/>
    <w:rsid w:val="001D721F"/>
    <w:rsid w:val="001D7899"/>
    <w:rsid w:val="001D7CCE"/>
    <w:rsid w:val="001D7DC4"/>
    <w:rsid w:val="001D7E5D"/>
    <w:rsid w:val="001D7E9B"/>
    <w:rsid w:val="001E0189"/>
    <w:rsid w:val="001E0CF9"/>
    <w:rsid w:val="001E12B8"/>
    <w:rsid w:val="001E1C8C"/>
    <w:rsid w:val="001E1F04"/>
    <w:rsid w:val="001E2034"/>
    <w:rsid w:val="001E259E"/>
    <w:rsid w:val="001E2CE7"/>
    <w:rsid w:val="001E327A"/>
    <w:rsid w:val="001E4A65"/>
    <w:rsid w:val="001E4BCE"/>
    <w:rsid w:val="001E53D7"/>
    <w:rsid w:val="001E53E5"/>
    <w:rsid w:val="001E5886"/>
    <w:rsid w:val="001E5A6D"/>
    <w:rsid w:val="001E5A82"/>
    <w:rsid w:val="001E5FD8"/>
    <w:rsid w:val="001E6075"/>
    <w:rsid w:val="001E60E0"/>
    <w:rsid w:val="001E62FA"/>
    <w:rsid w:val="001E64A6"/>
    <w:rsid w:val="001E6579"/>
    <w:rsid w:val="001E6742"/>
    <w:rsid w:val="001E6F1F"/>
    <w:rsid w:val="001E6FEB"/>
    <w:rsid w:val="001E7495"/>
    <w:rsid w:val="001E7659"/>
    <w:rsid w:val="001E7667"/>
    <w:rsid w:val="001E7B4F"/>
    <w:rsid w:val="001E7D29"/>
    <w:rsid w:val="001F035A"/>
    <w:rsid w:val="001F07E2"/>
    <w:rsid w:val="001F0BAA"/>
    <w:rsid w:val="001F1424"/>
    <w:rsid w:val="001F1470"/>
    <w:rsid w:val="001F1650"/>
    <w:rsid w:val="001F168A"/>
    <w:rsid w:val="001F1CAB"/>
    <w:rsid w:val="001F2498"/>
    <w:rsid w:val="001F2F81"/>
    <w:rsid w:val="001F30EC"/>
    <w:rsid w:val="001F31B8"/>
    <w:rsid w:val="001F3503"/>
    <w:rsid w:val="001F3717"/>
    <w:rsid w:val="001F38D4"/>
    <w:rsid w:val="001F3DBD"/>
    <w:rsid w:val="001F3ECD"/>
    <w:rsid w:val="001F44A8"/>
    <w:rsid w:val="001F5817"/>
    <w:rsid w:val="001F58C9"/>
    <w:rsid w:val="001F5BD9"/>
    <w:rsid w:val="001F5D4A"/>
    <w:rsid w:val="001F5F4B"/>
    <w:rsid w:val="001F6016"/>
    <w:rsid w:val="001F63FB"/>
    <w:rsid w:val="001F6823"/>
    <w:rsid w:val="001F6DBB"/>
    <w:rsid w:val="001F785C"/>
    <w:rsid w:val="00200275"/>
    <w:rsid w:val="002008A4"/>
    <w:rsid w:val="00200E0D"/>
    <w:rsid w:val="002014BE"/>
    <w:rsid w:val="002015FA"/>
    <w:rsid w:val="002018C9"/>
    <w:rsid w:val="002026E4"/>
    <w:rsid w:val="00202BEB"/>
    <w:rsid w:val="00202EAA"/>
    <w:rsid w:val="00202EF8"/>
    <w:rsid w:val="0020385E"/>
    <w:rsid w:val="00203A03"/>
    <w:rsid w:val="00203DDE"/>
    <w:rsid w:val="002049BC"/>
    <w:rsid w:val="00204A46"/>
    <w:rsid w:val="0020505B"/>
    <w:rsid w:val="00205538"/>
    <w:rsid w:val="002061AD"/>
    <w:rsid w:val="002063A4"/>
    <w:rsid w:val="00206572"/>
    <w:rsid w:val="00206FFC"/>
    <w:rsid w:val="0020700D"/>
    <w:rsid w:val="002074E4"/>
    <w:rsid w:val="00207581"/>
    <w:rsid w:val="002075DE"/>
    <w:rsid w:val="00207668"/>
    <w:rsid w:val="00207810"/>
    <w:rsid w:val="002079B6"/>
    <w:rsid w:val="002100F4"/>
    <w:rsid w:val="002119CF"/>
    <w:rsid w:val="00212745"/>
    <w:rsid w:val="00213F69"/>
    <w:rsid w:val="00214014"/>
    <w:rsid w:val="00214184"/>
    <w:rsid w:val="002143E9"/>
    <w:rsid w:val="00214771"/>
    <w:rsid w:val="00214AB3"/>
    <w:rsid w:val="00214E9E"/>
    <w:rsid w:val="002150F9"/>
    <w:rsid w:val="00215666"/>
    <w:rsid w:val="0021568D"/>
    <w:rsid w:val="00215889"/>
    <w:rsid w:val="00215B8D"/>
    <w:rsid w:val="002163E8"/>
    <w:rsid w:val="002166E9"/>
    <w:rsid w:val="0021679F"/>
    <w:rsid w:val="002168C7"/>
    <w:rsid w:val="00216A5D"/>
    <w:rsid w:val="00216D81"/>
    <w:rsid w:val="00216FE8"/>
    <w:rsid w:val="00217001"/>
    <w:rsid w:val="002171CF"/>
    <w:rsid w:val="00217496"/>
    <w:rsid w:val="00217D0A"/>
    <w:rsid w:val="00220052"/>
    <w:rsid w:val="00221083"/>
    <w:rsid w:val="00221099"/>
    <w:rsid w:val="00221828"/>
    <w:rsid w:val="00221BE1"/>
    <w:rsid w:val="00222366"/>
    <w:rsid w:val="00222BED"/>
    <w:rsid w:val="00223046"/>
    <w:rsid w:val="002231A1"/>
    <w:rsid w:val="002235B3"/>
    <w:rsid w:val="00223820"/>
    <w:rsid w:val="00223DE9"/>
    <w:rsid w:val="00223FC7"/>
    <w:rsid w:val="00224F7E"/>
    <w:rsid w:val="00225327"/>
    <w:rsid w:val="002258B0"/>
    <w:rsid w:val="00225FD9"/>
    <w:rsid w:val="00226E6E"/>
    <w:rsid w:val="00227099"/>
    <w:rsid w:val="00227157"/>
    <w:rsid w:val="0022748F"/>
    <w:rsid w:val="0022764C"/>
    <w:rsid w:val="00230525"/>
    <w:rsid w:val="00230F1A"/>
    <w:rsid w:val="00231626"/>
    <w:rsid w:val="00231686"/>
    <w:rsid w:val="002318B0"/>
    <w:rsid w:val="0023196E"/>
    <w:rsid w:val="00231F8E"/>
    <w:rsid w:val="002327C7"/>
    <w:rsid w:val="00232ECD"/>
    <w:rsid w:val="00233303"/>
    <w:rsid w:val="002336AB"/>
    <w:rsid w:val="00233867"/>
    <w:rsid w:val="00233A34"/>
    <w:rsid w:val="00233CA4"/>
    <w:rsid w:val="0023403C"/>
    <w:rsid w:val="0023437F"/>
    <w:rsid w:val="002344C6"/>
    <w:rsid w:val="002350F9"/>
    <w:rsid w:val="0023556E"/>
    <w:rsid w:val="00235721"/>
    <w:rsid w:val="00236004"/>
    <w:rsid w:val="00236091"/>
    <w:rsid w:val="00236367"/>
    <w:rsid w:val="00236974"/>
    <w:rsid w:val="00236F6D"/>
    <w:rsid w:val="00236FEC"/>
    <w:rsid w:val="00237A35"/>
    <w:rsid w:val="00237A58"/>
    <w:rsid w:val="00240196"/>
    <w:rsid w:val="002402ED"/>
    <w:rsid w:val="0024043E"/>
    <w:rsid w:val="0024053E"/>
    <w:rsid w:val="00240920"/>
    <w:rsid w:val="0024093F"/>
    <w:rsid w:val="00240CD9"/>
    <w:rsid w:val="00241F07"/>
    <w:rsid w:val="0024212D"/>
    <w:rsid w:val="0024276B"/>
    <w:rsid w:val="002429F9"/>
    <w:rsid w:val="00242D22"/>
    <w:rsid w:val="00242D7C"/>
    <w:rsid w:val="00243005"/>
    <w:rsid w:val="00243243"/>
    <w:rsid w:val="00243279"/>
    <w:rsid w:val="00243546"/>
    <w:rsid w:val="00243AF1"/>
    <w:rsid w:val="00244415"/>
    <w:rsid w:val="002446B4"/>
    <w:rsid w:val="002451C9"/>
    <w:rsid w:val="00245296"/>
    <w:rsid w:val="00246AA8"/>
    <w:rsid w:val="00247D44"/>
    <w:rsid w:val="002508C5"/>
    <w:rsid w:val="00250AD5"/>
    <w:rsid w:val="00250F95"/>
    <w:rsid w:val="002516AC"/>
    <w:rsid w:val="0025173B"/>
    <w:rsid w:val="00251F51"/>
    <w:rsid w:val="0025222D"/>
    <w:rsid w:val="0025252F"/>
    <w:rsid w:val="002527D3"/>
    <w:rsid w:val="00252AEF"/>
    <w:rsid w:val="002547F3"/>
    <w:rsid w:val="00254C7C"/>
    <w:rsid w:val="00254CD0"/>
    <w:rsid w:val="00255263"/>
    <w:rsid w:val="00255B9C"/>
    <w:rsid w:val="00255CDF"/>
    <w:rsid w:val="00256082"/>
    <w:rsid w:val="002564F7"/>
    <w:rsid w:val="002569C0"/>
    <w:rsid w:val="0025731F"/>
    <w:rsid w:val="002573B8"/>
    <w:rsid w:val="0025747B"/>
    <w:rsid w:val="00257757"/>
    <w:rsid w:val="00257838"/>
    <w:rsid w:val="002578FE"/>
    <w:rsid w:val="00257AA9"/>
    <w:rsid w:val="00261B5D"/>
    <w:rsid w:val="00261EF3"/>
    <w:rsid w:val="002626A8"/>
    <w:rsid w:val="002626D0"/>
    <w:rsid w:val="0026296A"/>
    <w:rsid w:val="00262B86"/>
    <w:rsid w:val="00262FFE"/>
    <w:rsid w:val="00263001"/>
    <w:rsid w:val="002633E8"/>
    <w:rsid w:val="00263AA4"/>
    <w:rsid w:val="00264426"/>
    <w:rsid w:val="00264FF0"/>
    <w:rsid w:val="00266037"/>
    <w:rsid w:val="0026606B"/>
    <w:rsid w:val="0026633E"/>
    <w:rsid w:val="0026665C"/>
    <w:rsid w:val="00266F54"/>
    <w:rsid w:val="00267A7D"/>
    <w:rsid w:val="00267B09"/>
    <w:rsid w:val="002709DB"/>
    <w:rsid w:val="00270AD7"/>
    <w:rsid w:val="00271109"/>
    <w:rsid w:val="00271A92"/>
    <w:rsid w:val="00271AEB"/>
    <w:rsid w:val="00271B3C"/>
    <w:rsid w:val="00272348"/>
    <w:rsid w:val="00273460"/>
    <w:rsid w:val="002735BE"/>
    <w:rsid w:val="0027410C"/>
    <w:rsid w:val="002751D3"/>
    <w:rsid w:val="00275286"/>
    <w:rsid w:val="002756AF"/>
    <w:rsid w:val="00275E2E"/>
    <w:rsid w:val="00276023"/>
    <w:rsid w:val="002765B2"/>
    <w:rsid w:val="002769DA"/>
    <w:rsid w:val="00276BE1"/>
    <w:rsid w:val="00276C59"/>
    <w:rsid w:val="00276E45"/>
    <w:rsid w:val="00276E70"/>
    <w:rsid w:val="00277063"/>
    <w:rsid w:val="00277482"/>
    <w:rsid w:val="00277586"/>
    <w:rsid w:val="0027759D"/>
    <w:rsid w:val="00277607"/>
    <w:rsid w:val="002804CC"/>
    <w:rsid w:val="00280A0C"/>
    <w:rsid w:val="00280BD8"/>
    <w:rsid w:val="00280C19"/>
    <w:rsid w:val="00280E59"/>
    <w:rsid w:val="0028137B"/>
    <w:rsid w:val="00282354"/>
    <w:rsid w:val="00282490"/>
    <w:rsid w:val="002824DB"/>
    <w:rsid w:val="0028314E"/>
    <w:rsid w:val="00283747"/>
    <w:rsid w:val="00283838"/>
    <w:rsid w:val="00283AB6"/>
    <w:rsid w:val="00283BB2"/>
    <w:rsid w:val="00283D2F"/>
    <w:rsid w:val="00283DE6"/>
    <w:rsid w:val="00284A88"/>
    <w:rsid w:val="0028536D"/>
    <w:rsid w:val="00285884"/>
    <w:rsid w:val="00285AC4"/>
    <w:rsid w:val="00285B49"/>
    <w:rsid w:val="00286664"/>
    <w:rsid w:val="00286B90"/>
    <w:rsid w:val="00286F18"/>
    <w:rsid w:val="002872F1"/>
    <w:rsid w:val="00287310"/>
    <w:rsid w:val="0029023C"/>
    <w:rsid w:val="0029077A"/>
    <w:rsid w:val="00290A43"/>
    <w:rsid w:val="00292012"/>
    <w:rsid w:val="002922F2"/>
    <w:rsid w:val="00292A55"/>
    <w:rsid w:val="002935F4"/>
    <w:rsid w:val="00293C6F"/>
    <w:rsid w:val="00294211"/>
    <w:rsid w:val="002946B5"/>
    <w:rsid w:val="00294B0C"/>
    <w:rsid w:val="00295390"/>
    <w:rsid w:val="002955C1"/>
    <w:rsid w:val="00295762"/>
    <w:rsid w:val="002957B5"/>
    <w:rsid w:val="00295C2B"/>
    <w:rsid w:val="00295E8C"/>
    <w:rsid w:val="00296794"/>
    <w:rsid w:val="002969FC"/>
    <w:rsid w:val="002971BA"/>
    <w:rsid w:val="00297B9B"/>
    <w:rsid w:val="00297DAA"/>
    <w:rsid w:val="002A03F2"/>
    <w:rsid w:val="002A0C94"/>
    <w:rsid w:val="002A13F1"/>
    <w:rsid w:val="002A16AB"/>
    <w:rsid w:val="002A1EA2"/>
    <w:rsid w:val="002A297D"/>
    <w:rsid w:val="002A2E2C"/>
    <w:rsid w:val="002A2F9A"/>
    <w:rsid w:val="002A30AD"/>
    <w:rsid w:val="002A3193"/>
    <w:rsid w:val="002A3814"/>
    <w:rsid w:val="002A3CDF"/>
    <w:rsid w:val="002A4B14"/>
    <w:rsid w:val="002A4B37"/>
    <w:rsid w:val="002A54AA"/>
    <w:rsid w:val="002A56F6"/>
    <w:rsid w:val="002A657C"/>
    <w:rsid w:val="002A6671"/>
    <w:rsid w:val="002A6B15"/>
    <w:rsid w:val="002A6D35"/>
    <w:rsid w:val="002A710C"/>
    <w:rsid w:val="002A7419"/>
    <w:rsid w:val="002A7512"/>
    <w:rsid w:val="002A794C"/>
    <w:rsid w:val="002A7A60"/>
    <w:rsid w:val="002A7D97"/>
    <w:rsid w:val="002B0925"/>
    <w:rsid w:val="002B0B51"/>
    <w:rsid w:val="002B1109"/>
    <w:rsid w:val="002B1358"/>
    <w:rsid w:val="002B1AE6"/>
    <w:rsid w:val="002B1EC3"/>
    <w:rsid w:val="002B202E"/>
    <w:rsid w:val="002B21AB"/>
    <w:rsid w:val="002B24FF"/>
    <w:rsid w:val="002B2DB2"/>
    <w:rsid w:val="002B3006"/>
    <w:rsid w:val="002B3375"/>
    <w:rsid w:val="002B35C2"/>
    <w:rsid w:val="002B3FDD"/>
    <w:rsid w:val="002B41E0"/>
    <w:rsid w:val="002B431D"/>
    <w:rsid w:val="002B44DB"/>
    <w:rsid w:val="002B4972"/>
    <w:rsid w:val="002B4A2C"/>
    <w:rsid w:val="002B4A5B"/>
    <w:rsid w:val="002B4C79"/>
    <w:rsid w:val="002B627B"/>
    <w:rsid w:val="002B6532"/>
    <w:rsid w:val="002B68C0"/>
    <w:rsid w:val="002B694B"/>
    <w:rsid w:val="002C008F"/>
    <w:rsid w:val="002C082C"/>
    <w:rsid w:val="002C0A04"/>
    <w:rsid w:val="002C11FA"/>
    <w:rsid w:val="002C3417"/>
    <w:rsid w:val="002C35EF"/>
    <w:rsid w:val="002C3698"/>
    <w:rsid w:val="002C3BA6"/>
    <w:rsid w:val="002C3F2E"/>
    <w:rsid w:val="002C3F43"/>
    <w:rsid w:val="002C41F7"/>
    <w:rsid w:val="002C49B3"/>
    <w:rsid w:val="002C4CA4"/>
    <w:rsid w:val="002C5C8A"/>
    <w:rsid w:val="002C5F91"/>
    <w:rsid w:val="002C616E"/>
    <w:rsid w:val="002C65DC"/>
    <w:rsid w:val="002C6AAF"/>
    <w:rsid w:val="002C70F3"/>
    <w:rsid w:val="002C7A47"/>
    <w:rsid w:val="002C7E97"/>
    <w:rsid w:val="002D05C1"/>
    <w:rsid w:val="002D06B6"/>
    <w:rsid w:val="002D08BE"/>
    <w:rsid w:val="002D0C32"/>
    <w:rsid w:val="002D0F87"/>
    <w:rsid w:val="002D0FB0"/>
    <w:rsid w:val="002D1BF8"/>
    <w:rsid w:val="002D1D91"/>
    <w:rsid w:val="002D1FF9"/>
    <w:rsid w:val="002D2584"/>
    <w:rsid w:val="002D2879"/>
    <w:rsid w:val="002D3A8B"/>
    <w:rsid w:val="002D3C30"/>
    <w:rsid w:val="002D4654"/>
    <w:rsid w:val="002D4AC4"/>
    <w:rsid w:val="002D4F70"/>
    <w:rsid w:val="002D533D"/>
    <w:rsid w:val="002D54EC"/>
    <w:rsid w:val="002D59AE"/>
    <w:rsid w:val="002D5EA6"/>
    <w:rsid w:val="002D6D73"/>
    <w:rsid w:val="002D7C5C"/>
    <w:rsid w:val="002E0F40"/>
    <w:rsid w:val="002E1154"/>
    <w:rsid w:val="002E153F"/>
    <w:rsid w:val="002E194C"/>
    <w:rsid w:val="002E1B5D"/>
    <w:rsid w:val="002E1CFD"/>
    <w:rsid w:val="002E23EC"/>
    <w:rsid w:val="002E2BA2"/>
    <w:rsid w:val="002E2BA3"/>
    <w:rsid w:val="002E3197"/>
    <w:rsid w:val="002E327D"/>
    <w:rsid w:val="002E362D"/>
    <w:rsid w:val="002E3E01"/>
    <w:rsid w:val="002E3F45"/>
    <w:rsid w:val="002E4234"/>
    <w:rsid w:val="002E433D"/>
    <w:rsid w:val="002E4381"/>
    <w:rsid w:val="002E4730"/>
    <w:rsid w:val="002E5657"/>
    <w:rsid w:val="002E5668"/>
    <w:rsid w:val="002E5903"/>
    <w:rsid w:val="002E5AD7"/>
    <w:rsid w:val="002E64F2"/>
    <w:rsid w:val="002E653E"/>
    <w:rsid w:val="002E6569"/>
    <w:rsid w:val="002E65F9"/>
    <w:rsid w:val="002E6FE9"/>
    <w:rsid w:val="002E71CF"/>
    <w:rsid w:val="002E742D"/>
    <w:rsid w:val="002E7431"/>
    <w:rsid w:val="002E76DA"/>
    <w:rsid w:val="002E7892"/>
    <w:rsid w:val="002F14C5"/>
    <w:rsid w:val="002F1BAA"/>
    <w:rsid w:val="002F1C0C"/>
    <w:rsid w:val="002F1E17"/>
    <w:rsid w:val="002F28D3"/>
    <w:rsid w:val="002F3332"/>
    <w:rsid w:val="002F40E6"/>
    <w:rsid w:val="002F4222"/>
    <w:rsid w:val="002F484A"/>
    <w:rsid w:val="002F52C9"/>
    <w:rsid w:val="002F532C"/>
    <w:rsid w:val="002F649D"/>
    <w:rsid w:val="002F64B2"/>
    <w:rsid w:val="002F65E3"/>
    <w:rsid w:val="002F6781"/>
    <w:rsid w:val="002F751B"/>
    <w:rsid w:val="002F7603"/>
    <w:rsid w:val="002F7AF1"/>
    <w:rsid w:val="002F7C2F"/>
    <w:rsid w:val="003000EC"/>
    <w:rsid w:val="00300443"/>
    <w:rsid w:val="003004C0"/>
    <w:rsid w:val="0030056E"/>
    <w:rsid w:val="003008CB"/>
    <w:rsid w:val="00300F95"/>
    <w:rsid w:val="00301188"/>
    <w:rsid w:val="003012CD"/>
    <w:rsid w:val="003017DA"/>
    <w:rsid w:val="00301C02"/>
    <w:rsid w:val="00301ED1"/>
    <w:rsid w:val="00301F5E"/>
    <w:rsid w:val="003021EF"/>
    <w:rsid w:val="00302267"/>
    <w:rsid w:val="00302365"/>
    <w:rsid w:val="0030265F"/>
    <w:rsid w:val="00302E58"/>
    <w:rsid w:val="00302F9D"/>
    <w:rsid w:val="003032BD"/>
    <w:rsid w:val="003035E6"/>
    <w:rsid w:val="003038D1"/>
    <w:rsid w:val="00303C55"/>
    <w:rsid w:val="00303CC7"/>
    <w:rsid w:val="00303F81"/>
    <w:rsid w:val="003041FC"/>
    <w:rsid w:val="003043E3"/>
    <w:rsid w:val="003045F0"/>
    <w:rsid w:val="00304606"/>
    <w:rsid w:val="00304FDD"/>
    <w:rsid w:val="00305185"/>
    <w:rsid w:val="003051AF"/>
    <w:rsid w:val="003054ED"/>
    <w:rsid w:val="00305842"/>
    <w:rsid w:val="00305AF0"/>
    <w:rsid w:val="00305BC0"/>
    <w:rsid w:val="00305D95"/>
    <w:rsid w:val="00305F54"/>
    <w:rsid w:val="003063F2"/>
    <w:rsid w:val="00306FA4"/>
    <w:rsid w:val="003076FB"/>
    <w:rsid w:val="00307FDE"/>
    <w:rsid w:val="00310603"/>
    <w:rsid w:val="00310675"/>
    <w:rsid w:val="00310DD7"/>
    <w:rsid w:val="00311147"/>
    <w:rsid w:val="00311AB5"/>
    <w:rsid w:val="00311E05"/>
    <w:rsid w:val="00311F05"/>
    <w:rsid w:val="00312096"/>
    <w:rsid w:val="003126A1"/>
    <w:rsid w:val="0031273E"/>
    <w:rsid w:val="003129A0"/>
    <w:rsid w:val="00312AB3"/>
    <w:rsid w:val="00312C45"/>
    <w:rsid w:val="00312E74"/>
    <w:rsid w:val="00313993"/>
    <w:rsid w:val="003139CC"/>
    <w:rsid w:val="00314957"/>
    <w:rsid w:val="003149F2"/>
    <w:rsid w:val="00314AFF"/>
    <w:rsid w:val="00314D78"/>
    <w:rsid w:val="003154FC"/>
    <w:rsid w:val="00315582"/>
    <w:rsid w:val="0031574C"/>
    <w:rsid w:val="00315C74"/>
    <w:rsid w:val="003162E9"/>
    <w:rsid w:val="00316308"/>
    <w:rsid w:val="0031647E"/>
    <w:rsid w:val="00317468"/>
    <w:rsid w:val="00317D1D"/>
    <w:rsid w:val="00317E4D"/>
    <w:rsid w:val="00320124"/>
    <w:rsid w:val="00320378"/>
    <w:rsid w:val="0032083C"/>
    <w:rsid w:val="00320987"/>
    <w:rsid w:val="003220CF"/>
    <w:rsid w:val="003221C1"/>
    <w:rsid w:val="0032298E"/>
    <w:rsid w:val="00322C61"/>
    <w:rsid w:val="003235BE"/>
    <w:rsid w:val="00323ADA"/>
    <w:rsid w:val="003249F7"/>
    <w:rsid w:val="003255D0"/>
    <w:rsid w:val="00325681"/>
    <w:rsid w:val="00325889"/>
    <w:rsid w:val="00325AEE"/>
    <w:rsid w:val="00326178"/>
    <w:rsid w:val="00326A17"/>
    <w:rsid w:val="00326B54"/>
    <w:rsid w:val="003276F8"/>
    <w:rsid w:val="00327AF9"/>
    <w:rsid w:val="00327C48"/>
    <w:rsid w:val="00327FA9"/>
    <w:rsid w:val="0033022D"/>
    <w:rsid w:val="003308E9"/>
    <w:rsid w:val="0033127B"/>
    <w:rsid w:val="003315C3"/>
    <w:rsid w:val="003315E0"/>
    <w:rsid w:val="00331731"/>
    <w:rsid w:val="003319E8"/>
    <w:rsid w:val="00331A2B"/>
    <w:rsid w:val="00331E13"/>
    <w:rsid w:val="00331EDB"/>
    <w:rsid w:val="003322DF"/>
    <w:rsid w:val="00332B79"/>
    <w:rsid w:val="0033399C"/>
    <w:rsid w:val="00333CE0"/>
    <w:rsid w:val="0033431C"/>
    <w:rsid w:val="00334626"/>
    <w:rsid w:val="00334BEC"/>
    <w:rsid w:val="00334EEA"/>
    <w:rsid w:val="00334FD2"/>
    <w:rsid w:val="00335D8F"/>
    <w:rsid w:val="003364C3"/>
    <w:rsid w:val="0033690C"/>
    <w:rsid w:val="003369AF"/>
    <w:rsid w:val="00336A95"/>
    <w:rsid w:val="0033725C"/>
    <w:rsid w:val="003401DE"/>
    <w:rsid w:val="00340284"/>
    <w:rsid w:val="0034094F"/>
    <w:rsid w:val="00340CAA"/>
    <w:rsid w:val="00341395"/>
    <w:rsid w:val="00342237"/>
    <w:rsid w:val="003432FF"/>
    <w:rsid w:val="003445B7"/>
    <w:rsid w:val="0034465F"/>
    <w:rsid w:val="00344836"/>
    <w:rsid w:val="00344875"/>
    <w:rsid w:val="00344FED"/>
    <w:rsid w:val="00345247"/>
    <w:rsid w:val="00345780"/>
    <w:rsid w:val="0034591F"/>
    <w:rsid w:val="003461D2"/>
    <w:rsid w:val="00346750"/>
    <w:rsid w:val="003467D3"/>
    <w:rsid w:val="00346A9A"/>
    <w:rsid w:val="0034708F"/>
    <w:rsid w:val="003476D5"/>
    <w:rsid w:val="0035072F"/>
    <w:rsid w:val="00350A17"/>
    <w:rsid w:val="00350C98"/>
    <w:rsid w:val="00351C3E"/>
    <w:rsid w:val="003523EB"/>
    <w:rsid w:val="003525E5"/>
    <w:rsid w:val="003528FB"/>
    <w:rsid w:val="00353034"/>
    <w:rsid w:val="00353CF5"/>
    <w:rsid w:val="00353FA3"/>
    <w:rsid w:val="00354071"/>
    <w:rsid w:val="00354253"/>
    <w:rsid w:val="00354739"/>
    <w:rsid w:val="00354950"/>
    <w:rsid w:val="00354C07"/>
    <w:rsid w:val="0035504E"/>
    <w:rsid w:val="00355653"/>
    <w:rsid w:val="0035594C"/>
    <w:rsid w:val="003559B1"/>
    <w:rsid w:val="00355CBF"/>
    <w:rsid w:val="00356038"/>
    <w:rsid w:val="00356D73"/>
    <w:rsid w:val="00356E2C"/>
    <w:rsid w:val="00356FFE"/>
    <w:rsid w:val="003575AF"/>
    <w:rsid w:val="003576D7"/>
    <w:rsid w:val="00357ABE"/>
    <w:rsid w:val="00357CB7"/>
    <w:rsid w:val="00357FB2"/>
    <w:rsid w:val="00360388"/>
    <w:rsid w:val="00360AF4"/>
    <w:rsid w:val="00360EA9"/>
    <w:rsid w:val="0036104C"/>
    <w:rsid w:val="0036230E"/>
    <w:rsid w:val="0036257D"/>
    <w:rsid w:val="00362B30"/>
    <w:rsid w:val="00362BDD"/>
    <w:rsid w:val="00363514"/>
    <w:rsid w:val="00363C80"/>
    <w:rsid w:val="003640D7"/>
    <w:rsid w:val="00364202"/>
    <w:rsid w:val="00364DAB"/>
    <w:rsid w:val="00365384"/>
    <w:rsid w:val="003655FA"/>
    <w:rsid w:val="00365DB2"/>
    <w:rsid w:val="00366174"/>
    <w:rsid w:val="0036652C"/>
    <w:rsid w:val="003668DB"/>
    <w:rsid w:val="00366A48"/>
    <w:rsid w:val="00367065"/>
    <w:rsid w:val="003673BA"/>
    <w:rsid w:val="00367C3B"/>
    <w:rsid w:val="00370812"/>
    <w:rsid w:val="00370CC2"/>
    <w:rsid w:val="003715FB"/>
    <w:rsid w:val="003717AA"/>
    <w:rsid w:val="003718CB"/>
    <w:rsid w:val="00371D3B"/>
    <w:rsid w:val="003731BD"/>
    <w:rsid w:val="003733D5"/>
    <w:rsid w:val="00373504"/>
    <w:rsid w:val="0037450C"/>
    <w:rsid w:val="00374772"/>
    <w:rsid w:val="00374BA4"/>
    <w:rsid w:val="00374EEE"/>
    <w:rsid w:val="00375074"/>
    <w:rsid w:val="003750D4"/>
    <w:rsid w:val="00375247"/>
    <w:rsid w:val="00375398"/>
    <w:rsid w:val="00375D0F"/>
    <w:rsid w:val="003765B0"/>
    <w:rsid w:val="0037725F"/>
    <w:rsid w:val="003773A2"/>
    <w:rsid w:val="003774A1"/>
    <w:rsid w:val="003777CC"/>
    <w:rsid w:val="00377896"/>
    <w:rsid w:val="00377F9D"/>
    <w:rsid w:val="00380045"/>
    <w:rsid w:val="003807AC"/>
    <w:rsid w:val="00380A24"/>
    <w:rsid w:val="00380F5B"/>
    <w:rsid w:val="00381474"/>
    <w:rsid w:val="00381594"/>
    <w:rsid w:val="003816BB"/>
    <w:rsid w:val="00381B28"/>
    <w:rsid w:val="00381CDE"/>
    <w:rsid w:val="0038202D"/>
    <w:rsid w:val="0038207F"/>
    <w:rsid w:val="00382426"/>
    <w:rsid w:val="0038371C"/>
    <w:rsid w:val="0038376A"/>
    <w:rsid w:val="00383975"/>
    <w:rsid w:val="00383ECF"/>
    <w:rsid w:val="00383FD0"/>
    <w:rsid w:val="00384391"/>
    <w:rsid w:val="0038467F"/>
    <w:rsid w:val="0038525A"/>
    <w:rsid w:val="00385AB2"/>
    <w:rsid w:val="00385B62"/>
    <w:rsid w:val="00385DAC"/>
    <w:rsid w:val="003862C2"/>
    <w:rsid w:val="003862F9"/>
    <w:rsid w:val="00386734"/>
    <w:rsid w:val="003869FD"/>
    <w:rsid w:val="003870C6"/>
    <w:rsid w:val="00387DF4"/>
    <w:rsid w:val="00390695"/>
    <w:rsid w:val="00390767"/>
    <w:rsid w:val="0039098D"/>
    <w:rsid w:val="003922DC"/>
    <w:rsid w:val="003924FE"/>
    <w:rsid w:val="00392874"/>
    <w:rsid w:val="00392D8E"/>
    <w:rsid w:val="003932DF"/>
    <w:rsid w:val="0039398D"/>
    <w:rsid w:val="00393E14"/>
    <w:rsid w:val="0039448B"/>
    <w:rsid w:val="00395CA8"/>
    <w:rsid w:val="003962E4"/>
    <w:rsid w:val="00396D1C"/>
    <w:rsid w:val="00397024"/>
    <w:rsid w:val="00397390"/>
    <w:rsid w:val="003973E6"/>
    <w:rsid w:val="003977B1"/>
    <w:rsid w:val="003978E2"/>
    <w:rsid w:val="00397F78"/>
    <w:rsid w:val="003A0934"/>
    <w:rsid w:val="003A1561"/>
    <w:rsid w:val="003A1631"/>
    <w:rsid w:val="003A2DDF"/>
    <w:rsid w:val="003A2FCA"/>
    <w:rsid w:val="003A315B"/>
    <w:rsid w:val="003A31B6"/>
    <w:rsid w:val="003A330A"/>
    <w:rsid w:val="003A3576"/>
    <w:rsid w:val="003A3809"/>
    <w:rsid w:val="003A41D9"/>
    <w:rsid w:val="003A421E"/>
    <w:rsid w:val="003A43F3"/>
    <w:rsid w:val="003A49F9"/>
    <w:rsid w:val="003A4F07"/>
    <w:rsid w:val="003A4F53"/>
    <w:rsid w:val="003A5408"/>
    <w:rsid w:val="003A6718"/>
    <w:rsid w:val="003A6B1C"/>
    <w:rsid w:val="003A7E68"/>
    <w:rsid w:val="003A7EB5"/>
    <w:rsid w:val="003B099E"/>
    <w:rsid w:val="003B0D48"/>
    <w:rsid w:val="003B192A"/>
    <w:rsid w:val="003B1D5A"/>
    <w:rsid w:val="003B2113"/>
    <w:rsid w:val="003B31C7"/>
    <w:rsid w:val="003B3246"/>
    <w:rsid w:val="003B3EBE"/>
    <w:rsid w:val="003B4E53"/>
    <w:rsid w:val="003B516B"/>
    <w:rsid w:val="003B538A"/>
    <w:rsid w:val="003B5498"/>
    <w:rsid w:val="003B5659"/>
    <w:rsid w:val="003B6499"/>
    <w:rsid w:val="003B69B3"/>
    <w:rsid w:val="003B6B3B"/>
    <w:rsid w:val="003B6FD4"/>
    <w:rsid w:val="003B7683"/>
    <w:rsid w:val="003B7827"/>
    <w:rsid w:val="003B78FB"/>
    <w:rsid w:val="003B7C28"/>
    <w:rsid w:val="003B7DFE"/>
    <w:rsid w:val="003C079C"/>
    <w:rsid w:val="003C0CA3"/>
    <w:rsid w:val="003C13DF"/>
    <w:rsid w:val="003C17B8"/>
    <w:rsid w:val="003C17EF"/>
    <w:rsid w:val="003C17F9"/>
    <w:rsid w:val="003C1B52"/>
    <w:rsid w:val="003C2382"/>
    <w:rsid w:val="003C2D45"/>
    <w:rsid w:val="003C2FB8"/>
    <w:rsid w:val="003C3225"/>
    <w:rsid w:val="003C32A9"/>
    <w:rsid w:val="003C3310"/>
    <w:rsid w:val="003C396A"/>
    <w:rsid w:val="003C4040"/>
    <w:rsid w:val="003C42FE"/>
    <w:rsid w:val="003C4653"/>
    <w:rsid w:val="003C4FF1"/>
    <w:rsid w:val="003C50C4"/>
    <w:rsid w:val="003C5145"/>
    <w:rsid w:val="003C588B"/>
    <w:rsid w:val="003C621F"/>
    <w:rsid w:val="003C6424"/>
    <w:rsid w:val="003C6D80"/>
    <w:rsid w:val="003C77A8"/>
    <w:rsid w:val="003C79E5"/>
    <w:rsid w:val="003C7C96"/>
    <w:rsid w:val="003C7F96"/>
    <w:rsid w:val="003D0590"/>
    <w:rsid w:val="003D0A07"/>
    <w:rsid w:val="003D14F9"/>
    <w:rsid w:val="003D1682"/>
    <w:rsid w:val="003D1727"/>
    <w:rsid w:val="003D19CE"/>
    <w:rsid w:val="003D1EA6"/>
    <w:rsid w:val="003D200A"/>
    <w:rsid w:val="003D215A"/>
    <w:rsid w:val="003D2B2F"/>
    <w:rsid w:val="003D37FF"/>
    <w:rsid w:val="003D3C42"/>
    <w:rsid w:val="003D4AFC"/>
    <w:rsid w:val="003D4B7E"/>
    <w:rsid w:val="003D5BC8"/>
    <w:rsid w:val="003D5C46"/>
    <w:rsid w:val="003D5D61"/>
    <w:rsid w:val="003D5E0B"/>
    <w:rsid w:val="003D5E13"/>
    <w:rsid w:val="003D5F86"/>
    <w:rsid w:val="003D609E"/>
    <w:rsid w:val="003D60BF"/>
    <w:rsid w:val="003D62A5"/>
    <w:rsid w:val="003D63A2"/>
    <w:rsid w:val="003D695F"/>
    <w:rsid w:val="003D7470"/>
    <w:rsid w:val="003D76C9"/>
    <w:rsid w:val="003D78EF"/>
    <w:rsid w:val="003D7A55"/>
    <w:rsid w:val="003D7BC6"/>
    <w:rsid w:val="003E047C"/>
    <w:rsid w:val="003E0CD2"/>
    <w:rsid w:val="003E0DE9"/>
    <w:rsid w:val="003E0F87"/>
    <w:rsid w:val="003E120E"/>
    <w:rsid w:val="003E1238"/>
    <w:rsid w:val="003E1331"/>
    <w:rsid w:val="003E1B02"/>
    <w:rsid w:val="003E1D8D"/>
    <w:rsid w:val="003E2185"/>
    <w:rsid w:val="003E2340"/>
    <w:rsid w:val="003E23C3"/>
    <w:rsid w:val="003E27A8"/>
    <w:rsid w:val="003E2D16"/>
    <w:rsid w:val="003E3DCB"/>
    <w:rsid w:val="003E4277"/>
    <w:rsid w:val="003E4704"/>
    <w:rsid w:val="003E4E3B"/>
    <w:rsid w:val="003E526D"/>
    <w:rsid w:val="003E52FC"/>
    <w:rsid w:val="003E54D7"/>
    <w:rsid w:val="003E5734"/>
    <w:rsid w:val="003E5AAE"/>
    <w:rsid w:val="003E6060"/>
    <w:rsid w:val="003E6546"/>
    <w:rsid w:val="003E697B"/>
    <w:rsid w:val="003E7337"/>
    <w:rsid w:val="003E7553"/>
    <w:rsid w:val="003E78CD"/>
    <w:rsid w:val="003E78E3"/>
    <w:rsid w:val="003E7D35"/>
    <w:rsid w:val="003E7E2A"/>
    <w:rsid w:val="003F05CF"/>
    <w:rsid w:val="003F0B13"/>
    <w:rsid w:val="003F10F3"/>
    <w:rsid w:val="003F1A4E"/>
    <w:rsid w:val="003F1C26"/>
    <w:rsid w:val="003F1CE0"/>
    <w:rsid w:val="003F2AD9"/>
    <w:rsid w:val="003F2D33"/>
    <w:rsid w:val="003F35AA"/>
    <w:rsid w:val="003F3CC5"/>
    <w:rsid w:val="003F43C1"/>
    <w:rsid w:val="003F4A16"/>
    <w:rsid w:val="003F4A6C"/>
    <w:rsid w:val="003F4BAD"/>
    <w:rsid w:val="003F4C88"/>
    <w:rsid w:val="003F4E47"/>
    <w:rsid w:val="003F5071"/>
    <w:rsid w:val="003F515D"/>
    <w:rsid w:val="003F553E"/>
    <w:rsid w:val="003F56EB"/>
    <w:rsid w:val="003F5725"/>
    <w:rsid w:val="003F5745"/>
    <w:rsid w:val="003F5F56"/>
    <w:rsid w:val="003F63BC"/>
    <w:rsid w:val="003F6427"/>
    <w:rsid w:val="003F6B34"/>
    <w:rsid w:val="003F6F78"/>
    <w:rsid w:val="003F76A7"/>
    <w:rsid w:val="003F7787"/>
    <w:rsid w:val="003F7BE5"/>
    <w:rsid w:val="004008E5"/>
    <w:rsid w:val="00400CCB"/>
    <w:rsid w:val="00400D83"/>
    <w:rsid w:val="00401C7B"/>
    <w:rsid w:val="00401DB3"/>
    <w:rsid w:val="00401FB6"/>
    <w:rsid w:val="00402A2A"/>
    <w:rsid w:val="00402D7C"/>
    <w:rsid w:val="0040377A"/>
    <w:rsid w:val="00403E70"/>
    <w:rsid w:val="00405385"/>
    <w:rsid w:val="00405500"/>
    <w:rsid w:val="0040550F"/>
    <w:rsid w:val="00405CEA"/>
    <w:rsid w:val="00405D3D"/>
    <w:rsid w:val="004061F5"/>
    <w:rsid w:val="0040646C"/>
    <w:rsid w:val="004066C3"/>
    <w:rsid w:val="00406CC9"/>
    <w:rsid w:val="00406E6E"/>
    <w:rsid w:val="00406FC4"/>
    <w:rsid w:val="004070CF"/>
    <w:rsid w:val="004070EA"/>
    <w:rsid w:val="0040712B"/>
    <w:rsid w:val="0040787A"/>
    <w:rsid w:val="0040789A"/>
    <w:rsid w:val="00407AB6"/>
    <w:rsid w:val="0041065F"/>
    <w:rsid w:val="004106B7"/>
    <w:rsid w:val="00410BE0"/>
    <w:rsid w:val="004128C2"/>
    <w:rsid w:val="004129C5"/>
    <w:rsid w:val="004134F0"/>
    <w:rsid w:val="0041405E"/>
    <w:rsid w:val="004147C9"/>
    <w:rsid w:val="004152AD"/>
    <w:rsid w:val="00415CEE"/>
    <w:rsid w:val="00416819"/>
    <w:rsid w:val="00416824"/>
    <w:rsid w:val="00416B31"/>
    <w:rsid w:val="00416EE3"/>
    <w:rsid w:val="0041713A"/>
    <w:rsid w:val="00417B77"/>
    <w:rsid w:val="004201EF"/>
    <w:rsid w:val="004201FF"/>
    <w:rsid w:val="00420B12"/>
    <w:rsid w:val="004211F5"/>
    <w:rsid w:val="00421310"/>
    <w:rsid w:val="0042133B"/>
    <w:rsid w:val="004219B4"/>
    <w:rsid w:val="00421F99"/>
    <w:rsid w:val="004224D4"/>
    <w:rsid w:val="00422C87"/>
    <w:rsid w:val="00422E58"/>
    <w:rsid w:val="004234C1"/>
    <w:rsid w:val="004234C5"/>
    <w:rsid w:val="00424E88"/>
    <w:rsid w:val="00426DE1"/>
    <w:rsid w:val="00427039"/>
    <w:rsid w:val="00427467"/>
    <w:rsid w:val="004279D3"/>
    <w:rsid w:val="004301B0"/>
    <w:rsid w:val="004301EC"/>
    <w:rsid w:val="004302DD"/>
    <w:rsid w:val="0043087B"/>
    <w:rsid w:val="00430F29"/>
    <w:rsid w:val="0043131D"/>
    <w:rsid w:val="00431427"/>
    <w:rsid w:val="0043192B"/>
    <w:rsid w:val="00431C2E"/>
    <w:rsid w:val="00431D34"/>
    <w:rsid w:val="0043271B"/>
    <w:rsid w:val="00432E33"/>
    <w:rsid w:val="00434B2C"/>
    <w:rsid w:val="00434DD7"/>
    <w:rsid w:val="004365BA"/>
    <w:rsid w:val="00436A17"/>
    <w:rsid w:val="00436DC9"/>
    <w:rsid w:val="004374C9"/>
    <w:rsid w:val="00437618"/>
    <w:rsid w:val="00437906"/>
    <w:rsid w:val="00440715"/>
    <w:rsid w:val="0044160A"/>
    <w:rsid w:val="00441C63"/>
    <w:rsid w:val="00442B4F"/>
    <w:rsid w:val="00444019"/>
    <w:rsid w:val="004447B4"/>
    <w:rsid w:val="00444C85"/>
    <w:rsid w:val="00445307"/>
    <w:rsid w:val="0044586B"/>
    <w:rsid w:val="0044624F"/>
    <w:rsid w:val="004464A2"/>
    <w:rsid w:val="00446A0B"/>
    <w:rsid w:val="00447DEB"/>
    <w:rsid w:val="00447FF1"/>
    <w:rsid w:val="004506A9"/>
    <w:rsid w:val="00450A26"/>
    <w:rsid w:val="00450BB1"/>
    <w:rsid w:val="00451B34"/>
    <w:rsid w:val="00451EDD"/>
    <w:rsid w:val="00452299"/>
    <w:rsid w:val="004523A2"/>
    <w:rsid w:val="004531E1"/>
    <w:rsid w:val="00453901"/>
    <w:rsid w:val="004539D2"/>
    <w:rsid w:val="00454246"/>
    <w:rsid w:val="0045453D"/>
    <w:rsid w:val="004545AC"/>
    <w:rsid w:val="004545F9"/>
    <w:rsid w:val="00454F0B"/>
    <w:rsid w:val="00455DE6"/>
    <w:rsid w:val="00456E5F"/>
    <w:rsid w:val="00457413"/>
    <w:rsid w:val="004608B8"/>
    <w:rsid w:val="004608EE"/>
    <w:rsid w:val="00460940"/>
    <w:rsid w:val="00461F0F"/>
    <w:rsid w:val="00462B26"/>
    <w:rsid w:val="00462B75"/>
    <w:rsid w:val="00463A06"/>
    <w:rsid w:val="00463A76"/>
    <w:rsid w:val="00463BCE"/>
    <w:rsid w:val="004640D9"/>
    <w:rsid w:val="00464479"/>
    <w:rsid w:val="004644B7"/>
    <w:rsid w:val="00464EBA"/>
    <w:rsid w:val="0046571E"/>
    <w:rsid w:val="00465ACE"/>
    <w:rsid w:val="0046618B"/>
    <w:rsid w:val="00466286"/>
    <w:rsid w:val="004663F3"/>
    <w:rsid w:val="00466572"/>
    <w:rsid w:val="00466FCB"/>
    <w:rsid w:val="004670FC"/>
    <w:rsid w:val="004676A7"/>
    <w:rsid w:val="00467C7C"/>
    <w:rsid w:val="00467CCF"/>
    <w:rsid w:val="00470152"/>
    <w:rsid w:val="0047036A"/>
    <w:rsid w:val="0047068B"/>
    <w:rsid w:val="00470883"/>
    <w:rsid w:val="00470896"/>
    <w:rsid w:val="00470AC3"/>
    <w:rsid w:val="00472674"/>
    <w:rsid w:val="00472B72"/>
    <w:rsid w:val="00473313"/>
    <w:rsid w:val="00473388"/>
    <w:rsid w:val="00473553"/>
    <w:rsid w:val="0047392E"/>
    <w:rsid w:val="00473B05"/>
    <w:rsid w:val="0047400E"/>
    <w:rsid w:val="00474183"/>
    <w:rsid w:val="00474380"/>
    <w:rsid w:val="00474A70"/>
    <w:rsid w:val="00475960"/>
    <w:rsid w:val="004766A3"/>
    <w:rsid w:val="00476792"/>
    <w:rsid w:val="00476E98"/>
    <w:rsid w:val="00477110"/>
    <w:rsid w:val="00477908"/>
    <w:rsid w:val="004779BA"/>
    <w:rsid w:val="00477A56"/>
    <w:rsid w:val="00477DB9"/>
    <w:rsid w:val="004801DE"/>
    <w:rsid w:val="004809E1"/>
    <w:rsid w:val="00480B96"/>
    <w:rsid w:val="00480DF6"/>
    <w:rsid w:val="00481624"/>
    <w:rsid w:val="0048177D"/>
    <w:rsid w:val="004819B0"/>
    <w:rsid w:val="00481E4D"/>
    <w:rsid w:val="00482089"/>
    <w:rsid w:val="0048281B"/>
    <w:rsid w:val="00482FB8"/>
    <w:rsid w:val="0048319F"/>
    <w:rsid w:val="0048336E"/>
    <w:rsid w:val="00484BDD"/>
    <w:rsid w:val="004852FC"/>
    <w:rsid w:val="0048604D"/>
    <w:rsid w:val="00486898"/>
    <w:rsid w:val="00486FBE"/>
    <w:rsid w:val="00487CE6"/>
    <w:rsid w:val="00487D42"/>
    <w:rsid w:val="00487DD5"/>
    <w:rsid w:val="004900BA"/>
    <w:rsid w:val="00490216"/>
    <w:rsid w:val="00490C43"/>
    <w:rsid w:val="00490E1B"/>
    <w:rsid w:val="004911A6"/>
    <w:rsid w:val="004913D9"/>
    <w:rsid w:val="00491607"/>
    <w:rsid w:val="00491B99"/>
    <w:rsid w:val="00492562"/>
    <w:rsid w:val="004926ED"/>
    <w:rsid w:val="00492F3D"/>
    <w:rsid w:val="00493724"/>
    <w:rsid w:val="0049391C"/>
    <w:rsid w:val="00494BBC"/>
    <w:rsid w:val="00494C60"/>
    <w:rsid w:val="00494D17"/>
    <w:rsid w:val="004957DA"/>
    <w:rsid w:val="00496129"/>
    <w:rsid w:val="00496695"/>
    <w:rsid w:val="004966AC"/>
    <w:rsid w:val="004968DD"/>
    <w:rsid w:val="00496A0C"/>
    <w:rsid w:val="004A096B"/>
    <w:rsid w:val="004A156A"/>
    <w:rsid w:val="004A2551"/>
    <w:rsid w:val="004A257D"/>
    <w:rsid w:val="004A2A78"/>
    <w:rsid w:val="004A2FB2"/>
    <w:rsid w:val="004A3530"/>
    <w:rsid w:val="004A3EA3"/>
    <w:rsid w:val="004A45FA"/>
    <w:rsid w:val="004A469E"/>
    <w:rsid w:val="004A57A9"/>
    <w:rsid w:val="004A5878"/>
    <w:rsid w:val="004A6172"/>
    <w:rsid w:val="004A6636"/>
    <w:rsid w:val="004A6937"/>
    <w:rsid w:val="004A6BAB"/>
    <w:rsid w:val="004A71A5"/>
    <w:rsid w:val="004A762C"/>
    <w:rsid w:val="004A76FE"/>
    <w:rsid w:val="004A7721"/>
    <w:rsid w:val="004A7A82"/>
    <w:rsid w:val="004A7DF0"/>
    <w:rsid w:val="004B09FB"/>
    <w:rsid w:val="004B1732"/>
    <w:rsid w:val="004B1BA4"/>
    <w:rsid w:val="004B226E"/>
    <w:rsid w:val="004B2E4A"/>
    <w:rsid w:val="004B2FA9"/>
    <w:rsid w:val="004B3038"/>
    <w:rsid w:val="004B3710"/>
    <w:rsid w:val="004B3A84"/>
    <w:rsid w:val="004B498C"/>
    <w:rsid w:val="004B4A41"/>
    <w:rsid w:val="004B4B7F"/>
    <w:rsid w:val="004B4E75"/>
    <w:rsid w:val="004B4F13"/>
    <w:rsid w:val="004B5650"/>
    <w:rsid w:val="004B5B3C"/>
    <w:rsid w:val="004B626D"/>
    <w:rsid w:val="004B6633"/>
    <w:rsid w:val="004B66D0"/>
    <w:rsid w:val="004B7B5E"/>
    <w:rsid w:val="004C02FA"/>
    <w:rsid w:val="004C0302"/>
    <w:rsid w:val="004C0391"/>
    <w:rsid w:val="004C0AEE"/>
    <w:rsid w:val="004C1319"/>
    <w:rsid w:val="004C1819"/>
    <w:rsid w:val="004C20E5"/>
    <w:rsid w:val="004C2362"/>
    <w:rsid w:val="004C243C"/>
    <w:rsid w:val="004C29BC"/>
    <w:rsid w:val="004C2A1D"/>
    <w:rsid w:val="004C3160"/>
    <w:rsid w:val="004C330F"/>
    <w:rsid w:val="004C335F"/>
    <w:rsid w:val="004C35EF"/>
    <w:rsid w:val="004C3698"/>
    <w:rsid w:val="004C38D0"/>
    <w:rsid w:val="004C3F49"/>
    <w:rsid w:val="004C44B9"/>
    <w:rsid w:val="004C4A6B"/>
    <w:rsid w:val="004C4B52"/>
    <w:rsid w:val="004C58CA"/>
    <w:rsid w:val="004C58FF"/>
    <w:rsid w:val="004C5EE4"/>
    <w:rsid w:val="004C602F"/>
    <w:rsid w:val="004C6589"/>
    <w:rsid w:val="004C7762"/>
    <w:rsid w:val="004C7A68"/>
    <w:rsid w:val="004D05FC"/>
    <w:rsid w:val="004D078F"/>
    <w:rsid w:val="004D08B8"/>
    <w:rsid w:val="004D0AF9"/>
    <w:rsid w:val="004D13B2"/>
    <w:rsid w:val="004D20EE"/>
    <w:rsid w:val="004D258D"/>
    <w:rsid w:val="004D2F2D"/>
    <w:rsid w:val="004D4206"/>
    <w:rsid w:val="004D468B"/>
    <w:rsid w:val="004D4B2A"/>
    <w:rsid w:val="004D588B"/>
    <w:rsid w:val="004D6A4D"/>
    <w:rsid w:val="004D7121"/>
    <w:rsid w:val="004D7290"/>
    <w:rsid w:val="004D74C2"/>
    <w:rsid w:val="004D7D81"/>
    <w:rsid w:val="004E0230"/>
    <w:rsid w:val="004E0650"/>
    <w:rsid w:val="004E08B9"/>
    <w:rsid w:val="004E0DE2"/>
    <w:rsid w:val="004E128C"/>
    <w:rsid w:val="004E12A0"/>
    <w:rsid w:val="004E12E4"/>
    <w:rsid w:val="004E22B0"/>
    <w:rsid w:val="004E23C0"/>
    <w:rsid w:val="004E31F1"/>
    <w:rsid w:val="004E3A8B"/>
    <w:rsid w:val="004E3B39"/>
    <w:rsid w:val="004E4F5C"/>
    <w:rsid w:val="004E4FF9"/>
    <w:rsid w:val="004E5486"/>
    <w:rsid w:val="004E5690"/>
    <w:rsid w:val="004E59E5"/>
    <w:rsid w:val="004E59F2"/>
    <w:rsid w:val="004E6545"/>
    <w:rsid w:val="004E6579"/>
    <w:rsid w:val="004E6B1D"/>
    <w:rsid w:val="004E6BB3"/>
    <w:rsid w:val="004E6FF9"/>
    <w:rsid w:val="004E7697"/>
    <w:rsid w:val="004E77F2"/>
    <w:rsid w:val="004E7B32"/>
    <w:rsid w:val="004F045D"/>
    <w:rsid w:val="004F146E"/>
    <w:rsid w:val="004F24BB"/>
    <w:rsid w:val="004F2A37"/>
    <w:rsid w:val="004F2D8F"/>
    <w:rsid w:val="004F2E3D"/>
    <w:rsid w:val="004F385B"/>
    <w:rsid w:val="004F39C8"/>
    <w:rsid w:val="004F3D60"/>
    <w:rsid w:val="004F3EEA"/>
    <w:rsid w:val="004F40ED"/>
    <w:rsid w:val="004F488A"/>
    <w:rsid w:val="004F492B"/>
    <w:rsid w:val="004F4C36"/>
    <w:rsid w:val="004F4F5C"/>
    <w:rsid w:val="004F4F8E"/>
    <w:rsid w:val="004F5043"/>
    <w:rsid w:val="004F5551"/>
    <w:rsid w:val="004F671C"/>
    <w:rsid w:val="004F69D7"/>
    <w:rsid w:val="004F69F6"/>
    <w:rsid w:val="004F763F"/>
    <w:rsid w:val="004F7A89"/>
    <w:rsid w:val="004F7D52"/>
    <w:rsid w:val="00500C79"/>
    <w:rsid w:val="00501434"/>
    <w:rsid w:val="00501C1B"/>
    <w:rsid w:val="00501C77"/>
    <w:rsid w:val="00502322"/>
    <w:rsid w:val="005028C5"/>
    <w:rsid w:val="005030D1"/>
    <w:rsid w:val="005038C5"/>
    <w:rsid w:val="005039A9"/>
    <w:rsid w:val="00503D6D"/>
    <w:rsid w:val="00503E8D"/>
    <w:rsid w:val="005047C1"/>
    <w:rsid w:val="00504F55"/>
    <w:rsid w:val="00504F9B"/>
    <w:rsid w:val="00505E3A"/>
    <w:rsid w:val="00505FEC"/>
    <w:rsid w:val="005062AC"/>
    <w:rsid w:val="005063FF"/>
    <w:rsid w:val="00506CA8"/>
    <w:rsid w:val="00506DDA"/>
    <w:rsid w:val="00506EE2"/>
    <w:rsid w:val="00507100"/>
    <w:rsid w:val="00507436"/>
    <w:rsid w:val="005074B1"/>
    <w:rsid w:val="0050756E"/>
    <w:rsid w:val="00510887"/>
    <w:rsid w:val="0051124A"/>
    <w:rsid w:val="00511EE4"/>
    <w:rsid w:val="005128D5"/>
    <w:rsid w:val="00513237"/>
    <w:rsid w:val="00513396"/>
    <w:rsid w:val="00513606"/>
    <w:rsid w:val="00513695"/>
    <w:rsid w:val="00513B16"/>
    <w:rsid w:val="00513CAE"/>
    <w:rsid w:val="00513E61"/>
    <w:rsid w:val="00514354"/>
    <w:rsid w:val="005144FE"/>
    <w:rsid w:val="00514DE5"/>
    <w:rsid w:val="00514E68"/>
    <w:rsid w:val="005159A4"/>
    <w:rsid w:val="005159D7"/>
    <w:rsid w:val="00515DE2"/>
    <w:rsid w:val="00515EBF"/>
    <w:rsid w:val="0051608F"/>
    <w:rsid w:val="0051684B"/>
    <w:rsid w:val="005174BA"/>
    <w:rsid w:val="00517714"/>
    <w:rsid w:val="00517802"/>
    <w:rsid w:val="00517A91"/>
    <w:rsid w:val="0052022D"/>
    <w:rsid w:val="0052056B"/>
    <w:rsid w:val="00520D5B"/>
    <w:rsid w:val="00522823"/>
    <w:rsid w:val="0052296E"/>
    <w:rsid w:val="00522B69"/>
    <w:rsid w:val="00523012"/>
    <w:rsid w:val="005231B5"/>
    <w:rsid w:val="00523375"/>
    <w:rsid w:val="005243B6"/>
    <w:rsid w:val="00524403"/>
    <w:rsid w:val="005244EC"/>
    <w:rsid w:val="005247F6"/>
    <w:rsid w:val="0052486A"/>
    <w:rsid w:val="00525829"/>
    <w:rsid w:val="00525C23"/>
    <w:rsid w:val="00527A28"/>
    <w:rsid w:val="00530AD4"/>
    <w:rsid w:val="00531405"/>
    <w:rsid w:val="00531C8E"/>
    <w:rsid w:val="00532074"/>
    <w:rsid w:val="00532555"/>
    <w:rsid w:val="00532910"/>
    <w:rsid w:val="00532B9F"/>
    <w:rsid w:val="00532C8A"/>
    <w:rsid w:val="005341E3"/>
    <w:rsid w:val="00534A11"/>
    <w:rsid w:val="00534B99"/>
    <w:rsid w:val="0053509D"/>
    <w:rsid w:val="005359DE"/>
    <w:rsid w:val="005361D5"/>
    <w:rsid w:val="0053657E"/>
    <w:rsid w:val="00536AB8"/>
    <w:rsid w:val="00536C5B"/>
    <w:rsid w:val="0053711C"/>
    <w:rsid w:val="00537A2E"/>
    <w:rsid w:val="00537AAD"/>
    <w:rsid w:val="00540133"/>
    <w:rsid w:val="00540223"/>
    <w:rsid w:val="00540936"/>
    <w:rsid w:val="00540A42"/>
    <w:rsid w:val="00541635"/>
    <w:rsid w:val="0054196A"/>
    <w:rsid w:val="0054280E"/>
    <w:rsid w:val="00543322"/>
    <w:rsid w:val="00543371"/>
    <w:rsid w:val="00543B87"/>
    <w:rsid w:val="00544271"/>
    <w:rsid w:val="005442B6"/>
    <w:rsid w:val="00544ADC"/>
    <w:rsid w:val="005455EE"/>
    <w:rsid w:val="00545DA9"/>
    <w:rsid w:val="00545DE2"/>
    <w:rsid w:val="005464EB"/>
    <w:rsid w:val="005467FF"/>
    <w:rsid w:val="00546D55"/>
    <w:rsid w:val="00546D8F"/>
    <w:rsid w:val="005478B8"/>
    <w:rsid w:val="005479F6"/>
    <w:rsid w:val="00547F02"/>
    <w:rsid w:val="00547F9D"/>
    <w:rsid w:val="005504DD"/>
    <w:rsid w:val="005504FD"/>
    <w:rsid w:val="0055052D"/>
    <w:rsid w:val="00550A52"/>
    <w:rsid w:val="00550D46"/>
    <w:rsid w:val="00551271"/>
    <w:rsid w:val="005527C4"/>
    <w:rsid w:val="0055347C"/>
    <w:rsid w:val="00553974"/>
    <w:rsid w:val="00553B0B"/>
    <w:rsid w:val="00553D1D"/>
    <w:rsid w:val="00553EFD"/>
    <w:rsid w:val="00554D2A"/>
    <w:rsid w:val="005552E4"/>
    <w:rsid w:val="00556E5E"/>
    <w:rsid w:val="00557169"/>
    <w:rsid w:val="00557696"/>
    <w:rsid w:val="005577B5"/>
    <w:rsid w:val="00557B96"/>
    <w:rsid w:val="00561D4D"/>
    <w:rsid w:val="00562CAA"/>
    <w:rsid w:val="005636A2"/>
    <w:rsid w:val="00563BC0"/>
    <w:rsid w:val="00564388"/>
    <w:rsid w:val="0056489F"/>
    <w:rsid w:val="00564B5C"/>
    <w:rsid w:val="0056677D"/>
    <w:rsid w:val="00566B08"/>
    <w:rsid w:val="00566BB5"/>
    <w:rsid w:val="0056770E"/>
    <w:rsid w:val="00567970"/>
    <w:rsid w:val="00567995"/>
    <w:rsid w:val="0057025C"/>
    <w:rsid w:val="00570DC2"/>
    <w:rsid w:val="00570F5B"/>
    <w:rsid w:val="0057116F"/>
    <w:rsid w:val="00571499"/>
    <w:rsid w:val="005715C7"/>
    <w:rsid w:val="00571700"/>
    <w:rsid w:val="00571882"/>
    <w:rsid w:val="005719DE"/>
    <w:rsid w:val="00571FB3"/>
    <w:rsid w:val="005720BC"/>
    <w:rsid w:val="0057225E"/>
    <w:rsid w:val="005724F7"/>
    <w:rsid w:val="0057258A"/>
    <w:rsid w:val="0057272F"/>
    <w:rsid w:val="00572AC0"/>
    <w:rsid w:val="00572D8F"/>
    <w:rsid w:val="005737C4"/>
    <w:rsid w:val="00573E33"/>
    <w:rsid w:val="0057419E"/>
    <w:rsid w:val="00574E9B"/>
    <w:rsid w:val="00575006"/>
    <w:rsid w:val="00575A45"/>
    <w:rsid w:val="00576034"/>
    <w:rsid w:val="0057636E"/>
    <w:rsid w:val="0057662B"/>
    <w:rsid w:val="00576685"/>
    <w:rsid w:val="00576960"/>
    <w:rsid w:val="00577B9F"/>
    <w:rsid w:val="00577D89"/>
    <w:rsid w:val="00580778"/>
    <w:rsid w:val="00580DD4"/>
    <w:rsid w:val="00580E0B"/>
    <w:rsid w:val="005810EA"/>
    <w:rsid w:val="005813D0"/>
    <w:rsid w:val="00581822"/>
    <w:rsid w:val="00581993"/>
    <w:rsid w:val="00581B5E"/>
    <w:rsid w:val="00581D1C"/>
    <w:rsid w:val="00582013"/>
    <w:rsid w:val="00582070"/>
    <w:rsid w:val="0058210F"/>
    <w:rsid w:val="00582318"/>
    <w:rsid w:val="00582346"/>
    <w:rsid w:val="00582637"/>
    <w:rsid w:val="0058271B"/>
    <w:rsid w:val="00582DD7"/>
    <w:rsid w:val="00582E73"/>
    <w:rsid w:val="0058303F"/>
    <w:rsid w:val="005831E9"/>
    <w:rsid w:val="00583A4F"/>
    <w:rsid w:val="00583DC1"/>
    <w:rsid w:val="0058432B"/>
    <w:rsid w:val="0058458B"/>
    <w:rsid w:val="00584D97"/>
    <w:rsid w:val="00585985"/>
    <w:rsid w:val="0058616B"/>
    <w:rsid w:val="005863B1"/>
    <w:rsid w:val="00587467"/>
    <w:rsid w:val="00587CC3"/>
    <w:rsid w:val="00587F56"/>
    <w:rsid w:val="005901D8"/>
    <w:rsid w:val="00590D1A"/>
    <w:rsid w:val="00590D48"/>
    <w:rsid w:val="00592CDA"/>
    <w:rsid w:val="00592E79"/>
    <w:rsid w:val="00593DDE"/>
    <w:rsid w:val="00594D47"/>
    <w:rsid w:val="005950EA"/>
    <w:rsid w:val="00595D02"/>
    <w:rsid w:val="00595F70"/>
    <w:rsid w:val="0059667E"/>
    <w:rsid w:val="005970F7"/>
    <w:rsid w:val="00597F22"/>
    <w:rsid w:val="005A04AB"/>
    <w:rsid w:val="005A1562"/>
    <w:rsid w:val="005A2167"/>
    <w:rsid w:val="005A27E6"/>
    <w:rsid w:val="005A2AB6"/>
    <w:rsid w:val="005A36D4"/>
    <w:rsid w:val="005A3A2F"/>
    <w:rsid w:val="005A3A41"/>
    <w:rsid w:val="005A3AAA"/>
    <w:rsid w:val="005A4272"/>
    <w:rsid w:val="005A4C28"/>
    <w:rsid w:val="005A4ECD"/>
    <w:rsid w:val="005A4F33"/>
    <w:rsid w:val="005A5154"/>
    <w:rsid w:val="005A5347"/>
    <w:rsid w:val="005A5A48"/>
    <w:rsid w:val="005A5B2E"/>
    <w:rsid w:val="005A5D31"/>
    <w:rsid w:val="005A5FEE"/>
    <w:rsid w:val="005A6C31"/>
    <w:rsid w:val="005A6CF2"/>
    <w:rsid w:val="005A708F"/>
    <w:rsid w:val="005A764F"/>
    <w:rsid w:val="005A79FD"/>
    <w:rsid w:val="005A7D10"/>
    <w:rsid w:val="005A7D2B"/>
    <w:rsid w:val="005A7E3B"/>
    <w:rsid w:val="005B0174"/>
    <w:rsid w:val="005B07A6"/>
    <w:rsid w:val="005B126F"/>
    <w:rsid w:val="005B1442"/>
    <w:rsid w:val="005B16BF"/>
    <w:rsid w:val="005B17A5"/>
    <w:rsid w:val="005B182B"/>
    <w:rsid w:val="005B1D1F"/>
    <w:rsid w:val="005B1FB1"/>
    <w:rsid w:val="005B2024"/>
    <w:rsid w:val="005B2548"/>
    <w:rsid w:val="005B263C"/>
    <w:rsid w:val="005B289D"/>
    <w:rsid w:val="005B2F15"/>
    <w:rsid w:val="005B3E89"/>
    <w:rsid w:val="005B41BA"/>
    <w:rsid w:val="005B41F0"/>
    <w:rsid w:val="005B424A"/>
    <w:rsid w:val="005B428F"/>
    <w:rsid w:val="005B5715"/>
    <w:rsid w:val="005B58F2"/>
    <w:rsid w:val="005B5A12"/>
    <w:rsid w:val="005B664A"/>
    <w:rsid w:val="005B68EE"/>
    <w:rsid w:val="005B6908"/>
    <w:rsid w:val="005B6AEF"/>
    <w:rsid w:val="005B6FD7"/>
    <w:rsid w:val="005B72C6"/>
    <w:rsid w:val="005B73F1"/>
    <w:rsid w:val="005B7AE2"/>
    <w:rsid w:val="005B7FF8"/>
    <w:rsid w:val="005C0C25"/>
    <w:rsid w:val="005C12EC"/>
    <w:rsid w:val="005C1CE4"/>
    <w:rsid w:val="005C2175"/>
    <w:rsid w:val="005C27C3"/>
    <w:rsid w:val="005C319A"/>
    <w:rsid w:val="005C34B8"/>
    <w:rsid w:val="005C4512"/>
    <w:rsid w:val="005C4E81"/>
    <w:rsid w:val="005C53F9"/>
    <w:rsid w:val="005C56D7"/>
    <w:rsid w:val="005C58D8"/>
    <w:rsid w:val="005C5EE6"/>
    <w:rsid w:val="005C6D17"/>
    <w:rsid w:val="005C73AE"/>
    <w:rsid w:val="005C74CC"/>
    <w:rsid w:val="005C7EE0"/>
    <w:rsid w:val="005C7EFE"/>
    <w:rsid w:val="005D00FA"/>
    <w:rsid w:val="005D01B7"/>
    <w:rsid w:val="005D053F"/>
    <w:rsid w:val="005D0845"/>
    <w:rsid w:val="005D133E"/>
    <w:rsid w:val="005D21B8"/>
    <w:rsid w:val="005D2568"/>
    <w:rsid w:val="005D2D29"/>
    <w:rsid w:val="005D3007"/>
    <w:rsid w:val="005D305A"/>
    <w:rsid w:val="005D3CED"/>
    <w:rsid w:val="005D43B0"/>
    <w:rsid w:val="005D45B6"/>
    <w:rsid w:val="005D4B3A"/>
    <w:rsid w:val="005D4CB6"/>
    <w:rsid w:val="005D4DF9"/>
    <w:rsid w:val="005D4E3F"/>
    <w:rsid w:val="005D5064"/>
    <w:rsid w:val="005D5072"/>
    <w:rsid w:val="005D5D33"/>
    <w:rsid w:val="005D5DA1"/>
    <w:rsid w:val="005D653F"/>
    <w:rsid w:val="005D6975"/>
    <w:rsid w:val="005D6A18"/>
    <w:rsid w:val="005D70FE"/>
    <w:rsid w:val="005D74CF"/>
    <w:rsid w:val="005D7597"/>
    <w:rsid w:val="005D75F6"/>
    <w:rsid w:val="005D7F4D"/>
    <w:rsid w:val="005E0132"/>
    <w:rsid w:val="005E02B2"/>
    <w:rsid w:val="005E0E76"/>
    <w:rsid w:val="005E12C6"/>
    <w:rsid w:val="005E1999"/>
    <w:rsid w:val="005E1BE2"/>
    <w:rsid w:val="005E1F97"/>
    <w:rsid w:val="005E2DB4"/>
    <w:rsid w:val="005E325A"/>
    <w:rsid w:val="005E3820"/>
    <w:rsid w:val="005E3CA3"/>
    <w:rsid w:val="005E3D30"/>
    <w:rsid w:val="005E3D78"/>
    <w:rsid w:val="005E3DD9"/>
    <w:rsid w:val="005E4176"/>
    <w:rsid w:val="005E44FC"/>
    <w:rsid w:val="005E453D"/>
    <w:rsid w:val="005E4826"/>
    <w:rsid w:val="005E4932"/>
    <w:rsid w:val="005E5000"/>
    <w:rsid w:val="005E5264"/>
    <w:rsid w:val="005E54DE"/>
    <w:rsid w:val="005E5545"/>
    <w:rsid w:val="005E566B"/>
    <w:rsid w:val="005E5986"/>
    <w:rsid w:val="005E5A1B"/>
    <w:rsid w:val="005E5FAE"/>
    <w:rsid w:val="005E600E"/>
    <w:rsid w:val="005E63ED"/>
    <w:rsid w:val="005E685D"/>
    <w:rsid w:val="005E7801"/>
    <w:rsid w:val="005E7836"/>
    <w:rsid w:val="005F0EEC"/>
    <w:rsid w:val="005F0F84"/>
    <w:rsid w:val="005F112D"/>
    <w:rsid w:val="005F1515"/>
    <w:rsid w:val="005F16C3"/>
    <w:rsid w:val="005F229D"/>
    <w:rsid w:val="005F23E9"/>
    <w:rsid w:val="005F2833"/>
    <w:rsid w:val="005F2BC6"/>
    <w:rsid w:val="005F2C00"/>
    <w:rsid w:val="005F2CA7"/>
    <w:rsid w:val="005F30B4"/>
    <w:rsid w:val="005F31A6"/>
    <w:rsid w:val="005F348D"/>
    <w:rsid w:val="005F3917"/>
    <w:rsid w:val="005F3A98"/>
    <w:rsid w:val="005F44F4"/>
    <w:rsid w:val="005F46DF"/>
    <w:rsid w:val="005F4E33"/>
    <w:rsid w:val="005F5195"/>
    <w:rsid w:val="005F524F"/>
    <w:rsid w:val="005F5A11"/>
    <w:rsid w:val="005F60EE"/>
    <w:rsid w:val="005F6718"/>
    <w:rsid w:val="005F7056"/>
    <w:rsid w:val="005F759B"/>
    <w:rsid w:val="005F7D3E"/>
    <w:rsid w:val="00600461"/>
    <w:rsid w:val="00600DDD"/>
    <w:rsid w:val="006012F3"/>
    <w:rsid w:val="00601D51"/>
    <w:rsid w:val="006020B0"/>
    <w:rsid w:val="006024C6"/>
    <w:rsid w:val="00602AEE"/>
    <w:rsid w:val="00602CCD"/>
    <w:rsid w:val="00602D60"/>
    <w:rsid w:val="00602D86"/>
    <w:rsid w:val="00603008"/>
    <w:rsid w:val="006038F3"/>
    <w:rsid w:val="00603979"/>
    <w:rsid w:val="00604A28"/>
    <w:rsid w:val="00604FA7"/>
    <w:rsid w:val="00605A8F"/>
    <w:rsid w:val="00605DAC"/>
    <w:rsid w:val="006063AF"/>
    <w:rsid w:val="00606451"/>
    <w:rsid w:val="00606520"/>
    <w:rsid w:val="00606596"/>
    <w:rsid w:val="00606813"/>
    <w:rsid w:val="00606B38"/>
    <w:rsid w:val="00606B60"/>
    <w:rsid w:val="00607B78"/>
    <w:rsid w:val="00607BE8"/>
    <w:rsid w:val="00607CD9"/>
    <w:rsid w:val="0061059B"/>
    <w:rsid w:val="00611EA4"/>
    <w:rsid w:val="0061202E"/>
    <w:rsid w:val="00613000"/>
    <w:rsid w:val="00613353"/>
    <w:rsid w:val="00613550"/>
    <w:rsid w:val="00613582"/>
    <w:rsid w:val="006136FE"/>
    <w:rsid w:val="006137A6"/>
    <w:rsid w:val="00613B3A"/>
    <w:rsid w:val="00613F85"/>
    <w:rsid w:val="00614AE7"/>
    <w:rsid w:val="0061507D"/>
    <w:rsid w:val="006152BD"/>
    <w:rsid w:val="00615AD4"/>
    <w:rsid w:val="0061636D"/>
    <w:rsid w:val="00616627"/>
    <w:rsid w:val="0061680D"/>
    <w:rsid w:val="00617ECD"/>
    <w:rsid w:val="00617FA6"/>
    <w:rsid w:val="00620DD4"/>
    <w:rsid w:val="006210A9"/>
    <w:rsid w:val="006211AC"/>
    <w:rsid w:val="006214E9"/>
    <w:rsid w:val="0062216E"/>
    <w:rsid w:val="00622299"/>
    <w:rsid w:val="00622317"/>
    <w:rsid w:val="006224CB"/>
    <w:rsid w:val="006225CC"/>
    <w:rsid w:val="006228A9"/>
    <w:rsid w:val="006228C7"/>
    <w:rsid w:val="00622B88"/>
    <w:rsid w:val="0062344E"/>
    <w:rsid w:val="00623573"/>
    <w:rsid w:val="0062379D"/>
    <w:rsid w:val="0062384D"/>
    <w:rsid w:val="00624350"/>
    <w:rsid w:val="00624A7F"/>
    <w:rsid w:val="00624AD3"/>
    <w:rsid w:val="00625D7C"/>
    <w:rsid w:val="00626464"/>
    <w:rsid w:val="006264C9"/>
    <w:rsid w:val="00626CD6"/>
    <w:rsid w:val="00626F9E"/>
    <w:rsid w:val="00627121"/>
    <w:rsid w:val="006272B0"/>
    <w:rsid w:val="006277E6"/>
    <w:rsid w:val="00630139"/>
    <w:rsid w:val="0063087B"/>
    <w:rsid w:val="00630B1C"/>
    <w:rsid w:val="0063107B"/>
    <w:rsid w:val="00632518"/>
    <w:rsid w:val="00632E80"/>
    <w:rsid w:val="006333A2"/>
    <w:rsid w:val="006337C1"/>
    <w:rsid w:val="00633AB2"/>
    <w:rsid w:val="00633ABC"/>
    <w:rsid w:val="00633C3C"/>
    <w:rsid w:val="00633F68"/>
    <w:rsid w:val="00634DAA"/>
    <w:rsid w:val="00635F8C"/>
    <w:rsid w:val="006361C3"/>
    <w:rsid w:val="006365D1"/>
    <w:rsid w:val="00636C69"/>
    <w:rsid w:val="00636CBE"/>
    <w:rsid w:val="00637ACD"/>
    <w:rsid w:val="00637DC8"/>
    <w:rsid w:val="00637DCE"/>
    <w:rsid w:val="00640C57"/>
    <w:rsid w:val="006411E1"/>
    <w:rsid w:val="00641200"/>
    <w:rsid w:val="00641CCD"/>
    <w:rsid w:val="00641F4D"/>
    <w:rsid w:val="0064254A"/>
    <w:rsid w:val="00642CD9"/>
    <w:rsid w:val="0064415B"/>
    <w:rsid w:val="00644207"/>
    <w:rsid w:val="00644C4C"/>
    <w:rsid w:val="00644E96"/>
    <w:rsid w:val="00645588"/>
    <w:rsid w:val="00645A73"/>
    <w:rsid w:val="00645B54"/>
    <w:rsid w:val="00645F60"/>
    <w:rsid w:val="006462E9"/>
    <w:rsid w:val="00647015"/>
    <w:rsid w:val="0064718A"/>
    <w:rsid w:val="00647A06"/>
    <w:rsid w:val="00650179"/>
    <w:rsid w:val="006504C8"/>
    <w:rsid w:val="00650F0A"/>
    <w:rsid w:val="0065105A"/>
    <w:rsid w:val="00651868"/>
    <w:rsid w:val="006518A3"/>
    <w:rsid w:val="00651A58"/>
    <w:rsid w:val="006527FA"/>
    <w:rsid w:val="00652A5E"/>
    <w:rsid w:val="00652A7D"/>
    <w:rsid w:val="00652DE9"/>
    <w:rsid w:val="00653D3B"/>
    <w:rsid w:val="00653EA5"/>
    <w:rsid w:val="00654612"/>
    <w:rsid w:val="00655109"/>
    <w:rsid w:val="006551A3"/>
    <w:rsid w:val="006558AF"/>
    <w:rsid w:val="00655C57"/>
    <w:rsid w:val="00655EF9"/>
    <w:rsid w:val="00655FA5"/>
    <w:rsid w:val="00656BF6"/>
    <w:rsid w:val="00656C79"/>
    <w:rsid w:val="00656D01"/>
    <w:rsid w:val="00656D7B"/>
    <w:rsid w:val="00656D90"/>
    <w:rsid w:val="00657573"/>
    <w:rsid w:val="00657705"/>
    <w:rsid w:val="0066040B"/>
    <w:rsid w:val="00660B8D"/>
    <w:rsid w:val="00660BB0"/>
    <w:rsid w:val="00660C17"/>
    <w:rsid w:val="00661056"/>
    <w:rsid w:val="00661F5E"/>
    <w:rsid w:val="006621F8"/>
    <w:rsid w:val="006629DC"/>
    <w:rsid w:val="00662FD8"/>
    <w:rsid w:val="00663A51"/>
    <w:rsid w:val="00663E9D"/>
    <w:rsid w:val="00663F69"/>
    <w:rsid w:val="00664558"/>
    <w:rsid w:val="006646AA"/>
    <w:rsid w:val="006646EA"/>
    <w:rsid w:val="00664AFE"/>
    <w:rsid w:val="00666282"/>
    <w:rsid w:val="00666876"/>
    <w:rsid w:val="00666BB8"/>
    <w:rsid w:val="00666E1C"/>
    <w:rsid w:val="00667019"/>
    <w:rsid w:val="00667457"/>
    <w:rsid w:val="00667555"/>
    <w:rsid w:val="00667A04"/>
    <w:rsid w:val="00667CD7"/>
    <w:rsid w:val="00667DEC"/>
    <w:rsid w:val="00671020"/>
    <w:rsid w:val="006723B7"/>
    <w:rsid w:val="00672408"/>
    <w:rsid w:val="006725BE"/>
    <w:rsid w:val="0067274A"/>
    <w:rsid w:val="0067278F"/>
    <w:rsid w:val="00672C30"/>
    <w:rsid w:val="0067313C"/>
    <w:rsid w:val="0067393A"/>
    <w:rsid w:val="00673F67"/>
    <w:rsid w:val="0067451D"/>
    <w:rsid w:val="00674AAD"/>
    <w:rsid w:val="00674B5B"/>
    <w:rsid w:val="00674F04"/>
    <w:rsid w:val="0067529C"/>
    <w:rsid w:val="00675B62"/>
    <w:rsid w:val="00675BA8"/>
    <w:rsid w:val="0067623A"/>
    <w:rsid w:val="00676246"/>
    <w:rsid w:val="006763A1"/>
    <w:rsid w:val="00677091"/>
    <w:rsid w:val="00677239"/>
    <w:rsid w:val="006776CC"/>
    <w:rsid w:val="00677753"/>
    <w:rsid w:val="006806CE"/>
    <w:rsid w:val="00680A41"/>
    <w:rsid w:val="00681F47"/>
    <w:rsid w:val="00682A4D"/>
    <w:rsid w:val="00682EDC"/>
    <w:rsid w:val="0068316E"/>
    <w:rsid w:val="0068341D"/>
    <w:rsid w:val="006835DA"/>
    <w:rsid w:val="006838C2"/>
    <w:rsid w:val="00683B9D"/>
    <w:rsid w:val="0068419E"/>
    <w:rsid w:val="006841B5"/>
    <w:rsid w:val="00684F03"/>
    <w:rsid w:val="00685C17"/>
    <w:rsid w:val="00685C28"/>
    <w:rsid w:val="00685C7E"/>
    <w:rsid w:val="00685E7F"/>
    <w:rsid w:val="00686333"/>
    <w:rsid w:val="0068676D"/>
    <w:rsid w:val="00686D57"/>
    <w:rsid w:val="006870B0"/>
    <w:rsid w:val="0069043B"/>
    <w:rsid w:val="00690BE4"/>
    <w:rsid w:val="00690FA8"/>
    <w:rsid w:val="0069110E"/>
    <w:rsid w:val="006913D8"/>
    <w:rsid w:val="006918B2"/>
    <w:rsid w:val="00691B38"/>
    <w:rsid w:val="00691F93"/>
    <w:rsid w:val="006920CA"/>
    <w:rsid w:val="00692492"/>
    <w:rsid w:val="00692A1A"/>
    <w:rsid w:val="00692AAC"/>
    <w:rsid w:val="00692F3D"/>
    <w:rsid w:val="006932A0"/>
    <w:rsid w:val="00693509"/>
    <w:rsid w:val="0069390A"/>
    <w:rsid w:val="00693B4D"/>
    <w:rsid w:val="00693F0E"/>
    <w:rsid w:val="006940FD"/>
    <w:rsid w:val="00695151"/>
    <w:rsid w:val="006959BC"/>
    <w:rsid w:val="006959FD"/>
    <w:rsid w:val="0069676B"/>
    <w:rsid w:val="006967BD"/>
    <w:rsid w:val="006972E0"/>
    <w:rsid w:val="0069765C"/>
    <w:rsid w:val="00697787"/>
    <w:rsid w:val="00697B34"/>
    <w:rsid w:val="00697D15"/>
    <w:rsid w:val="006A04D2"/>
    <w:rsid w:val="006A0552"/>
    <w:rsid w:val="006A06B1"/>
    <w:rsid w:val="006A0A9D"/>
    <w:rsid w:val="006A0B65"/>
    <w:rsid w:val="006A0DC9"/>
    <w:rsid w:val="006A15F8"/>
    <w:rsid w:val="006A1CC4"/>
    <w:rsid w:val="006A1EC9"/>
    <w:rsid w:val="006A2343"/>
    <w:rsid w:val="006A24FF"/>
    <w:rsid w:val="006A267A"/>
    <w:rsid w:val="006A268F"/>
    <w:rsid w:val="006A26B6"/>
    <w:rsid w:val="006A29A6"/>
    <w:rsid w:val="006A2A7F"/>
    <w:rsid w:val="006A340E"/>
    <w:rsid w:val="006A3EBE"/>
    <w:rsid w:val="006A4E2D"/>
    <w:rsid w:val="006A5081"/>
    <w:rsid w:val="006A53C2"/>
    <w:rsid w:val="006A5B1C"/>
    <w:rsid w:val="006A5E12"/>
    <w:rsid w:val="006A69C6"/>
    <w:rsid w:val="006A7168"/>
    <w:rsid w:val="006A71D9"/>
    <w:rsid w:val="006A72A2"/>
    <w:rsid w:val="006A734A"/>
    <w:rsid w:val="006A7862"/>
    <w:rsid w:val="006A7BA0"/>
    <w:rsid w:val="006A7C4F"/>
    <w:rsid w:val="006B0C90"/>
    <w:rsid w:val="006B117C"/>
    <w:rsid w:val="006B260E"/>
    <w:rsid w:val="006B2DB2"/>
    <w:rsid w:val="006B2E24"/>
    <w:rsid w:val="006B2EB9"/>
    <w:rsid w:val="006B31A6"/>
    <w:rsid w:val="006B35D3"/>
    <w:rsid w:val="006B3D40"/>
    <w:rsid w:val="006B45A3"/>
    <w:rsid w:val="006B4C0E"/>
    <w:rsid w:val="006B5CE0"/>
    <w:rsid w:val="006B5DCA"/>
    <w:rsid w:val="006B5F45"/>
    <w:rsid w:val="006B6C37"/>
    <w:rsid w:val="006B6FF3"/>
    <w:rsid w:val="006B7350"/>
    <w:rsid w:val="006B7397"/>
    <w:rsid w:val="006B73D6"/>
    <w:rsid w:val="006B7A5A"/>
    <w:rsid w:val="006B7A5F"/>
    <w:rsid w:val="006C02C0"/>
    <w:rsid w:val="006C0ACE"/>
    <w:rsid w:val="006C0EA5"/>
    <w:rsid w:val="006C174B"/>
    <w:rsid w:val="006C194A"/>
    <w:rsid w:val="006C2A9A"/>
    <w:rsid w:val="006C35D3"/>
    <w:rsid w:val="006C377A"/>
    <w:rsid w:val="006C3E81"/>
    <w:rsid w:val="006C4CD4"/>
    <w:rsid w:val="006C4EA9"/>
    <w:rsid w:val="006C5384"/>
    <w:rsid w:val="006C62A1"/>
    <w:rsid w:val="006C6823"/>
    <w:rsid w:val="006C6A30"/>
    <w:rsid w:val="006C6F7B"/>
    <w:rsid w:val="006C7120"/>
    <w:rsid w:val="006C72E8"/>
    <w:rsid w:val="006C773B"/>
    <w:rsid w:val="006C7AC6"/>
    <w:rsid w:val="006D01B6"/>
    <w:rsid w:val="006D0840"/>
    <w:rsid w:val="006D08AE"/>
    <w:rsid w:val="006D119C"/>
    <w:rsid w:val="006D159B"/>
    <w:rsid w:val="006D1627"/>
    <w:rsid w:val="006D1ABA"/>
    <w:rsid w:val="006D1BA5"/>
    <w:rsid w:val="006D2561"/>
    <w:rsid w:val="006D276D"/>
    <w:rsid w:val="006D279A"/>
    <w:rsid w:val="006D27AF"/>
    <w:rsid w:val="006D2E9F"/>
    <w:rsid w:val="006D33DC"/>
    <w:rsid w:val="006D366C"/>
    <w:rsid w:val="006D3D1C"/>
    <w:rsid w:val="006D421D"/>
    <w:rsid w:val="006D4EE5"/>
    <w:rsid w:val="006D5E26"/>
    <w:rsid w:val="006D5F23"/>
    <w:rsid w:val="006D5F98"/>
    <w:rsid w:val="006D64F3"/>
    <w:rsid w:val="006D66FC"/>
    <w:rsid w:val="006D6D47"/>
    <w:rsid w:val="006D7BEF"/>
    <w:rsid w:val="006D7DB4"/>
    <w:rsid w:val="006E0764"/>
    <w:rsid w:val="006E0787"/>
    <w:rsid w:val="006E07EA"/>
    <w:rsid w:val="006E1F73"/>
    <w:rsid w:val="006E2C5E"/>
    <w:rsid w:val="006E3432"/>
    <w:rsid w:val="006E34FF"/>
    <w:rsid w:val="006E37FF"/>
    <w:rsid w:val="006E39B2"/>
    <w:rsid w:val="006E3A3F"/>
    <w:rsid w:val="006E3BDE"/>
    <w:rsid w:val="006E3C3D"/>
    <w:rsid w:val="006E3F11"/>
    <w:rsid w:val="006E4567"/>
    <w:rsid w:val="006E499D"/>
    <w:rsid w:val="006E50FA"/>
    <w:rsid w:val="006E53BA"/>
    <w:rsid w:val="006E5694"/>
    <w:rsid w:val="006E5E70"/>
    <w:rsid w:val="006E6549"/>
    <w:rsid w:val="006E6F21"/>
    <w:rsid w:val="006E7024"/>
    <w:rsid w:val="006E76CE"/>
    <w:rsid w:val="006E7C95"/>
    <w:rsid w:val="006E7E51"/>
    <w:rsid w:val="006F05C2"/>
    <w:rsid w:val="006F0D03"/>
    <w:rsid w:val="006F0D4D"/>
    <w:rsid w:val="006F1169"/>
    <w:rsid w:val="006F11CC"/>
    <w:rsid w:val="006F1781"/>
    <w:rsid w:val="006F1AB4"/>
    <w:rsid w:val="006F1F99"/>
    <w:rsid w:val="006F28F2"/>
    <w:rsid w:val="006F294C"/>
    <w:rsid w:val="006F2B6C"/>
    <w:rsid w:val="006F2F21"/>
    <w:rsid w:val="006F3575"/>
    <w:rsid w:val="006F36AD"/>
    <w:rsid w:val="006F3C66"/>
    <w:rsid w:val="006F3D55"/>
    <w:rsid w:val="006F4710"/>
    <w:rsid w:val="006F4BDF"/>
    <w:rsid w:val="006F51D6"/>
    <w:rsid w:val="006F5328"/>
    <w:rsid w:val="006F58E4"/>
    <w:rsid w:val="006F5DAA"/>
    <w:rsid w:val="006F5EBC"/>
    <w:rsid w:val="006F61D4"/>
    <w:rsid w:val="006F7241"/>
    <w:rsid w:val="006F7522"/>
    <w:rsid w:val="006F7BA0"/>
    <w:rsid w:val="006F7DB1"/>
    <w:rsid w:val="006F7DBD"/>
    <w:rsid w:val="007008DB"/>
    <w:rsid w:val="00701483"/>
    <w:rsid w:val="00701D4B"/>
    <w:rsid w:val="007022F5"/>
    <w:rsid w:val="0070400A"/>
    <w:rsid w:val="007043E6"/>
    <w:rsid w:val="00704C48"/>
    <w:rsid w:val="00704F7E"/>
    <w:rsid w:val="007051CD"/>
    <w:rsid w:val="007058FD"/>
    <w:rsid w:val="0070593C"/>
    <w:rsid w:val="00706EC8"/>
    <w:rsid w:val="00706F88"/>
    <w:rsid w:val="007075B6"/>
    <w:rsid w:val="007076FF"/>
    <w:rsid w:val="007100BA"/>
    <w:rsid w:val="007102DE"/>
    <w:rsid w:val="00710A7B"/>
    <w:rsid w:val="00710AEC"/>
    <w:rsid w:val="00710B78"/>
    <w:rsid w:val="00710C91"/>
    <w:rsid w:val="00711D76"/>
    <w:rsid w:val="00711DEE"/>
    <w:rsid w:val="007121A8"/>
    <w:rsid w:val="0071265D"/>
    <w:rsid w:val="00713901"/>
    <w:rsid w:val="00713A56"/>
    <w:rsid w:val="00713B5D"/>
    <w:rsid w:val="00713BC0"/>
    <w:rsid w:val="0071409A"/>
    <w:rsid w:val="00715739"/>
    <w:rsid w:val="00715DA9"/>
    <w:rsid w:val="007172D7"/>
    <w:rsid w:val="007201E5"/>
    <w:rsid w:val="0072025A"/>
    <w:rsid w:val="00720A22"/>
    <w:rsid w:val="00720A2A"/>
    <w:rsid w:val="00720FE5"/>
    <w:rsid w:val="00721075"/>
    <w:rsid w:val="0072109A"/>
    <w:rsid w:val="00721CCD"/>
    <w:rsid w:val="00721D48"/>
    <w:rsid w:val="007228F3"/>
    <w:rsid w:val="0072399F"/>
    <w:rsid w:val="00723CD2"/>
    <w:rsid w:val="00723CEF"/>
    <w:rsid w:val="00723D36"/>
    <w:rsid w:val="00723E09"/>
    <w:rsid w:val="00723FEB"/>
    <w:rsid w:val="00724371"/>
    <w:rsid w:val="007249E8"/>
    <w:rsid w:val="00724E40"/>
    <w:rsid w:val="00724EDA"/>
    <w:rsid w:val="007256B1"/>
    <w:rsid w:val="00725BF5"/>
    <w:rsid w:val="00726103"/>
    <w:rsid w:val="007262C1"/>
    <w:rsid w:val="00726C60"/>
    <w:rsid w:val="007272BD"/>
    <w:rsid w:val="0072735C"/>
    <w:rsid w:val="007278A5"/>
    <w:rsid w:val="00727F07"/>
    <w:rsid w:val="0073020E"/>
    <w:rsid w:val="007309A6"/>
    <w:rsid w:val="00730A1C"/>
    <w:rsid w:val="00731169"/>
    <w:rsid w:val="00731664"/>
    <w:rsid w:val="00731E19"/>
    <w:rsid w:val="00732079"/>
    <w:rsid w:val="00732429"/>
    <w:rsid w:val="00732479"/>
    <w:rsid w:val="0073312B"/>
    <w:rsid w:val="00733217"/>
    <w:rsid w:val="00733841"/>
    <w:rsid w:val="00734046"/>
    <w:rsid w:val="00734450"/>
    <w:rsid w:val="00734658"/>
    <w:rsid w:val="00734AA7"/>
    <w:rsid w:val="00734DEE"/>
    <w:rsid w:val="00734F8B"/>
    <w:rsid w:val="00735341"/>
    <w:rsid w:val="007356A6"/>
    <w:rsid w:val="00735772"/>
    <w:rsid w:val="0073587E"/>
    <w:rsid w:val="00735DB7"/>
    <w:rsid w:val="0073606B"/>
    <w:rsid w:val="0073613E"/>
    <w:rsid w:val="007364D7"/>
    <w:rsid w:val="00736EF0"/>
    <w:rsid w:val="00736F86"/>
    <w:rsid w:val="00737030"/>
    <w:rsid w:val="0073736C"/>
    <w:rsid w:val="00737BA7"/>
    <w:rsid w:val="00737DD9"/>
    <w:rsid w:val="0074049B"/>
    <w:rsid w:val="007404EE"/>
    <w:rsid w:val="00740C30"/>
    <w:rsid w:val="0074121B"/>
    <w:rsid w:val="00741A1D"/>
    <w:rsid w:val="00741D6F"/>
    <w:rsid w:val="00741F4D"/>
    <w:rsid w:val="00741FB4"/>
    <w:rsid w:val="00742A20"/>
    <w:rsid w:val="0074329B"/>
    <w:rsid w:val="007435BB"/>
    <w:rsid w:val="00743A17"/>
    <w:rsid w:val="00744084"/>
    <w:rsid w:val="0074507D"/>
    <w:rsid w:val="00745CD8"/>
    <w:rsid w:val="007466B2"/>
    <w:rsid w:val="0074676E"/>
    <w:rsid w:val="007467EF"/>
    <w:rsid w:val="00746B9A"/>
    <w:rsid w:val="00747590"/>
    <w:rsid w:val="00747BC4"/>
    <w:rsid w:val="00747CE7"/>
    <w:rsid w:val="00747D59"/>
    <w:rsid w:val="00750368"/>
    <w:rsid w:val="0075069F"/>
    <w:rsid w:val="00750E0C"/>
    <w:rsid w:val="00751D85"/>
    <w:rsid w:val="00752397"/>
    <w:rsid w:val="00752926"/>
    <w:rsid w:val="00752C46"/>
    <w:rsid w:val="00752D5F"/>
    <w:rsid w:val="00753393"/>
    <w:rsid w:val="00753519"/>
    <w:rsid w:val="00753EE2"/>
    <w:rsid w:val="00753FF1"/>
    <w:rsid w:val="00754CDD"/>
    <w:rsid w:val="00755587"/>
    <w:rsid w:val="00755681"/>
    <w:rsid w:val="0075633F"/>
    <w:rsid w:val="00756CCB"/>
    <w:rsid w:val="00757131"/>
    <w:rsid w:val="007571E0"/>
    <w:rsid w:val="00757435"/>
    <w:rsid w:val="00757912"/>
    <w:rsid w:val="00760104"/>
    <w:rsid w:val="00760AFD"/>
    <w:rsid w:val="00760B70"/>
    <w:rsid w:val="00760E81"/>
    <w:rsid w:val="007614BB"/>
    <w:rsid w:val="007615F5"/>
    <w:rsid w:val="0076177C"/>
    <w:rsid w:val="00761DDD"/>
    <w:rsid w:val="00761E6E"/>
    <w:rsid w:val="00761F53"/>
    <w:rsid w:val="007625B5"/>
    <w:rsid w:val="0076299E"/>
    <w:rsid w:val="00762BB2"/>
    <w:rsid w:val="0076363B"/>
    <w:rsid w:val="00763B8A"/>
    <w:rsid w:val="00763CC9"/>
    <w:rsid w:val="00764026"/>
    <w:rsid w:val="00764353"/>
    <w:rsid w:val="00764396"/>
    <w:rsid w:val="00764407"/>
    <w:rsid w:val="0076460A"/>
    <w:rsid w:val="0076477C"/>
    <w:rsid w:val="0076532F"/>
    <w:rsid w:val="00765A04"/>
    <w:rsid w:val="0076646D"/>
    <w:rsid w:val="0076688A"/>
    <w:rsid w:val="00766967"/>
    <w:rsid w:val="00766A27"/>
    <w:rsid w:val="00767B13"/>
    <w:rsid w:val="00767CBA"/>
    <w:rsid w:val="00770E32"/>
    <w:rsid w:val="00771198"/>
    <w:rsid w:val="00771257"/>
    <w:rsid w:val="0077160B"/>
    <w:rsid w:val="007716BD"/>
    <w:rsid w:val="00772076"/>
    <w:rsid w:val="0077215D"/>
    <w:rsid w:val="00772B97"/>
    <w:rsid w:val="00772E93"/>
    <w:rsid w:val="0077379A"/>
    <w:rsid w:val="00773F86"/>
    <w:rsid w:val="00774502"/>
    <w:rsid w:val="00774ABA"/>
    <w:rsid w:val="00774F5B"/>
    <w:rsid w:val="007751F4"/>
    <w:rsid w:val="007753C1"/>
    <w:rsid w:val="007757A4"/>
    <w:rsid w:val="00777C36"/>
    <w:rsid w:val="007808B9"/>
    <w:rsid w:val="00780BB1"/>
    <w:rsid w:val="00780CDC"/>
    <w:rsid w:val="00780DAA"/>
    <w:rsid w:val="007812A2"/>
    <w:rsid w:val="00781457"/>
    <w:rsid w:val="00781BE9"/>
    <w:rsid w:val="00781D96"/>
    <w:rsid w:val="0078233C"/>
    <w:rsid w:val="0078288C"/>
    <w:rsid w:val="00782E89"/>
    <w:rsid w:val="0078396F"/>
    <w:rsid w:val="00783B39"/>
    <w:rsid w:val="00783FF4"/>
    <w:rsid w:val="00784117"/>
    <w:rsid w:val="00784299"/>
    <w:rsid w:val="0078462C"/>
    <w:rsid w:val="00784EBA"/>
    <w:rsid w:val="007850E1"/>
    <w:rsid w:val="007859F1"/>
    <w:rsid w:val="007865F2"/>
    <w:rsid w:val="0078677F"/>
    <w:rsid w:val="00786ADA"/>
    <w:rsid w:val="00787950"/>
    <w:rsid w:val="00787DE2"/>
    <w:rsid w:val="00790545"/>
    <w:rsid w:val="007906CC"/>
    <w:rsid w:val="007913FB"/>
    <w:rsid w:val="0079205F"/>
    <w:rsid w:val="00792137"/>
    <w:rsid w:val="00792332"/>
    <w:rsid w:val="00792778"/>
    <w:rsid w:val="00793731"/>
    <w:rsid w:val="00793CAE"/>
    <w:rsid w:val="00794A7C"/>
    <w:rsid w:val="00794CEB"/>
    <w:rsid w:val="00795521"/>
    <w:rsid w:val="007957BF"/>
    <w:rsid w:val="00796185"/>
    <w:rsid w:val="00796A5B"/>
    <w:rsid w:val="0079728B"/>
    <w:rsid w:val="007975DD"/>
    <w:rsid w:val="00797D39"/>
    <w:rsid w:val="007A0126"/>
    <w:rsid w:val="007A03A8"/>
    <w:rsid w:val="007A085E"/>
    <w:rsid w:val="007A0CAF"/>
    <w:rsid w:val="007A0E0D"/>
    <w:rsid w:val="007A121F"/>
    <w:rsid w:val="007A1353"/>
    <w:rsid w:val="007A1410"/>
    <w:rsid w:val="007A1AF8"/>
    <w:rsid w:val="007A23F8"/>
    <w:rsid w:val="007A24FC"/>
    <w:rsid w:val="007A2DFA"/>
    <w:rsid w:val="007A3786"/>
    <w:rsid w:val="007A3B95"/>
    <w:rsid w:val="007A5CC6"/>
    <w:rsid w:val="007A6037"/>
    <w:rsid w:val="007A6281"/>
    <w:rsid w:val="007A6439"/>
    <w:rsid w:val="007A6C0B"/>
    <w:rsid w:val="007B0011"/>
    <w:rsid w:val="007B00CD"/>
    <w:rsid w:val="007B0A7A"/>
    <w:rsid w:val="007B0D95"/>
    <w:rsid w:val="007B1261"/>
    <w:rsid w:val="007B205B"/>
    <w:rsid w:val="007B24F2"/>
    <w:rsid w:val="007B2FAE"/>
    <w:rsid w:val="007B3411"/>
    <w:rsid w:val="007B3A5D"/>
    <w:rsid w:val="007B3F81"/>
    <w:rsid w:val="007B404A"/>
    <w:rsid w:val="007B41C0"/>
    <w:rsid w:val="007B476E"/>
    <w:rsid w:val="007B47AD"/>
    <w:rsid w:val="007B4BD9"/>
    <w:rsid w:val="007B4D62"/>
    <w:rsid w:val="007B4D6F"/>
    <w:rsid w:val="007B561D"/>
    <w:rsid w:val="007B574F"/>
    <w:rsid w:val="007B5E5A"/>
    <w:rsid w:val="007B5EF8"/>
    <w:rsid w:val="007B5F1C"/>
    <w:rsid w:val="007B5FF0"/>
    <w:rsid w:val="007B6129"/>
    <w:rsid w:val="007B673D"/>
    <w:rsid w:val="007B679F"/>
    <w:rsid w:val="007B6886"/>
    <w:rsid w:val="007B6972"/>
    <w:rsid w:val="007B6B08"/>
    <w:rsid w:val="007B6B49"/>
    <w:rsid w:val="007B7696"/>
    <w:rsid w:val="007B77FF"/>
    <w:rsid w:val="007B7CFF"/>
    <w:rsid w:val="007C0118"/>
    <w:rsid w:val="007C07E5"/>
    <w:rsid w:val="007C07E9"/>
    <w:rsid w:val="007C0DBF"/>
    <w:rsid w:val="007C136F"/>
    <w:rsid w:val="007C142E"/>
    <w:rsid w:val="007C1499"/>
    <w:rsid w:val="007C1632"/>
    <w:rsid w:val="007C1B80"/>
    <w:rsid w:val="007C1C08"/>
    <w:rsid w:val="007C29BF"/>
    <w:rsid w:val="007C2A82"/>
    <w:rsid w:val="007C2C5C"/>
    <w:rsid w:val="007C2C9B"/>
    <w:rsid w:val="007C3069"/>
    <w:rsid w:val="007C330C"/>
    <w:rsid w:val="007C3DD7"/>
    <w:rsid w:val="007C3ECC"/>
    <w:rsid w:val="007C4626"/>
    <w:rsid w:val="007C5468"/>
    <w:rsid w:val="007C5CD1"/>
    <w:rsid w:val="007C6406"/>
    <w:rsid w:val="007C6BEB"/>
    <w:rsid w:val="007C702A"/>
    <w:rsid w:val="007C75E6"/>
    <w:rsid w:val="007C7BA7"/>
    <w:rsid w:val="007D0238"/>
    <w:rsid w:val="007D08B7"/>
    <w:rsid w:val="007D096D"/>
    <w:rsid w:val="007D0A2A"/>
    <w:rsid w:val="007D1375"/>
    <w:rsid w:val="007D1862"/>
    <w:rsid w:val="007D1CE9"/>
    <w:rsid w:val="007D1EAD"/>
    <w:rsid w:val="007D1F15"/>
    <w:rsid w:val="007D2A79"/>
    <w:rsid w:val="007D2D63"/>
    <w:rsid w:val="007D2D73"/>
    <w:rsid w:val="007D37B0"/>
    <w:rsid w:val="007D3D07"/>
    <w:rsid w:val="007D49AB"/>
    <w:rsid w:val="007D4BD8"/>
    <w:rsid w:val="007D56E5"/>
    <w:rsid w:val="007D57BB"/>
    <w:rsid w:val="007D59E9"/>
    <w:rsid w:val="007D5C7C"/>
    <w:rsid w:val="007D648D"/>
    <w:rsid w:val="007D6DA6"/>
    <w:rsid w:val="007D6ECB"/>
    <w:rsid w:val="007D73B0"/>
    <w:rsid w:val="007D7466"/>
    <w:rsid w:val="007D76E1"/>
    <w:rsid w:val="007D7F3D"/>
    <w:rsid w:val="007E006F"/>
    <w:rsid w:val="007E0D9C"/>
    <w:rsid w:val="007E0E29"/>
    <w:rsid w:val="007E1735"/>
    <w:rsid w:val="007E263F"/>
    <w:rsid w:val="007E288A"/>
    <w:rsid w:val="007E2F56"/>
    <w:rsid w:val="007E3117"/>
    <w:rsid w:val="007E3495"/>
    <w:rsid w:val="007E3B90"/>
    <w:rsid w:val="007E3C68"/>
    <w:rsid w:val="007E4756"/>
    <w:rsid w:val="007E4BB1"/>
    <w:rsid w:val="007E4E3C"/>
    <w:rsid w:val="007E570C"/>
    <w:rsid w:val="007E60EC"/>
    <w:rsid w:val="007E6561"/>
    <w:rsid w:val="007E659D"/>
    <w:rsid w:val="007E6A4C"/>
    <w:rsid w:val="007E7096"/>
    <w:rsid w:val="007E74ED"/>
    <w:rsid w:val="007E7EB1"/>
    <w:rsid w:val="007E7F8C"/>
    <w:rsid w:val="007F00D2"/>
    <w:rsid w:val="007F0109"/>
    <w:rsid w:val="007F01BD"/>
    <w:rsid w:val="007F0596"/>
    <w:rsid w:val="007F09E7"/>
    <w:rsid w:val="007F0D51"/>
    <w:rsid w:val="007F1C5E"/>
    <w:rsid w:val="007F1D3F"/>
    <w:rsid w:val="007F1EFA"/>
    <w:rsid w:val="007F22ED"/>
    <w:rsid w:val="007F26AD"/>
    <w:rsid w:val="007F2990"/>
    <w:rsid w:val="007F2F2D"/>
    <w:rsid w:val="007F30CB"/>
    <w:rsid w:val="007F350B"/>
    <w:rsid w:val="007F378D"/>
    <w:rsid w:val="007F3A25"/>
    <w:rsid w:val="007F3C69"/>
    <w:rsid w:val="007F4037"/>
    <w:rsid w:val="007F4169"/>
    <w:rsid w:val="007F49A0"/>
    <w:rsid w:val="007F5644"/>
    <w:rsid w:val="007F5DAA"/>
    <w:rsid w:val="007F5F92"/>
    <w:rsid w:val="007F6219"/>
    <w:rsid w:val="007F635A"/>
    <w:rsid w:val="007F7096"/>
    <w:rsid w:val="007F71DB"/>
    <w:rsid w:val="007F7C1B"/>
    <w:rsid w:val="008002DA"/>
    <w:rsid w:val="008009C6"/>
    <w:rsid w:val="00801499"/>
    <w:rsid w:val="0080159B"/>
    <w:rsid w:val="00801BD2"/>
    <w:rsid w:val="008024C3"/>
    <w:rsid w:val="008029FC"/>
    <w:rsid w:val="00802CEE"/>
    <w:rsid w:val="00803972"/>
    <w:rsid w:val="00803B61"/>
    <w:rsid w:val="00803EC9"/>
    <w:rsid w:val="0080448A"/>
    <w:rsid w:val="00804742"/>
    <w:rsid w:val="0080488D"/>
    <w:rsid w:val="00804920"/>
    <w:rsid w:val="00804B37"/>
    <w:rsid w:val="00805BCC"/>
    <w:rsid w:val="00805C33"/>
    <w:rsid w:val="00805DF7"/>
    <w:rsid w:val="00806FDF"/>
    <w:rsid w:val="008073FA"/>
    <w:rsid w:val="00807DF8"/>
    <w:rsid w:val="00812C6E"/>
    <w:rsid w:val="008131D2"/>
    <w:rsid w:val="008132A5"/>
    <w:rsid w:val="008132E0"/>
    <w:rsid w:val="00813915"/>
    <w:rsid w:val="00813D16"/>
    <w:rsid w:val="00814440"/>
    <w:rsid w:val="008145B5"/>
    <w:rsid w:val="00814A4A"/>
    <w:rsid w:val="00814EB6"/>
    <w:rsid w:val="00815CA9"/>
    <w:rsid w:val="00815E32"/>
    <w:rsid w:val="00815FBE"/>
    <w:rsid w:val="008165F2"/>
    <w:rsid w:val="00816833"/>
    <w:rsid w:val="00816838"/>
    <w:rsid w:val="00816C97"/>
    <w:rsid w:val="0081705F"/>
    <w:rsid w:val="00817660"/>
    <w:rsid w:val="008178A0"/>
    <w:rsid w:val="0082024E"/>
    <w:rsid w:val="008204C0"/>
    <w:rsid w:val="008207FB"/>
    <w:rsid w:val="008208DD"/>
    <w:rsid w:val="00820ECA"/>
    <w:rsid w:val="00821098"/>
    <w:rsid w:val="00821F05"/>
    <w:rsid w:val="008220DD"/>
    <w:rsid w:val="008231B9"/>
    <w:rsid w:val="00823BEF"/>
    <w:rsid w:val="00823F25"/>
    <w:rsid w:val="00823F83"/>
    <w:rsid w:val="0082466E"/>
    <w:rsid w:val="00824EB6"/>
    <w:rsid w:val="0082560B"/>
    <w:rsid w:val="0082563B"/>
    <w:rsid w:val="00826D84"/>
    <w:rsid w:val="00827214"/>
    <w:rsid w:val="008273EE"/>
    <w:rsid w:val="00827407"/>
    <w:rsid w:val="008274E9"/>
    <w:rsid w:val="008276D4"/>
    <w:rsid w:val="008278F0"/>
    <w:rsid w:val="00827919"/>
    <w:rsid w:val="00827B8E"/>
    <w:rsid w:val="00830ED7"/>
    <w:rsid w:val="008313DB"/>
    <w:rsid w:val="00831541"/>
    <w:rsid w:val="00831AEC"/>
    <w:rsid w:val="00831C1D"/>
    <w:rsid w:val="00831D40"/>
    <w:rsid w:val="00831E27"/>
    <w:rsid w:val="00831FD9"/>
    <w:rsid w:val="0083285B"/>
    <w:rsid w:val="00832B71"/>
    <w:rsid w:val="008333EF"/>
    <w:rsid w:val="00833838"/>
    <w:rsid w:val="00834225"/>
    <w:rsid w:val="0083427E"/>
    <w:rsid w:val="00834346"/>
    <w:rsid w:val="008355FE"/>
    <w:rsid w:val="00835AC6"/>
    <w:rsid w:val="0083689E"/>
    <w:rsid w:val="00836FBF"/>
    <w:rsid w:val="00837514"/>
    <w:rsid w:val="008377D0"/>
    <w:rsid w:val="008378B2"/>
    <w:rsid w:val="00837FC4"/>
    <w:rsid w:val="008404EF"/>
    <w:rsid w:val="00840A9B"/>
    <w:rsid w:val="00841673"/>
    <w:rsid w:val="00841C07"/>
    <w:rsid w:val="00843E2D"/>
    <w:rsid w:val="00844141"/>
    <w:rsid w:val="008443C3"/>
    <w:rsid w:val="00844E39"/>
    <w:rsid w:val="00844F3D"/>
    <w:rsid w:val="008452D1"/>
    <w:rsid w:val="008459D0"/>
    <w:rsid w:val="0084653F"/>
    <w:rsid w:val="00846983"/>
    <w:rsid w:val="00846D7F"/>
    <w:rsid w:val="0084743D"/>
    <w:rsid w:val="008475BD"/>
    <w:rsid w:val="00847FA0"/>
    <w:rsid w:val="00847FDF"/>
    <w:rsid w:val="00850685"/>
    <w:rsid w:val="00852866"/>
    <w:rsid w:val="0085331A"/>
    <w:rsid w:val="008537B8"/>
    <w:rsid w:val="008537DF"/>
    <w:rsid w:val="0085389E"/>
    <w:rsid w:val="00853D39"/>
    <w:rsid w:val="00854A60"/>
    <w:rsid w:val="00854CD8"/>
    <w:rsid w:val="00855046"/>
    <w:rsid w:val="00855060"/>
    <w:rsid w:val="008553CF"/>
    <w:rsid w:val="00855855"/>
    <w:rsid w:val="00855AC0"/>
    <w:rsid w:val="00856221"/>
    <w:rsid w:val="00856629"/>
    <w:rsid w:val="0085669A"/>
    <w:rsid w:val="00856ABB"/>
    <w:rsid w:val="00856B37"/>
    <w:rsid w:val="0085701D"/>
    <w:rsid w:val="0085721F"/>
    <w:rsid w:val="00857AB9"/>
    <w:rsid w:val="008606F1"/>
    <w:rsid w:val="008608BE"/>
    <w:rsid w:val="00860E10"/>
    <w:rsid w:val="00860E3D"/>
    <w:rsid w:val="0086141D"/>
    <w:rsid w:val="008615AF"/>
    <w:rsid w:val="008618C8"/>
    <w:rsid w:val="00861C61"/>
    <w:rsid w:val="0086222C"/>
    <w:rsid w:val="008627D0"/>
    <w:rsid w:val="008633B2"/>
    <w:rsid w:val="00863B0B"/>
    <w:rsid w:val="00863B0C"/>
    <w:rsid w:val="00863CC9"/>
    <w:rsid w:val="00864937"/>
    <w:rsid w:val="008651A8"/>
    <w:rsid w:val="00865F8B"/>
    <w:rsid w:val="00867C99"/>
    <w:rsid w:val="008708C6"/>
    <w:rsid w:val="0087098C"/>
    <w:rsid w:val="008709B1"/>
    <w:rsid w:val="00870C0B"/>
    <w:rsid w:val="00871039"/>
    <w:rsid w:val="00871257"/>
    <w:rsid w:val="008725DA"/>
    <w:rsid w:val="00872C49"/>
    <w:rsid w:val="0087311F"/>
    <w:rsid w:val="00873312"/>
    <w:rsid w:val="008739B6"/>
    <w:rsid w:val="00874084"/>
    <w:rsid w:val="0087442A"/>
    <w:rsid w:val="008745F7"/>
    <w:rsid w:val="00874D7A"/>
    <w:rsid w:val="0087540E"/>
    <w:rsid w:val="0087583F"/>
    <w:rsid w:val="00875EDB"/>
    <w:rsid w:val="00876114"/>
    <w:rsid w:val="008762B5"/>
    <w:rsid w:val="00876E5C"/>
    <w:rsid w:val="0087723C"/>
    <w:rsid w:val="008806BA"/>
    <w:rsid w:val="00880802"/>
    <w:rsid w:val="00881382"/>
    <w:rsid w:val="008814C3"/>
    <w:rsid w:val="00881541"/>
    <w:rsid w:val="00881B9D"/>
    <w:rsid w:val="00881DD2"/>
    <w:rsid w:val="00881F00"/>
    <w:rsid w:val="00882A03"/>
    <w:rsid w:val="00882C62"/>
    <w:rsid w:val="00882E2D"/>
    <w:rsid w:val="00882F26"/>
    <w:rsid w:val="00883308"/>
    <w:rsid w:val="008837FF"/>
    <w:rsid w:val="00884845"/>
    <w:rsid w:val="008849D2"/>
    <w:rsid w:val="00884F9D"/>
    <w:rsid w:val="00885293"/>
    <w:rsid w:val="00885DCE"/>
    <w:rsid w:val="00885F98"/>
    <w:rsid w:val="00886A72"/>
    <w:rsid w:val="00886F66"/>
    <w:rsid w:val="0088736E"/>
    <w:rsid w:val="00887498"/>
    <w:rsid w:val="00887720"/>
    <w:rsid w:val="008900D1"/>
    <w:rsid w:val="0089018D"/>
    <w:rsid w:val="0089020D"/>
    <w:rsid w:val="00890407"/>
    <w:rsid w:val="00890771"/>
    <w:rsid w:val="0089099D"/>
    <w:rsid w:val="00890AF9"/>
    <w:rsid w:val="00891E08"/>
    <w:rsid w:val="00893E9B"/>
    <w:rsid w:val="0089432E"/>
    <w:rsid w:val="0089440C"/>
    <w:rsid w:val="008948BE"/>
    <w:rsid w:val="008951AB"/>
    <w:rsid w:val="008957E6"/>
    <w:rsid w:val="00895CEF"/>
    <w:rsid w:val="0089607C"/>
    <w:rsid w:val="008966C0"/>
    <w:rsid w:val="00896753"/>
    <w:rsid w:val="00896ACF"/>
    <w:rsid w:val="00897626"/>
    <w:rsid w:val="0089771A"/>
    <w:rsid w:val="008A0AA5"/>
    <w:rsid w:val="008A0FF5"/>
    <w:rsid w:val="008A1476"/>
    <w:rsid w:val="008A150C"/>
    <w:rsid w:val="008A1F28"/>
    <w:rsid w:val="008A228D"/>
    <w:rsid w:val="008A24BB"/>
    <w:rsid w:val="008A4063"/>
    <w:rsid w:val="008A4166"/>
    <w:rsid w:val="008A4187"/>
    <w:rsid w:val="008A43B4"/>
    <w:rsid w:val="008A4FAB"/>
    <w:rsid w:val="008A4FFA"/>
    <w:rsid w:val="008A552E"/>
    <w:rsid w:val="008A59BC"/>
    <w:rsid w:val="008A59EE"/>
    <w:rsid w:val="008A5E1E"/>
    <w:rsid w:val="008A611C"/>
    <w:rsid w:val="008A62A8"/>
    <w:rsid w:val="008A63CA"/>
    <w:rsid w:val="008A662D"/>
    <w:rsid w:val="008A71EF"/>
    <w:rsid w:val="008A747A"/>
    <w:rsid w:val="008A7694"/>
    <w:rsid w:val="008A78A9"/>
    <w:rsid w:val="008B006F"/>
    <w:rsid w:val="008B0192"/>
    <w:rsid w:val="008B06C0"/>
    <w:rsid w:val="008B0804"/>
    <w:rsid w:val="008B0817"/>
    <w:rsid w:val="008B0FDF"/>
    <w:rsid w:val="008B16CB"/>
    <w:rsid w:val="008B1E4A"/>
    <w:rsid w:val="008B1FFA"/>
    <w:rsid w:val="008B23F7"/>
    <w:rsid w:val="008B2E84"/>
    <w:rsid w:val="008B3227"/>
    <w:rsid w:val="008B3269"/>
    <w:rsid w:val="008B3535"/>
    <w:rsid w:val="008B3B16"/>
    <w:rsid w:val="008B3D72"/>
    <w:rsid w:val="008B3E33"/>
    <w:rsid w:val="008B3E3B"/>
    <w:rsid w:val="008B406D"/>
    <w:rsid w:val="008B4548"/>
    <w:rsid w:val="008B49DF"/>
    <w:rsid w:val="008B5BB5"/>
    <w:rsid w:val="008B5F34"/>
    <w:rsid w:val="008B6118"/>
    <w:rsid w:val="008B61E5"/>
    <w:rsid w:val="008B65C5"/>
    <w:rsid w:val="008B6C68"/>
    <w:rsid w:val="008B6F7C"/>
    <w:rsid w:val="008B7F16"/>
    <w:rsid w:val="008C06ED"/>
    <w:rsid w:val="008C0B89"/>
    <w:rsid w:val="008C1648"/>
    <w:rsid w:val="008C1C65"/>
    <w:rsid w:val="008C1E23"/>
    <w:rsid w:val="008C26C0"/>
    <w:rsid w:val="008C35D5"/>
    <w:rsid w:val="008C36D0"/>
    <w:rsid w:val="008C5749"/>
    <w:rsid w:val="008C58FD"/>
    <w:rsid w:val="008C6B62"/>
    <w:rsid w:val="008C6E41"/>
    <w:rsid w:val="008C7BFB"/>
    <w:rsid w:val="008C7C87"/>
    <w:rsid w:val="008C7CBA"/>
    <w:rsid w:val="008D00D8"/>
    <w:rsid w:val="008D02C9"/>
    <w:rsid w:val="008D0893"/>
    <w:rsid w:val="008D1714"/>
    <w:rsid w:val="008D1B18"/>
    <w:rsid w:val="008D1FDE"/>
    <w:rsid w:val="008D229A"/>
    <w:rsid w:val="008D3387"/>
    <w:rsid w:val="008D4007"/>
    <w:rsid w:val="008D4163"/>
    <w:rsid w:val="008D4667"/>
    <w:rsid w:val="008D5316"/>
    <w:rsid w:val="008D5517"/>
    <w:rsid w:val="008D5695"/>
    <w:rsid w:val="008D6073"/>
    <w:rsid w:val="008D616D"/>
    <w:rsid w:val="008D6708"/>
    <w:rsid w:val="008D686D"/>
    <w:rsid w:val="008D69D5"/>
    <w:rsid w:val="008D786C"/>
    <w:rsid w:val="008E019C"/>
    <w:rsid w:val="008E0F88"/>
    <w:rsid w:val="008E15C0"/>
    <w:rsid w:val="008E19F7"/>
    <w:rsid w:val="008E1F16"/>
    <w:rsid w:val="008E2281"/>
    <w:rsid w:val="008E2D55"/>
    <w:rsid w:val="008E303F"/>
    <w:rsid w:val="008E3079"/>
    <w:rsid w:val="008E330B"/>
    <w:rsid w:val="008E3366"/>
    <w:rsid w:val="008E37DD"/>
    <w:rsid w:val="008E47EA"/>
    <w:rsid w:val="008E4959"/>
    <w:rsid w:val="008E498D"/>
    <w:rsid w:val="008E4B52"/>
    <w:rsid w:val="008E4DF2"/>
    <w:rsid w:val="008E639C"/>
    <w:rsid w:val="008E6403"/>
    <w:rsid w:val="008E720B"/>
    <w:rsid w:val="008E76BB"/>
    <w:rsid w:val="008E7786"/>
    <w:rsid w:val="008F0028"/>
    <w:rsid w:val="008F00B4"/>
    <w:rsid w:val="008F02F7"/>
    <w:rsid w:val="008F0352"/>
    <w:rsid w:val="008F071C"/>
    <w:rsid w:val="008F09DD"/>
    <w:rsid w:val="008F0E89"/>
    <w:rsid w:val="008F0E9F"/>
    <w:rsid w:val="008F0F2C"/>
    <w:rsid w:val="008F1426"/>
    <w:rsid w:val="008F14CF"/>
    <w:rsid w:val="008F15E7"/>
    <w:rsid w:val="008F1748"/>
    <w:rsid w:val="008F298D"/>
    <w:rsid w:val="008F2B0B"/>
    <w:rsid w:val="008F2B90"/>
    <w:rsid w:val="008F2DA1"/>
    <w:rsid w:val="008F3A6A"/>
    <w:rsid w:val="008F3CFB"/>
    <w:rsid w:val="008F4549"/>
    <w:rsid w:val="008F45F9"/>
    <w:rsid w:val="008F497B"/>
    <w:rsid w:val="008F4C1D"/>
    <w:rsid w:val="008F4EE6"/>
    <w:rsid w:val="008F539C"/>
    <w:rsid w:val="008F5877"/>
    <w:rsid w:val="008F5D81"/>
    <w:rsid w:val="008F5F3C"/>
    <w:rsid w:val="008F6E24"/>
    <w:rsid w:val="008F6F0C"/>
    <w:rsid w:val="008F6FB9"/>
    <w:rsid w:val="008F75F6"/>
    <w:rsid w:val="008F77D1"/>
    <w:rsid w:val="008F7A97"/>
    <w:rsid w:val="008F7D54"/>
    <w:rsid w:val="008F7EE2"/>
    <w:rsid w:val="0090013F"/>
    <w:rsid w:val="009003DE"/>
    <w:rsid w:val="00900420"/>
    <w:rsid w:val="009006AC"/>
    <w:rsid w:val="009007B2"/>
    <w:rsid w:val="00900938"/>
    <w:rsid w:val="009009B7"/>
    <w:rsid w:val="009010CD"/>
    <w:rsid w:val="009017EF"/>
    <w:rsid w:val="009021A9"/>
    <w:rsid w:val="009021EC"/>
    <w:rsid w:val="009021F1"/>
    <w:rsid w:val="0090269A"/>
    <w:rsid w:val="009029A3"/>
    <w:rsid w:val="009029B5"/>
    <w:rsid w:val="00902C5C"/>
    <w:rsid w:val="00902D56"/>
    <w:rsid w:val="00903207"/>
    <w:rsid w:val="009035B2"/>
    <w:rsid w:val="00903E00"/>
    <w:rsid w:val="009046D9"/>
    <w:rsid w:val="0090476F"/>
    <w:rsid w:val="00905473"/>
    <w:rsid w:val="0090550E"/>
    <w:rsid w:val="00905FDC"/>
    <w:rsid w:val="0090627B"/>
    <w:rsid w:val="009064E5"/>
    <w:rsid w:val="009064F1"/>
    <w:rsid w:val="00906C6B"/>
    <w:rsid w:val="00906F7E"/>
    <w:rsid w:val="00907243"/>
    <w:rsid w:val="009073FB"/>
    <w:rsid w:val="0090749D"/>
    <w:rsid w:val="00907B38"/>
    <w:rsid w:val="00907C27"/>
    <w:rsid w:val="009100D8"/>
    <w:rsid w:val="00910216"/>
    <w:rsid w:val="00910447"/>
    <w:rsid w:val="00910484"/>
    <w:rsid w:val="009110B9"/>
    <w:rsid w:val="009112EC"/>
    <w:rsid w:val="00911BD5"/>
    <w:rsid w:val="00911FFE"/>
    <w:rsid w:val="009121FC"/>
    <w:rsid w:val="00912C3C"/>
    <w:rsid w:val="00914115"/>
    <w:rsid w:val="00914267"/>
    <w:rsid w:val="00914CF9"/>
    <w:rsid w:val="00915320"/>
    <w:rsid w:val="00915F2C"/>
    <w:rsid w:val="00915FC1"/>
    <w:rsid w:val="00916208"/>
    <w:rsid w:val="00916730"/>
    <w:rsid w:val="0091760A"/>
    <w:rsid w:val="00917B43"/>
    <w:rsid w:val="00917B4A"/>
    <w:rsid w:val="009205D7"/>
    <w:rsid w:val="00920D9B"/>
    <w:rsid w:val="00921860"/>
    <w:rsid w:val="00921D24"/>
    <w:rsid w:val="0092295B"/>
    <w:rsid w:val="00922DAD"/>
    <w:rsid w:val="00922DDA"/>
    <w:rsid w:val="009231CC"/>
    <w:rsid w:val="00923318"/>
    <w:rsid w:val="00923C4F"/>
    <w:rsid w:val="00923C8F"/>
    <w:rsid w:val="0092492F"/>
    <w:rsid w:val="00924D89"/>
    <w:rsid w:val="0092531D"/>
    <w:rsid w:val="00925468"/>
    <w:rsid w:val="00925A15"/>
    <w:rsid w:val="00926030"/>
    <w:rsid w:val="00926464"/>
    <w:rsid w:val="009267C1"/>
    <w:rsid w:val="00927113"/>
    <w:rsid w:val="00927220"/>
    <w:rsid w:val="009312BC"/>
    <w:rsid w:val="009313D5"/>
    <w:rsid w:val="009317C9"/>
    <w:rsid w:val="009318AA"/>
    <w:rsid w:val="00931E64"/>
    <w:rsid w:val="00931EA7"/>
    <w:rsid w:val="00932976"/>
    <w:rsid w:val="00933460"/>
    <w:rsid w:val="00933579"/>
    <w:rsid w:val="00933FA8"/>
    <w:rsid w:val="009343AA"/>
    <w:rsid w:val="00934921"/>
    <w:rsid w:val="0093526D"/>
    <w:rsid w:val="00935431"/>
    <w:rsid w:val="00935BCA"/>
    <w:rsid w:val="00937FDE"/>
    <w:rsid w:val="0094165E"/>
    <w:rsid w:val="00942382"/>
    <w:rsid w:val="009424EB"/>
    <w:rsid w:val="00942DFC"/>
    <w:rsid w:val="00942F06"/>
    <w:rsid w:val="0094316D"/>
    <w:rsid w:val="009432E9"/>
    <w:rsid w:val="009433F2"/>
    <w:rsid w:val="009436F1"/>
    <w:rsid w:val="0094375A"/>
    <w:rsid w:val="00943D37"/>
    <w:rsid w:val="00943DA2"/>
    <w:rsid w:val="00943E1C"/>
    <w:rsid w:val="00943FCA"/>
    <w:rsid w:val="00944E9C"/>
    <w:rsid w:val="0094562A"/>
    <w:rsid w:val="009456CE"/>
    <w:rsid w:val="00945B9B"/>
    <w:rsid w:val="00946131"/>
    <w:rsid w:val="0094660F"/>
    <w:rsid w:val="00947848"/>
    <w:rsid w:val="00950AEB"/>
    <w:rsid w:val="00951124"/>
    <w:rsid w:val="00951277"/>
    <w:rsid w:val="00951551"/>
    <w:rsid w:val="009518A2"/>
    <w:rsid w:val="00951FFA"/>
    <w:rsid w:val="009521A9"/>
    <w:rsid w:val="00952823"/>
    <w:rsid w:val="00952A49"/>
    <w:rsid w:val="00952DE9"/>
    <w:rsid w:val="00953CC8"/>
    <w:rsid w:val="00953FA9"/>
    <w:rsid w:val="00953FDB"/>
    <w:rsid w:val="00953FDE"/>
    <w:rsid w:val="0095425E"/>
    <w:rsid w:val="009544E8"/>
    <w:rsid w:val="009546D8"/>
    <w:rsid w:val="00954739"/>
    <w:rsid w:val="00954876"/>
    <w:rsid w:val="009548C3"/>
    <w:rsid w:val="00955099"/>
    <w:rsid w:val="0095524A"/>
    <w:rsid w:val="00955295"/>
    <w:rsid w:val="00955FD9"/>
    <w:rsid w:val="00955FDC"/>
    <w:rsid w:val="00956310"/>
    <w:rsid w:val="0095651B"/>
    <w:rsid w:val="00956AC4"/>
    <w:rsid w:val="009570E0"/>
    <w:rsid w:val="00957430"/>
    <w:rsid w:val="0095783E"/>
    <w:rsid w:val="009578A7"/>
    <w:rsid w:val="00957E12"/>
    <w:rsid w:val="00960625"/>
    <w:rsid w:val="00960B9F"/>
    <w:rsid w:val="00960DFD"/>
    <w:rsid w:val="009613FB"/>
    <w:rsid w:val="009618A6"/>
    <w:rsid w:val="009618D7"/>
    <w:rsid w:val="00961928"/>
    <w:rsid w:val="00961B0F"/>
    <w:rsid w:val="00961D82"/>
    <w:rsid w:val="00961EB4"/>
    <w:rsid w:val="00962B89"/>
    <w:rsid w:val="00962BF7"/>
    <w:rsid w:val="00963575"/>
    <w:rsid w:val="009638D2"/>
    <w:rsid w:val="009639B5"/>
    <w:rsid w:val="00963E4E"/>
    <w:rsid w:val="00964201"/>
    <w:rsid w:val="00965249"/>
    <w:rsid w:val="00965330"/>
    <w:rsid w:val="00965DED"/>
    <w:rsid w:val="00970023"/>
    <w:rsid w:val="009700C5"/>
    <w:rsid w:val="00970561"/>
    <w:rsid w:val="00970784"/>
    <w:rsid w:val="00971437"/>
    <w:rsid w:val="0097144B"/>
    <w:rsid w:val="0097160C"/>
    <w:rsid w:val="00971833"/>
    <w:rsid w:val="00971A6E"/>
    <w:rsid w:val="0097239B"/>
    <w:rsid w:val="009728D4"/>
    <w:rsid w:val="00972B80"/>
    <w:rsid w:val="0097334F"/>
    <w:rsid w:val="009736BB"/>
    <w:rsid w:val="00973932"/>
    <w:rsid w:val="00973B48"/>
    <w:rsid w:val="00973C17"/>
    <w:rsid w:val="00974DB9"/>
    <w:rsid w:val="00975024"/>
    <w:rsid w:val="0097518D"/>
    <w:rsid w:val="0097555C"/>
    <w:rsid w:val="0097579B"/>
    <w:rsid w:val="009759B4"/>
    <w:rsid w:val="00977264"/>
    <w:rsid w:val="009776D4"/>
    <w:rsid w:val="00980190"/>
    <w:rsid w:val="009809B4"/>
    <w:rsid w:val="009809C5"/>
    <w:rsid w:val="0098155D"/>
    <w:rsid w:val="00981845"/>
    <w:rsid w:val="00981C71"/>
    <w:rsid w:val="0098248D"/>
    <w:rsid w:val="009828E6"/>
    <w:rsid w:val="00982B0F"/>
    <w:rsid w:val="00982ECB"/>
    <w:rsid w:val="0098336D"/>
    <w:rsid w:val="00983E20"/>
    <w:rsid w:val="00984259"/>
    <w:rsid w:val="0098491A"/>
    <w:rsid w:val="00984B84"/>
    <w:rsid w:val="00984E24"/>
    <w:rsid w:val="0098531B"/>
    <w:rsid w:val="0098561C"/>
    <w:rsid w:val="00985818"/>
    <w:rsid w:val="0098591B"/>
    <w:rsid w:val="00985D33"/>
    <w:rsid w:val="00986025"/>
    <w:rsid w:val="00986238"/>
    <w:rsid w:val="00986AC9"/>
    <w:rsid w:val="00986B63"/>
    <w:rsid w:val="00986F61"/>
    <w:rsid w:val="00987C88"/>
    <w:rsid w:val="00987DA7"/>
    <w:rsid w:val="00990607"/>
    <w:rsid w:val="009906EC"/>
    <w:rsid w:val="009908F0"/>
    <w:rsid w:val="009909D3"/>
    <w:rsid w:val="00990B49"/>
    <w:rsid w:val="00990CC6"/>
    <w:rsid w:val="00991928"/>
    <w:rsid w:val="00991E54"/>
    <w:rsid w:val="00992238"/>
    <w:rsid w:val="009922A1"/>
    <w:rsid w:val="00992455"/>
    <w:rsid w:val="00992486"/>
    <w:rsid w:val="0099257B"/>
    <w:rsid w:val="00992F92"/>
    <w:rsid w:val="0099313B"/>
    <w:rsid w:val="0099334E"/>
    <w:rsid w:val="0099372C"/>
    <w:rsid w:val="00994389"/>
    <w:rsid w:val="00994562"/>
    <w:rsid w:val="00994740"/>
    <w:rsid w:val="00994AE0"/>
    <w:rsid w:val="009951CE"/>
    <w:rsid w:val="00995246"/>
    <w:rsid w:val="009955D4"/>
    <w:rsid w:val="00996010"/>
    <w:rsid w:val="00996704"/>
    <w:rsid w:val="00996C20"/>
    <w:rsid w:val="00996F78"/>
    <w:rsid w:val="0099745C"/>
    <w:rsid w:val="009975A1"/>
    <w:rsid w:val="009978F1"/>
    <w:rsid w:val="0099791C"/>
    <w:rsid w:val="009A0495"/>
    <w:rsid w:val="009A0D70"/>
    <w:rsid w:val="009A0DE3"/>
    <w:rsid w:val="009A1146"/>
    <w:rsid w:val="009A1159"/>
    <w:rsid w:val="009A13C6"/>
    <w:rsid w:val="009A1508"/>
    <w:rsid w:val="009A1954"/>
    <w:rsid w:val="009A19DE"/>
    <w:rsid w:val="009A1A7D"/>
    <w:rsid w:val="009A2372"/>
    <w:rsid w:val="009A2BE6"/>
    <w:rsid w:val="009A31BD"/>
    <w:rsid w:val="009A367F"/>
    <w:rsid w:val="009A3984"/>
    <w:rsid w:val="009A3D5E"/>
    <w:rsid w:val="009A3DD9"/>
    <w:rsid w:val="009A48F6"/>
    <w:rsid w:val="009A4C0E"/>
    <w:rsid w:val="009A4C2C"/>
    <w:rsid w:val="009A5F7C"/>
    <w:rsid w:val="009A6493"/>
    <w:rsid w:val="009A64C5"/>
    <w:rsid w:val="009A687B"/>
    <w:rsid w:val="009A719E"/>
    <w:rsid w:val="009A77E1"/>
    <w:rsid w:val="009A7F98"/>
    <w:rsid w:val="009B0436"/>
    <w:rsid w:val="009B0829"/>
    <w:rsid w:val="009B0C82"/>
    <w:rsid w:val="009B0CB0"/>
    <w:rsid w:val="009B0D59"/>
    <w:rsid w:val="009B18EC"/>
    <w:rsid w:val="009B1AB7"/>
    <w:rsid w:val="009B1AEE"/>
    <w:rsid w:val="009B29CD"/>
    <w:rsid w:val="009B34F0"/>
    <w:rsid w:val="009B3542"/>
    <w:rsid w:val="009B3736"/>
    <w:rsid w:val="009B3BA2"/>
    <w:rsid w:val="009B409A"/>
    <w:rsid w:val="009B4111"/>
    <w:rsid w:val="009B482D"/>
    <w:rsid w:val="009B48D0"/>
    <w:rsid w:val="009B4AEC"/>
    <w:rsid w:val="009B4CEE"/>
    <w:rsid w:val="009B4ECE"/>
    <w:rsid w:val="009B5641"/>
    <w:rsid w:val="009B5C93"/>
    <w:rsid w:val="009B607B"/>
    <w:rsid w:val="009B653A"/>
    <w:rsid w:val="009B68B5"/>
    <w:rsid w:val="009B6988"/>
    <w:rsid w:val="009B75DE"/>
    <w:rsid w:val="009B7BFF"/>
    <w:rsid w:val="009B7D73"/>
    <w:rsid w:val="009C032D"/>
    <w:rsid w:val="009C071C"/>
    <w:rsid w:val="009C0A45"/>
    <w:rsid w:val="009C0BA0"/>
    <w:rsid w:val="009C1EC6"/>
    <w:rsid w:val="009C26CE"/>
    <w:rsid w:val="009C34F8"/>
    <w:rsid w:val="009C3744"/>
    <w:rsid w:val="009C3970"/>
    <w:rsid w:val="009C3C82"/>
    <w:rsid w:val="009C3D93"/>
    <w:rsid w:val="009C44AD"/>
    <w:rsid w:val="009C4530"/>
    <w:rsid w:val="009C4940"/>
    <w:rsid w:val="009C4A62"/>
    <w:rsid w:val="009C5126"/>
    <w:rsid w:val="009C5224"/>
    <w:rsid w:val="009C58BF"/>
    <w:rsid w:val="009C59CC"/>
    <w:rsid w:val="009C5CA3"/>
    <w:rsid w:val="009C5CBE"/>
    <w:rsid w:val="009C632C"/>
    <w:rsid w:val="009C64AA"/>
    <w:rsid w:val="009C7343"/>
    <w:rsid w:val="009C77DE"/>
    <w:rsid w:val="009C7D04"/>
    <w:rsid w:val="009D0B80"/>
    <w:rsid w:val="009D0BD5"/>
    <w:rsid w:val="009D1824"/>
    <w:rsid w:val="009D18F4"/>
    <w:rsid w:val="009D1927"/>
    <w:rsid w:val="009D1A6B"/>
    <w:rsid w:val="009D2201"/>
    <w:rsid w:val="009D29A2"/>
    <w:rsid w:val="009D3736"/>
    <w:rsid w:val="009D3F68"/>
    <w:rsid w:val="009D412A"/>
    <w:rsid w:val="009D41B5"/>
    <w:rsid w:val="009D42B5"/>
    <w:rsid w:val="009D4834"/>
    <w:rsid w:val="009D4E37"/>
    <w:rsid w:val="009D4F18"/>
    <w:rsid w:val="009D5615"/>
    <w:rsid w:val="009D56B5"/>
    <w:rsid w:val="009D582D"/>
    <w:rsid w:val="009D5862"/>
    <w:rsid w:val="009D5EAC"/>
    <w:rsid w:val="009D68F3"/>
    <w:rsid w:val="009D6972"/>
    <w:rsid w:val="009D6ADB"/>
    <w:rsid w:val="009D7250"/>
    <w:rsid w:val="009D76CC"/>
    <w:rsid w:val="009D78A4"/>
    <w:rsid w:val="009E0A2F"/>
    <w:rsid w:val="009E134B"/>
    <w:rsid w:val="009E15F7"/>
    <w:rsid w:val="009E1EB0"/>
    <w:rsid w:val="009E220A"/>
    <w:rsid w:val="009E273D"/>
    <w:rsid w:val="009E2877"/>
    <w:rsid w:val="009E2901"/>
    <w:rsid w:val="009E2908"/>
    <w:rsid w:val="009E29B9"/>
    <w:rsid w:val="009E323D"/>
    <w:rsid w:val="009E3587"/>
    <w:rsid w:val="009E41F6"/>
    <w:rsid w:val="009E44CC"/>
    <w:rsid w:val="009E466E"/>
    <w:rsid w:val="009E4BCD"/>
    <w:rsid w:val="009E53CD"/>
    <w:rsid w:val="009E5ADA"/>
    <w:rsid w:val="009E5E49"/>
    <w:rsid w:val="009E61B3"/>
    <w:rsid w:val="009E685E"/>
    <w:rsid w:val="009E6E1F"/>
    <w:rsid w:val="009E76DB"/>
    <w:rsid w:val="009E7814"/>
    <w:rsid w:val="009E7FE4"/>
    <w:rsid w:val="009F02E4"/>
    <w:rsid w:val="009F067F"/>
    <w:rsid w:val="009F0B1E"/>
    <w:rsid w:val="009F0FB1"/>
    <w:rsid w:val="009F18B1"/>
    <w:rsid w:val="009F1F8B"/>
    <w:rsid w:val="009F261E"/>
    <w:rsid w:val="009F2854"/>
    <w:rsid w:val="009F3138"/>
    <w:rsid w:val="009F3313"/>
    <w:rsid w:val="009F382F"/>
    <w:rsid w:val="009F3BAD"/>
    <w:rsid w:val="009F3D9E"/>
    <w:rsid w:val="009F42C8"/>
    <w:rsid w:val="009F4BD1"/>
    <w:rsid w:val="009F4D0D"/>
    <w:rsid w:val="009F4FE0"/>
    <w:rsid w:val="009F52F6"/>
    <w:rsid w:val="009F55CB"/>
    <w:rsid w:val="009F580F"/>
    <w:rsid w:val="009F5C1F"/>
    <w:rsid w:val="009F6598"/>
    <w:rsid w:val="009F65E7"/>
    <w:rsid w:val="009F707F"/>
    <w:rsid w:val="009F72EA"/>
    <w:rsid w:val="00A00154"/>
    <w:rsid w:val="00A00BEA"/>
    <w:rsid w:val="00A00EEF"/>
    <w:rsid w:val="00A00F86"/>
    <w:rsid w:val="00A018EE"/>
    <w:rsid w:val="00A0235A"/>
    <w:rsid w:val="00A0267D"/>
    <w:rsid w:val="00A026B3"/>
    <w:rsid w:val="00A033E4"/>
    <w:rsid w:val="00A03B47"/>
    <w:rsid w:val="00A049A3"/>
    <w:rsid w:val="00A05883"/>
    <w:rsid w:val="00A062D3"/>
    <w:rsid w:val="00A06F1B"/>
    <w:rsid w:val="00A06FDB"/>
    <w:rsid w:val="00A07749"/>
    <w:rsid w:val="00A07A61"/>
    <w:rsid w:val="00A103B6"/>
    <w:rsid w:val="00A10560"/>
    <w:rsid w:val="00A10F25"/>
    <w:rsid w:val="00A11464"/>
    <w:rsid w:val="00A117D5"/>
    <w:rsid w:val="00A119D1"/>
    <w:rsid w:val="00A11B05"/>
    <w:rsid w:val="00A11CA9"/>
    <w:rsid w:val="00A1201E"/>
    <w:rsid w:val="00A13BD8"/>
    <w:rsid w:val="00A1462B"/>
    <w:rsid w:val="00A154C6"/>
    <w:rsid w:val="00A156D3"/>
    <w:rsid w:val="00A15E17"/>
    <w:rsid w:val="00A15E72"/>
    <w:rsid w:val="00A165CA"/>
    <w:rsid w:val="00A1674B"/>
    <w:rsid w:val="00A1684A"/>
    <w:rsid w:val="00A16D1B"/>
    <w:rsid w:val="00A16DEB"/>
    <w:rsid w:val="00A20162"/>
    <w:rsid w:val="00A201BE"/>
    <w:rsid w:val="00A2087C"/>
    <w:rsid w:val="00A20B0B"/>
    <w:rsid w:val="00A21798"/>
    <w:rsid w:val="00A225D4"/>
    <w:rsid w:val="00A22C5F"/>
    <w:rsid w:val="00A23C5E"/>
    <w:rsid w:val="00A2402B"/>
    <w:rsid w:val="00A24FF4"/>
    <w:rsid w:val="00A25207"/>
    <w:rsid w:val="00A255B4"/>
    <w:rsid w:val="00A25FFB"/>
    <w:rsid w:val="00A2618F"/>
    <w:rsid w:val="00A265C4"/>
    <w:rsid w:val="00A26E5F"/>
    <w:rsid w:val="00A27706"/>
    <w:rsid w:val="00A27746"/>
    <w:rsid w:val="00A27BAD"/>
    <w:rsid w:val="00A3059B"/>
    <w:rsid w:val="00A30757"/>
    <w:rsid w:val="00A30D57"/>
    <w:rsid w:val="00A311D2"/>
    <w:rsid w:val="00A31621"/>
    <w:rsid w:val="00A317B4"/>
    <w:rsid w:val="00A3212E"/>
    <w:rsid w:val="00A3296D"/>
    <w:rsid w:val="00A32C60"/>
    <w:rsid w:val="00A33762"/>
    <w:rsid w:val="00A34089"/>
    <w:rsid w:val="00A3494E"/>
    <w:rsid w:val="00A34DBD"/>
    <w:rsid w:val="00A35037"/>
    <w:rsid w:val="00A354F7"/>
    <w:rsid w:val="00A3560F"/>
    <w:rsid w:val="00A356BF"/>
    <w:rsid w:val="00A359AC"/>
    <w:rsid w:val="00A35B1E"/>
    <w:rsid w:val="00A360E2"/>
    <w:rsid w:val="00A3681B"/>
    <w:rsid w:val="00A36B72"/>
    <w:rsid w:val="00A372A7"/>
    <w:rsid w:val="00A377CB"/>
    <w:rsid w:val="00A40601"/>
    <w:rsid w:val="00A40B05"/>
    <w:rsid w:val="00A40CA8"/>
    <w:rsid w:val="00A41237"/>
    <w:rsid w:val="00A4298C"/>
    <w:rsid w:val="00A42DD7"/>
    <w:rsid w:val="00A43462"/>
    <w:rsid w:val="00A44498"/>
    <w:rsid w:val="00A44AB4"/>
    <w:rsid w:val="00A44D0B"/>
    <w:rsid w:val="00A454F6"/>
    <w:rsid w:val="00A457BE"/>
    <w:rsid w:val="00A4590C"/>
    <w:rsid w:val="00A45F10"/>
    <w:rsid w:val="00A46291"/>
    <w:rsid w:val="00A4687A"/>
    <w:rsid w:val="00A46AFA"/>
    <w:rsid w:val="00A46BE8"/>
    <w:rsid w:val="00A46D13"/>
    <w:rsid w:val="00A471CF"/>
    <w:rsid w:val="00A471D9"/>
    <w:rsid w:val="00A47F82"/>
    <w:rsid w:val="00A501A7"/>
    <w:rsid w:val="00A50248"/>
    <w:rsid w:val="00A50463"/>
    <w:rsid w:val="00A51256"/>
    <w:rsid w:val="00A51390"/>
    <w:rsid w:val="00A523FC"/>
    <w:rsid w:val="00A52481"/>
    <w:rsid w:val="00A53314"/>
    <w:rsid w:val="00A53633"/>
    <w:rsid w:val="00A53971"/>
    <w:rsid w:val="00A53A6B"/>
    <w:rsid w:val="00A54075"/>
    <w:rsid w:val="00A5413A"/>
    <w:rsid w:val="00A56991"/>
    <w:rsid w:val="00A56D68"/>
    <w:rsid w:val="00A57285"/>
    <w:rsid w:val="00A578C3"/>
    <w:rsid w:val="00A57FE9"/>
    <w:rsid w:val="00A60080"/>
    <w:rsid w:val="00A60411"/>
    <w:rsid w:val="00A604FC"/>
    <w:rsid w:val="00A60999"/>
    <w:rsid w:val="00A61090"/>
    <w:rsid w:val="00A6178B"/>
    <w:rsid w:val="00A61A23"/>
    <w:rsid w:val="00A61AC9"/>
    <w:rsid w:val="00A61BC5"/>
    <w:rsid w:val="00A623A4"/>
    <w:rsid w:val="00A627E0"/>
    <w:rsid w:val="00A62BB1"/>
    <w:rsid w:val="00A62DAB"/>
    <w:rsid w:val="00A6326F"/>
    <w:rsid w:val="00A63962"/>
    <w:rsid w:val="00A63B4A"/>
    <w:rsid w:val="00A643EB"/>
    <w:rsid w:val="00A64508"/>
    <w:rsid w:val="00A651B3"/>
    <w:rsid w:val="00A6553B"/>
    <w:rsid w:val="00A65597"/>
    <w:rsid w:val="00A65845"/>
    <w:rsid w:val="00A669B6"/>
    <w:rsid w:val="00A66FE4"/>
    <w:rsid w:val="00A675BD"/>
    <w:rsid w:val="00A67B1D"/>
    <w:rsid w:val="00A67C6B"/>
    <w:rsid w:val="00A7023A"/>
    <w:rsid w:val="00A70413"/>
    <w:rsid w:val="00A7050D"/>
    <w:rsid w:val="00A7050F"/>
    <w:rsid w:val="00A70C6F"/>
    <w:rsid w:val="00A7121E"/>
    <w:rsid w:val="00A713C1"/>
    <w:rsid w:val="00A717A4"/>
    <w:rsid w:val="00A71AD8"/>
    <w:rsid w:val="00A720AA"/>
    <w:rsid w:val="00A72492"/>
    <w:rsid w:val="00A72550"/>
    <w:rsid w:val="00A72879"/>
    <w:rsid w:val="00A735DD"/>
    <w:rsid w:val="00A7385F"/>
    <w:rsid w:val="00A74485"/>
    <w:rsid w:val="00A746F6"/>
    <w:rsid w:val="00A748AF"/>
    <w:rsid w:val="00A74E53"/>
    <w:rsid w:val="00A74F3F"/>
    <w:rsid w:val="00A750E2"/>
    <w:rsid w:val="00A751E1"/>
    <w:rsid w:val="00A7586B"/>
    <w:rsid w:val="00A759CD"/>
    <w:rsid w:val="00A76D76"/>
    <w:rsid w:val="00A77434"/>
    <w:rsid w:val="00A77C01"/>
    <w:rsid w:val="00A77C4A"/>
    <w:rsid w:val="00A77DD2"/>
    <w:rsid w:val="00A807AF"/>
    <w:rsid w:val="00A807F4"/>
    <w:rsid w:val="00A80D7A"/>
    <w:rsid w:val="00A812AA"/>
    <w:rsid w:val="00A813CE"/>
    <w:rsid w:val="00A82504"/>
    <w:rsid w:val="00A825E2"/>
    <w:rsid w:val="00A826B1"/>
    <w:rsid w:val="00A82FDF"/>
    <w:rsid w:val="00A844A0"/>
    <w:rsid w:val="00A845A0"/>
    <w:rsid w:val="00A846F7"/>
    <w:rsid w:val="00A84ACC"/>
    <w:rsid w:val="00A854EB"/>
    <w:rsid w:val="00A855EC"/>
    <w:rsid w:val="00A8592B"/>
    <w:rsid w:val="00A866A3"/>
    <w:rsid w:val="00A86A54"/>
    <w:rsid w:val="00A870AF"/>
    <w:rsid w:val="00A875BE"/>
    <w:rsid w:val="00A87618"/>
    <w:rsid w:val="00A87B98"/>
    <w:rsid w:val="00A87D15"/>
    <w:rsid w:val="00A9125A"/>
    <w:rsid w:val="00A91C6F"/>
    <w:rsid w:val="00A9203C"/>
    <w:rsid w:val="00A92BD5"/>
    <w:rsid w:val="00A9313A"/>
    <w:rsid w:val="00A934DA"/>
    <w:rsid w:val="00A937CC"/>
    <w:rsid w:val="00A9384C"/>
    <w:rsid w:val="00A93F19"/>
    <w:rsid w:val="00A94088"/>
    <w:rsid w:val="00A94524"/>
    <w:rsid w:val="00A950B5"/>
    <w:rsid w:val="00A9592D"/>
    <w:rsid w:val="00A95AF9"/>
    <w:rsid w:val="00A95D4E"/>
    <w:rsid w:val="00A961DF"/>
    <w:rsid w:val="00A96337"/>
    <w:rsid w:val="00A96404"/>
    <w:rsid w:val="00A96AE9"/>
    <w:rsid w:val="00A96C7D"/>
    <w:rsid w:val="00A9728D"/>
    <w:rsid w:val="00A97A30"/>
    <w:rsid w:val="00A97B7A"/>
    <w:rsid w:val="00A97C80"/>
    <w:rsid w:val="00AA009C"/>
    <w:rsid w:val="00AA092F"/>
    <w:rsid w:val="00AA181B"/>
    <w:rsid w:val="00AA20C0"/>
    <w:rsid w:val="00AA2285"/>
    <w:rsid w:val="00AA2A3F"/>
    <w:rsid w:val="00AA2B1E"/>
    <w:rsid w:val="00AA2C64"/>
    <w:rsid w:val="00AA2D13"/>
    <w:rsid w:val="00AA3360"/>
    <w:rsid w:val="00AA4864"/>
    <w:rsid w:val="00AA48F3"/>
    <w:rsid w:val="00AA48FF"/>
    <w:rsid w:val="00AA5070"/>
    <w:rsid w:val="00AA56F3"/>
    <w:rsid w:val="00AA58E3"/>
    <w:rsid w:val="00AA5C61"/>
    <w:rsid w:val="00AA5FC0"/>
    <w:rsid w:val="00AA6457"/>
    <w:rsid w:val="00AA693C"/>
    <w:rsid w:val="00AA79EC"/>
    <w:rsid w:val="00AA7B48"/>
    <w:rsid w:val="00AB0370"/>
    <w:rsid w:val="00AB0A67"/>
    <w:rsid w:val="00AB0ED2"/>
    <w:rsid w:val="00AB1006"/>
    <w:rsid w:val="00AB1424"/>
    <w:rsid w:val="00AB1A65"/>
    <w:rsid w:val="00AB2105"/>
    <w:rsid w:val="00AB2988"/>
    <w:rsid w:val="00AB2B67"/>
    <w:rsid w:val="00AB3487"/>
    <w:rsid w:val="00AB3B21"/>
    <w:rsid w:val="00AB3B69"/>
    <w:rsid w:val="00AB3BDE"/>
    <w:rsid w:val="00AB3ECA"/>
    <w:rsid w:val="00AB3FC6"/>
    <w:rsid w:val="00AB5DDA"/>
    <w:rsid w:val="00AB6601"/>
    <w:rsid w:val="00AB6AD6"/>
    <w:rsid w:val="00AB7404"/>
    <w:rsid w:val="00AB7A0C"/>
    <w:rsid w:val="00AB7B64"/>
    <w:rsid w:val="00AC02BE"/>
    <w:rsid w:val="00AC04D2"/>
    <w:rsid w:val="00AC0794"/>
    <w:rsid w:val="00AC10E2"/>
    <w:rsid w:val="00AC1246"/>
    <w:rsid w:val="00AC24E0"/>
    <w:rsid w:val="00AC29DB"/>
    <w:rsid w:val="00AC2CD8"/>
    <w:rsid w:val="00AC2F0F"/>
    <w:rsid w:val="00AC3415"/>
    <w:rsid w:val="00AC3490"/>
    <w:rsid w:val="00AC396F"/>
    <w:rsid w:val="00AC39CC"/>
    <w:rsid w:val="00AC3ED8"/>
    <w:rsid w:val="00AC4139"/>
    <w:rsid w:val="00AC457E"/>
    <w:rsid w:val="00AC4772"/>
    <w:rsid w:val="00AC47F5"/>
    <w:rsid w:val="00AC5198"/>
    <w:rsid w:val="00AC54C5"/>
    <w:rsid w:val="00AC59E0"/>
    <w:rsid w:val="00AC5A72"/>
    <w:rsid w:val="00AC5D93"/>
    <w:rsid w:val="00AC5F39"/>
    <w:rsid w:val="00AC6539"/>
    <w:rsid w:val="00AD0836"/>
    <w:rsid w:val="00AD0DA6"/>
    <w:rsid w:val="00AD0EC9"/>
    <w:rsid w:val="00AD1658"/>
    <w:rsid w:val="00AD187D"/>
    <w:rsid w:val="00AD1C5B"/>
    <w:rsid w:val="00AD1D52"/>
    <w:rsid w:val="00AD23B2"/>
    <w:rsid w:val="00AD2426"/>
    <w:rsid w:val="00AD24BA"/>
    <w:rsid w:val="00AD26FC"/>
    <w:rsid w:val="00AD2BE1"/>
    <w:rsid w:val="00AD2D8F"/>
    <w:rsid w:val="00AD2DD7"/>
    <w:rsid w:val="00AD2F06"/>
    <w:rsid w:val="00AD2FA7"/>
    <w:rsid w:val="00AD317F"/>
    <w:rsid w:val="00AD38D2"/>
    <w:rsid w:val="00AD406F"/>
    <w:rsid w:val="00AD4386"/>
    <w:rsid w:val="00AD4409"/>
    <w:rsid w:val="00AD4765"/>
    <w:rsid w:val="00AD4917"/>
    <w:rsid w:val="00AD4D22"/>
    <w:rsid w:val="00AD58D3"/>
    <w:rsid w:val="00AD5B3E"/>
    <w:rsid w:val="00AD5CCB"/>
    <w:rsid w:val="00AD62C6"/>
    <w:rsid w:val="00AD6711"/>
    <w:rsid w:val="00AD6840"/>
    <w:rsid w:val="00AD7352"/>
    <w:rsid w:val="00AD7B63"/>
    <w:rsid w:val="00AD7CE0"/>
    <w:rsid w:val="00AE0ADB"/>
    <w:rsid w:val="00AE1248"/>
    <w:rsid w:val="00AE1677"/>
    <w:rsid w:val="00AE2A52"/>
    <w:rsid w:val="00AE3463"/>
    <w:rsid w:val="00AE4019"/>
    <w:rsid w:val="00AE404E"/>
    <w:rsid w:val="00AE40D1"/>
    <w:rsid w:val="00AE4199"/>
    <w:rsid w:val="00AE4223"/>
    <w:rsid w:val="00AE47B5"/>
    <w:rsid w:val="00AE4850"/>
    <w:rsid w:val="00AE5033"/>
    <w:rsid w:val="00AE54FE"/>
    <w:rsid w:val="00AE58F5"/>
    <w:rsid w:val="00AE6720"/>
    <w:rsid w:val="00AE6727"/>
    <w:rsid w:val="00AE6F73"/>
    <w:rsid w:val="00AE74A7"/>
    <w:rsid w:val="00AF1F32"/>
    <w:rsid w:val="00AF338A"/>
    <w:rsid w:val="00AF3620"/>
    <w:rsid w:val="00AF3FFA"/>
    <w:rsid w:val="00AF4973"/>
    <w:rsid w:val="00AF4B31"/>
    <w:rsid w:val="00AF4B5E"/>
    <w:rsid w:val="00AF4C95"/>
    <w:rsid w:val="00AF56D0"/>
    <w:rsid w:val="00AF57EE"/>
    <w:rsid w:val="00AF5CB3"/>
    <w:rsid w:val="00AF6707"/>
    <w:rsid w:val="00AF6779"/>
    <w:rsid w:val="00AF690B"/>
    <w:rsid w:val="00AF6C15"/>
    <w:rsid w:val="00AF6C8C"/>
    <w:rsid w:val="00AF72CD"/>
    <w:rsid w:val="00AF741D"/>
    <w:rsid w:val="00AF76A0"/>
    <w:rsid w:val="00AF7AC8"/>
    <w:rsid w:val="00AF7C8F"/>
    <w:rsid w:val="00AF7F65"/>
    <w:rsid w:val="00B000DE"/>
    <w:rsid w:val="00B00172"/>
    <w:rsid w:val="00B0115D"/>
    <w:rsid w:val="00B027EE"/>
    <w:rsid w:val="00B02E57"/>
    <w:rsid w:val="00B02E83"/>
    <w:rsid w:val="00B035C6"/>
    <w:rsid w:val="00B036E9"/>
    <w:rsid w:val="00B037EA"/>
    <w:rsid w:val="00B03996"/>
    <w:rsid w:val="00B03C73"/>
    <w:rsid w:val="00B046E5"/>
    <w:rsid w:val="00B053B5"/>
    <w:rsid w:val="00B05AD6"/>
    <w:rsid w:val="00B06433"/>
    <w:rsid w:val="00B06454"/>
    <w:rsid w:val="00B06684"/>
    <w:rsid w:val="00B06E2E"/>
    <w:rsid w:val="00B07318"/>
    <w:rsid w:val="00B076F6"/>
    <w:rsid w:val="00B100FA"/>
    <w:rsid w:val="00B1023C"/>
    <w:rsid w:val="00B10257"/>
    <w:rsid w:val="00B103F9"/>
    <w:rsid w:val="00B106B9"/>
    <w:rsid w:val="00B1095B"/>
    <w:rsid w:val="00B10DB1"/>
    <w:rsid w:val="00B10F80"/>
    <w:rsid w:val="00B11920"/>
    <w:rsid w:val="00B11B55"/>
    <w:rsid w:val="00B11F5F"/>
    <w:rsid w:val="00B1233A"/>
    <w:rsid w:val="00B1305C"/>
    <w:rsid w:val="00B134A5"/>
    <w:rsid w:val="00B139ED"/>
    <w:rsid w:val="00B13CA3"/>
    <w:rsid w:val="00B13D3E"/>
    <w:rsid w:val="00B13E32"/>
    <w:rsid w:val="00B140AF"/>
    <w:rsid w:val="00B14404"/>
    <w:rsid w:val="00B14435"/>
    <w:rsid w:val="00B148C4"/>
    <w:rsid w:val="00B149E8"/>
    <w:rsid w:val="00B14E3F"/>
    <w:rsid w:val="00B15CF3"/>
    <w:rsid w:val="00B15EC3"/>
    <w:rsid w:val="00B15F72"/>
    <w:rsid w:val="00B161E5"/>
    <w:rsid w:val="00B163BA"/>
    <w:rsid w:val="00B163EA"/>
    <w:rsid w:val="00B16509"/>
    <w:rsid w:val="00B1650E"/>
    <w:rsid w:val="00B167A4"/>
    <w:rsid w:val="00B16A22"/>
    <w:rsid w:val="00B1709C"/>
    <w:rsid w:val="00B171A1"/>
    <w:rsid w:val="00B17503"/>
    <w:rsid w:val="00B17A8E"/>
    <w:rsid w:val="00B2014E"/>
    <w:rsid w:val="00B201B9"/>
    <w:rsid w:val="00B207D8"/>
    <w:rsid w:val="00B21888"/>
    <w:rsid w:val="00B2276D"/>
    <w:rsid w:val="00B22893"/>
    <w:rsid w:val="00B22DE9"/>
    <w:rsid w:val="00B231A0"/>
    <w:rsid w:val="00B23328"/>
    <w:rsid w:val="00B23547"/>
    <w:rsid w:val="00B238D8"/>
    <w:rsid w:val="00B239A8"/>
    <w:rsid w:val="00B23C71"/>
    <w:rsid w:val="00B24463"/>
    <w:rsid w:val="00B2468C"/>
    <w:rsid w:val="00B24879"/>
    <w:rsid w:val="00B260B7"/>
    <w:rsid w:val="00B2636A"/>
    <w:rsid w:val="00B26552"/>
    <w:rsid w:val="00B26BB2"/>
    <w:rsid w:val="00B27D49"/>
    <w:rsid w:val="00B27DA1"/>
    <w:rsid w:val="00B302EA"/>
    <w:rsid w:val="00B3057B"/>
    <w:rsid w:val="00B31402"/>
    <w:rsid w:val="00B31B3C"/>
    <w:rsid w:val="00B31BD4"/>
    <w:rsid w:val="00B31C0B"/>
    <w:rsid w:val="00B31C66"/>
    <w:rsid w:val="00B321B2"/>
    <w:rsid w:val="00B329B7"/>
    <w:rsid w:val="00B33835"/>
    <w:rsid w:val="00B33AD7"/>
    <w:rsid w:val="00B33B4E"/>
    <w:rsid w:val="00B34755"/>
    <w:rsid w:val="00B367DB"/>
    <w:rsid w:val="00B36BEC"/>
    <w:rsid w:val="00B36DAC"/>
    <w:rsid w:val="00B370DA"/>
    <w:rsid w:val="00B3723E"/>
    <w:rsid w:val="00B37242"/>
    <w:rsid w:val="00B400FA"/>
    <w:rsid w:val="00B404D8"/>
    <w:rsid w:val="00B4052D"/>
    <w:rsid w:val="00B4093C"/>
    <w:rsid w:val="00B40FD3"/>
    <w:rsid w:val="00B416BE"/>
    <w:rsid w:val="00B41C39"/>
    <w:rsid w:val="00B41D5F"/>
    <w:rsid w:val="00B4271F"/>
    <w:rsid w:val="00B4316A"/>
    <w:rsid w:val="00B435BB"/>
    <w:rsid w:val="00B44969"/>
    <w:rsid w:val="00B44BCE"/>
    <w:rsid w:val="00B44F67"/>
    <w:rsid w:val="00B456EE"/>
    <w:rsid w:val="00B45820"/>
    <w:rsid w:val="00B45CC7"/>
    <w:rsid w:val="00B45D1D"/>
    <w:rsid w:val="00B46469"/>
    <w:rsid w:val="00B46604"/>
    <w:rsid w:val="00B46608"/>
    <w:rsid w:val="00B501CD"/>
    <w:rsid w:val="00B50697"/>
    <w:rsid w:val="00B51501"/>
    <w:rsid w:val="00B51890"/>
    <w:rsid w:val="00B51DD8"/>
    <w:rsid w:val="00B51F2E"/>
    <w:rsid w:val="00B5215D"/>
    <w:rsid w:val="00B522EA"/>
    <w:rsid w:val="00B52611"/>
    <w:rsid w:val="00B5283F"/>
    <w:rsid w:val="00B52A52"/>
    <w:rsid w:val="00B53105"/>
    <w:rsid w:val="00B53194"/>
    <w:rsid w:val="00B533CC"/>
    <w:rsid w:val="00B534AD"/>
    <w:rsid w:val="00B54136"/>
    <w:rsid w:val="00B55462"/>
    <w:rsid w:val="00B567EF"/>
    <w:rsid w:val="00B5692E"/>
    <w:rsid w:val="00B57529"/>
    <w:rsid w:val="00B57A0D"/>
    <w:rsid w:val="00B60312"/>
    <w:rsid w:val="00B61252"/>
    <w:rsid w:val="00B613BE"/>
    <w:rsid w:val="00B61441"/>
    <w:rsid w:val="00B6281D"/>
    <w:rsid w:val="00B62A04"/>
    <w:rsid w:val="00B62EEE"/>
    <w:rsid w:val="00B6344D"/>
    <w:rsid w:val="00B647FD"/>
    <w:rsid w:val="00B64E65"/>
    <w:rsid w:val="00B6558C"/>
    <w:rsid w:val="00B65B76"/>
    <w:rsid w:val="00B65BBB"/>
    <w:rsid w:val="00B668FC"/>
    <w:rsid w:val="00B66E35"/>
    <w:rsid w:val="00B66FE6"/>
    <w:rsid w:val="00B67790"/>
    <w:rsid w:val="00B67804"/>
    <w:rsid w:val="00B67A6C"/>
    <w:rsid w:val="00B67D81"/>
    <w:rsid w:val="00B70203"/>
    <w:rsid w:val="00B702E9"/>
    <w:rsid w:val="00B70493"/>
    <w:rsid w:val="00B7061F"/>
    <w:rsid w:val="00B70842"/>
    <w:rsid w:val="00B708F4"/>
    <w:rsid w:val="00B70B43"/>
    <w:rsid w:val="00B70DDC"/>
    <w:rsid w:val="00B710DB"/>
    <w:rsid w:val="00B71734"/>
    <w:rsid w:val="00B717A8"/>
    <w:rsid w:val="00B71ACC"/>
    <w:rsid w:val="00B71C98"/>
    <w:rsid w:val="00B72007"/>
    <w:rsid w:val="00B72715"/>
    <w:rsid w:val="00B72955"/>
    <w:rsid w:val="00B72959"/>
    <w:rsid w:val="00B73071"/>
    <w:rsid w:val="00B73194"/>
    <w:rsid w:val="00B74024"/>
    <w:rsid w:val="00B74C5D"/>
    <w:rsid w:val="00B7500E"/>
    <w:rsid w:val="00B75A6D"/>
    <w:rsid w:val="00B75B0E"/>
    <w:rsid w:val="00B75D9F"/>
    <w:rsid w:val="00B76337"/>
    <w:rsid w:val="00B76CB0"/>
    <w:rsid w:val="00B76DE9"/>
    <w:rsid w:val="00B770E3"/>
    <w:rsid w:val="00B7797D"/>
    <w:rsid w:val="00B77D17"/>
    <w:rsid w:val="00B77FBD"/>
    <w:rsid w:val="00B800A0"/>
    <w:rsid w:val="00B80CEB"/>
    <w:rsid w:val="00B810F4"/>
    <w:rsid w:val="00B8178B"/>
    <w:rsid w:val="00B817B5"/>
    <w:rsid w:val="00B817D6"/>
    <w:rsid w:val="00B819C5"/>
    <w:rsid w:val="00B821F8"/>
    <w:rsid w:val="00B82454"/>
    <w:rsid w:val="00B82D94"/>
    <w:rsid w:val="00B830A8"/>
    <w:rsid w:val="00B83512"/>
    <w:rsid w:val="00B8367B"/>
    <w:rsid w:val="00B8384C"/>
    <w:rsid w:val="00B83914"/>
    <w:rsid w:val="00B83FBA"/>
    <w:rsid w:val="00B84292"/>
    <w:rsid w:val="00B849A8"/>
    <w:rsid w:val="00B86597"/>
    <w:rsid w:val="00B86E8F"/>
    <w:rsid w:val="00B87410"/>
    <w:rsid w:val="00B876E5"/>
    <w:rsid w:val="00B878CC"/>
    <w:rsid w:val="00B87C08"/>
    <w:rsid w:val="00B9071E"/>
    <w:rsid w:val="00B90BF5"/>
    <w:rsid w:val="00B90F15"/>
    <w:rsid w:val="00B91403"/>
    <w:rsid w:val="00B917E7"/>
    <w:rsid w:val="00B9192B"/>
    <w:rsid w:val="00B91E06"/>
    <w:rsid w:val="00B9214F"/>
    <w:rsid w:val="00B9240B"/>
    <w:rsid w:val="00B92D49"/>
    <w:rsid w:val="00B92DF6"/>
    <w:rsid w:val="00B93072"/>
    <w:rsid w:val="00B931DA"/>
    <w:rsid w:val="00B938BB"/>
    <w:rsid w:val="00B94347"/>
    <w:rsid w:val="00B94E2D"/>
    <w:rsid w:val="00B95203"/>
    <w:rsid w:val="00B95369"/>
    <w:rsid w:val="00B95475"/>
    <w:rsid w:val="00B95848"/>
    <w:rsid w:val="00B95C73"/>
    <w:rsid w:val="00B95EB0"/>
    <w:rsid w:val="00B9620E"/>
    <w:rsid w:val="00B96DBE"/>
    <w:rsid w:val="00B97222"/>
    <w:rsid w:val="00B97AD9"/>
    <w:rsid w:val="00B97F72"/>
    <w:rsid w:val="00BA01AC"/>
    <w:rsid w:val="00BA067A"/>
    <w:rsid w:val="00BA081B"/>
    <w:rsid w:val="00BA13E8"/>
    <w:rsid w:val="00BA1615"/>
    <w:rsid w:val="00BA1889"/>
    <w:rsid w:val="00BA1B39"/>
    <w:rsid w:val="00BA1D59"/>
    <w:rsid w:val="00BA1E10"/>
    <w:rsid w:val="00BA3899"/>
    <w:rsid w:val="00BA40A7"/>
    <w:rsid w:val="00BA47DA"/>
    <w:rsid w:val="00BA4C22"/>
    <w:rsid w:val="00BA4F1C"/>
    <w:rsid w:val="00BA5003"/>
    <w:rsid w:val="00BA50BF"/>
    <w:rsid w:val="00BA53BD"/>
    <w:rsid w:val="00BA5922"/>
    <w:rsid w:val="00BA59D7"/>
    <w:rsid w:val="00BA5F93"/>
    <w:rsid w:val="00BA5FA0"/>
    <w:rsid w:val="00BA6084"/>
    <w:rsid w:val="00BA6C1D"/>
    <w:rsid w:val="00BA6F23"/>
    <w:rsid w:val="00BA7147"/>
    <w:rsid w:val="00BA7336"/>
    <w:rsid w:val="00BA7542"/>
    <w:rsid w:val="00BA75D9"/>
    <w:rsid w:val="00BB0971"/>
    <w:rsid w:val="00BB0B16"/>
    <w:rsid w:val="00BB0F0C"/>
    <w:rsid w:val="00BB0FB5"/>
    <w:rsid w:val="00BB123B"/>
    <w:rsid w:val="00BB1BC6"/>
    <w:rsid w:val="00BB23CF"/>
    <w:rsid w:val="00BB2894"/>
    <w:rsid w:val="00BB2B80"/>
    <w:rsid w:val="00BB35C0"/>
    <w:rsid w:val="00BB379D"/>
    <w:rsid w:val="00BB4038"/>
    <w:rsid w:val="00BB426C"/>
    <w:rsid w:val="00BB449C"/>
    <w:rsid w:val="00BB451D"/>
    <w:rsid w:val="00BB4CFF"/>
    <w:rsid w:val="00BB5910"/>
    <w:rsid w:val="00BB62B4"/>
    <w:rsid w:val="00BB65B5"/>
    <w:rsid w:val="00BB6E46"/>
    <w:rsid w:val="00BB76DF"/>
    <w:rsid w:val="00BB77D1"/>
    <w:rsid w:val="00BB7E04"/>
    <w:rsid w:val="00BC051C"/>
    <w:rsid w:val="00BC0733"/>
    <w:rsid w:val="00BC1988"/>
    <w:rsid w:val="00BC1C13"/>
    <w:rsid w:val="00BC1C67"/>
    <w:rsid w:val="00BC1EAD"/>
    <w:rsid w:val="00BC1F92"/>
    <w:rsid w:val="00BC2431"/>
    <w:rsid w:val="00BC2766"/>
    <w:rsid w:val="00BC277C"/>
    <w:rsid w:val="00BC293D"/>
    <w:rsid w:val="00BC298E"/>
    <w:rsid w:val="00BC2A29"/>
    <w:rsid w:val="00BC2C9D"/>
    <w:rsid w:val="00BC2D9E"/>
    <w:rsid w:val="00BC2DA6"/>
    <w:rsid w:val="00BC33EF"/>
    <w:rsid w:val="00BC3AA7"/>
    <w:rsid w:val="00BC43CA"/>
    <w:rsid w:val="00BC4806"/>
    <w:rsid w:val="00BC536E"/>
    <w:rsid w:val="00BC5D29"/>
    <w:rsid w:val="00BC5DFF"/>
    <w:rsid w:val="00BC5FD9"/>
    <w:rsid w:val="00BC66E2"/>
    <w:rsid w:val="00BC7A4E"/>
    <w:rsid w:val="00BD0007"/>
    <w:rsid w:val="00BD10BF"/>
    <w:rsid w:val="00BD1364"/>
    <w:rsid w:val="00BD178B"/>
    <w:rsid w:val="00BD343B"/>
    <w:rsid w:val="00BD39D3"/>
    <w:rsid w:val="00BD3E65"/>
    <w:rsid w:val="00BD43FB"/>
    <w:rsid w:val="00BD457F"/>
    <w:rsid w:val="00BD4CB0"/>
    <w:rsid w:val="00BD5670"/>
    <w:rsid w:val="00BD5A89"/>
    <w:rsid w:val="00BD6728"/>
    <w:rsid w:val="00BD6D1D"/>
    <w:rsid w:val="00BD705D"/>
    <w:rsid w:val="00BD754F"/>
    <w:rsid w:val="00BD7991"/>
    <w:rsid w:val="00BD7A2E"/>
    <w:rsid w:val="00BD7A76"/>
    <w:rsid w:val="00BD7C71"/>
    <w:rsid w:val="00BE0E43"/>
    <w:rsid w:val="00BE105A"/>
    <w:rsid w:val="00BE10E7"/>
    <w:rsid w:val="00BE116F"/>
    <w:rsid w:val="00BE124E"/>
    <w:rsid w:val="00BE1634"/>
    <w:rsid w:val="00BE1A0E"/>
    <w:rsid w:val="00BE2506"/>
    <w:rsid w:val="00BE2602"/>
    <w:rsid w:val="00BE362E"/>
    <w:rsid w:val="00BE4B8A"/>
    <w:rsid w:val="00BE5526"/>
    <w:rsid w:val="00BE5AD6"/>
    <w:rsid w:val="00BE6D0E"/>
    <w:rsid w:val="00BE7023"/>
    <w:rsid w:val="00BE7A78"/>
    <w:rsid w:val="00BE7DC2"/>
    <w:rsid w:val="00BE7EBC"/>
    <w:rsid w:val="00BF0094"/>
    <w:rsid w:val="00BF06BF"/>
    <w:rsid w:val="00BF0BDD"/>
    <w:rsid w:val="00BF0F28"/>
    <w:rsid w:val="00BF0FA5"/>
    <w:rsid w:val="00BF13DC"/>
    <w:rsid w:val="00BF1576"/>
    <w:rsid w:val="00BF207C"/>
    <w:rsid w:val="00BF25FC"/>
    <w:rsid w:val="00BF366D"/>
    <w:rsid w:val="00BF370F"/>
    <w:rsid w:val="00BF374D"/>
    <w:rsid w:val="00BF3D15"/>
    <w:rsid w:val="00BF40A0"/>
    <w:rsid w:val="00BF426A"/>
    <w:rsid w:val="00BF44D3"/>
    <w:rsid w:val="00BF4C80"/>
    <w:rsid w:val="00BF5C7C"/>
    <w:rsid w:val="00BF5EAE"/>
    <w:rsid w:val="00BF6342"/>
    <w:rsid w:val="00BF6630"/>
    <w:rsid w:val="00BF6637"/>
    <w:rsid w:val="00BF6850"/>
    <w:rsid w:val="00BF69FD"/>
    <w:rsid w:val="00BF6FDB"/>
    <w:rsid w:val="00BF7BB9"/>
    <w:rsid w:val="00C0051F"/>
    <w:rsid w:val="00C00BDE"/>
    <w:rsid w:val="00C0136B"/>
    <w:rsid w:val="00C0198F"/>
    <w:rsid w:val="00C01F9F"/>
    <w:rsid w:val="00C021E5"/>
    <w:rsid w:val="00C022B8"/>
    <w:rsid w:val="00C022D9"/>
    <w:rsid w:val="00C02521"/>
    <w:rsid w:val="00C02E2E"/>
    <w:rsid w:val="00C02E63"/>
    <w:rsid w:val="00C03349"/>
    <w:rsid w:val="00C0356B"/>
    <w:rsid w:val="00C03AFF"/>
    <w:rsid w:val="00C03D85"/>
    <w:rsid w:val="00C0442E"/>
    <w:rsid w:val="00C049DF"/>
    <w:rsid w:val="00C050B4"/>
    <w:rsid w:val="00C050EB"/>
    <w:rsid w:val="00C05545"/>
    <w:rsid w:val="00C05580"/>
    <w:rsid w:val="00C05B02"/>
    <w:rsid w:val="00C05B42"/>
    <w:rsid w:val="00C05D7F"/>
    <w:rsid w:val="00C06139"/>
    <w:rsid w:val="00C069F6"/>
    <w:rsid w:val="00C07CE1"/>
    <w:rsid w:val="00C106B2"/>
    <w:rsid w:val="00C10928"/>
    <w:rsid w:val="00C115C0"/>
    <w:rsid w:val="00C11857"/>
    <w:rsid w:val="00C11B53"/>
    <w:rsid w:val="00C11FE9"/>
    <w:rsid w:val="00C12093"/>
    <w:rsid w:val="00C1242A"/>
    <w:rsid w:val="00C12701"/>
    <w:rsid w:val="00C138ED"/>
    <w:rsid w:val="00C13C78"/>
    <w:rsid w:val="00C140B2"/>
    <w:rsid w:val="00C14B7D"/>
    <w:rsid w:val="00C150D9"/>
    <w:rsid w:val="00C15CA1"/>
    <w:rsid w:val="00C1600F"/>
    <w:rsid w:val="00C16055"/>
    <w:rsid w:val="00C161E0"/>
    <w:rsid w:val="00C162AB"/>
    <w:rsid w:val="00C178F4"/>
    <w:rsid w:val="00C17D53"/>
    <w:rsid w:val="00C17E77"/>
    <w:rsid w:val="00C20087"/>
    <w:rsid w:val="00C2060A"/>
    <w:rsid w:val="00C213D1"/>
    <w:rsid w:val="00C215DF"/>
    <w:rsid w:val="00C21681"/>
    <w:rsid w:val="00C22222"/>
    <w:rsid w:val="00C22567"/>
    <w:rsid w:val="00C226BB"/>
    <w:rsid w:val="00C2303B"/>
    <w:rsid w:val="00C23A93"/>
    <w:rsid w:val="00C24F8B"/>
    <w:rsid w:val="00C2532E"/>
    <w:rsid w:val="00C2596E"/>
    <w:rsid w:val="00C259B0"/>
    <w:rsid w:val="00C25B60"/>
    <w:rsid w:val="00C26220"/>
    <w:rsid w:val="00C26430"/>
    <w:rsid w:val="00C2645B"/>
    <w:rsid w:val="00C26A75"/>
    <w:rsid w:val="00C303E0"/>
    <w:rsid w:val="00C3046D"/>
    <w:rsid w:val="00C30D36"/>
    <w:rsid w:val="00C30EED"/>
    <w:rsid w:val="00C30F21"/>
    <w:rsid w:val="00C31221"/>
    <w:rsid w:val="00C31F26"/>
    <w:rsid w:val="00C32D69"/>
    <w:rsid w:val="00C33418"/>
    <w:rsid w:val="00C34597"/>
    <w:rsid w:val="00C34715"/>
    <w:rsid w:val="00C350C6"/>
    <w:rsid w:val="00C357E1"/>
    <w:rsid w:val="00C35C86"/>
    <w:rsid w:val="00C36005"/>
    <w:rsid w:val="00C365F7"/>
    <w:rsid w:val="00C36C9D"/>
    <w:rsid w:val="00C3749A"/>
    <w:rsid w:val="00C374C3"/>
    <w:rsid w:val="00C376DB"/>
    <w:rsid w:val="00C3771E"/>
    <w:rsid w:val="00C37F92"/>
    <w:rsid w:val="00C403E2"/>
    <w:rsid w:val="00C406CB"/>
    <w:rsid w:val="00C408D8"/>
    <w:rsid w:val="00C4098E"/>
    <w:rsid w:val="00C40ABB"/>
    <w:rsid w:val="00C40C3F"/>
    <w:rsid w:val="00C419B5"/>
    <w:rsid w:val="00C41BD8"/>
    <w:rsid w:val="00C42ADA"/>
    <w:rsid w:val="00C42B81"/>
    <w:rsid w:val="00C43020"/>
    <w:rsid w:val="00C43079"/>
    <w:rsid w:val="00C435F0"/>
    <w:rsid w:val="00C44240"/>
    <w:rsid w:val="00C4489C"/>
    <w:rsid w:val="00C4554C"/>
    <w:rsid w:val="00C45CEA"/>
    <w:rsid w:val="00C463B3"/>
    <w:rsid w:val="00C46713"/>
    <w:rsid w:val="00C46F31"/>
    <w:rsid w:val="00C46F42"/>
    <w:rsid w:val="00C478A3"/>
    <w:rsid w:val="00C479FA"/>
    <w:rsid w:val="00C47A01"/>
    <w:rsid w:val="00C50A67"/>
    <w:rsid w:val="00C50C01"/>
    <w:rsid w:val="00C50D1C"/>
    <w:rsid w:val="00C50D5F"/>
    <w:rsid w:val="00C50EB1"/>
    <w:rsid w:val="00C50EF9"/>
    <w:rsid w:val="00C517B4"/>
    <w:rsid w:val="00C51A8B"/>
    <w:rsid w:val="00C52100"/>
    <w:rsid w:val="00C5296B"/>
    <w:rsid w:val="00C52E37"/>
    <w:rsid w:val="00C53B12"/>
    <w:rsid w:val="00C53DFA"/>
    <w:rsid w:val="00C53F68"/>
    <w:rsid w:val="00C548CA"/>
    <w:rsid w:val="00C55433"/>
    <w:rsid w:val="00C55FC2"/>
    <w:rsid w:val="00C56014"/>
    <w:rsid w:val="00C5606A"/>
    <w:rsid w:val="00C56127"/>
    <w:rsid w:val="00C5643C"/>
    <w:rsid w:val="00C56A05"/>
    <w:rsid w:val="00C56C2C"/>
    <w:rsid w:val="00C56E8C"/>
    <w:rsid w:val="00C56F4C"/>
    <w:rsid w:val="00C57413"/>
    <w:rsid w:val="00C577EE"/>
    <w:rsid w:val="00C57CF7"/>
    <w:rsid w:val="00C60450"/>
    <w:rsid w:val="00C604AC"/>
    <w:rsid w:val="00C608A1"/>
    <w:rsid w:val="00C60C2E"/>
    <w:rsid w:val="00C60C4E"/>
    <w:rsid w:val="00C60F5A"/>
    <w:rsid w:val="00C61517"/>
    <w:rsid w:val="00C615B1"/>
    <w:rsid w:val="00C6232D"/>
    <w:rsid w:val="00C6272A"/>
    <w:rsid w:val="00C62B19"/>
    <w:rsid w:val="00C62EA1"/>
    <w:rsid w:val="00C634E8"/>
    <w:rsid w:val="00C64667"/>
    <w:rsid w:val="00C64AF7"/>
    <w:rsid w:val="00C657DB"/>
    <w:rsid w:val="00C65A23"/>
    <w:rsid w:val="00C65AE1"/>
    <w:rsid w:val="00C66A16"/>
    <w:rsid w:val="00C67798"/>
    <w:rsid w:val="00C67D07"/>
    <w:rsid w:val="00C7018F"/>
    <w:rsid w:val="00C70351"/>
    <w:rsid w:val="00C70682"/>
    <w:rsid w:val="00C70956"/>
    <w:rsid w:val="00C70C51"/>
    <w:rsid w:val="00C70F2F"/>
    <w:rsid w:val="00C71277"/>
    <w:rsid w:val="00C71F57"/>
    <w:rsid w:val="00C7248D"/>
    <w:rsid w:val="00C72A1A"/>
    <w:rsid w:val="00C736AD"/>
    <w:rsid w:val="00C73941"/>
    <w:rsid w:val="00C73D0A"/>
    <w:rsid w:val="00C74277"/>
    <w:rsid w:val="00C74347"/>
    <w:rsid w:val="00C74519"/>
    <w:rsid w:val="00C745F6"/>
    <w:rsid w:val="00C74604"/>
    <w:rsid w:val="00C74BBC"/>
    <w:rsid w:val="00C74CA7"/>
    <w:rsid w:val="00C74F5A"/>
    <w:rsid w:val="00C74FC7"/>
    <w:rsid w:val="00C751BC"/>
    <w:rsid w:val="00C752F8"/>
    <w:rsid w:val="00C75752"/>
    <w:rsid w:val="00C758AB"/>
    <w:rsid w:val="00C75AB6"/>
    <w:rsid w:val="00C760E4"/>
    <w:rsid w:val="00C7652F"/>
    <w:rsid w:val="00C76969"/>
    <w:rsid w:val="00C76DCE"/>
    <w:rsid w:val="00C7767D"/>
    <w:rsid w:val="00C8032D"/>
    <w:rsid w:val="00C8092F"/>
    <w:rsid w:val="00C80CD5"/>
    <w:rsid w:val="00C80E3C"/>
    <w:rsid w:val="00C80EAF"/>
    <w:rsid w:val="00C80F21"/>
    <w:rsid w:val="00C8253B"/>
    <w:rsid w:val="00C8356F"/>
    <w:rsid w:val="00C8392C"/>
    <w:rsid w:val="00C8423D"/>
    <w:rsid w:val="00C843AB"/>
    <w:rsid w:val="00C84BBB"/>
    <w:rsid w:val="00C84D0A"/>
    <w:rsid w:val="00C852ED"/>
    <w:rsid w:val="00C8558A"/>
    <w:rsid w:val="00C8562D"/>
    <w:rsid w:val="00C8596D"/>
    <w:rsid w:val="00C85AE2"/>
    <w:rsid w:val="00C85FDD"/>
    <w:rsid w:val="00C86076"/>
    <w:rsid w:val="00C86A14"/>
    <w:rsid w:val="00C86C00"/>
    <w:rsid w:val="00C90553"/>
    <w:rsid w:val="00C905AF"/>
    <w:rsid w:val="00C90C07"/>
    <w:rsid w:val="00C90D0D"/>
    <w:rsid w:val="00C90FD1"/>
    <w:rsid w:val="00C9122D"/>
    <w:rsid w:val="00C9127F"/>
    <w:rsid w:val="00C915B9"/>
    <w:rsid w:val="00C9208D"/>
    <w:rsid w:val="00C92262"/>
    <w:rsid w:val="00C93197"/>
    <w:rsid w:val="00C94EF3"/>
    <w:rsid w:val="00C95362"/>
    <w:rsid w:val="00C954AC"/>
    <w:rsid w:val="00C95634"/>
    <w:rsid w:val="00C958A3"/>
    <w:rsid w:val="00C959B3"/>
    <w:rsid w:val="00C95AF6"/>
    <w:rsid w:val="00C95D91"/>
    <w:rsid w:val="00C9732A"/>
    <w:rsid w:val="00C975A2"/>
    <w:rsid w:val="00C977F1"/>
    <w:rsid w:val="00C97A73"/>
    <w:rsid w:val="00C97D02"/>
    <w:rsid w:val="00C97DD7"/>
    <w:rsid w:val="00CA046E"/>
    <w:rsid w:val="00CA0669"/>
    <w:rsid w:val="00CA08BD"/>
    <w:rsid w:val="00CA0A9D"/>
    <w:rsid w:val="00CA1555"/>
    <w:rsid w:val="00CA1800"/>
    <w:rsid w:val="00CA1B62"/>
    <w:rsid w:val="00CA1DA3"/>
    <w:rsid w:val="00CA1DB5"/>
    <w:rsid w:val="00CA2439"/>
    <w:rsid w:val="00CA2453"/>
    <w:rsid w:val="00CA2CDA"/>
    <w:rsid w:val="00CA2E82"/>
    <w:rsid w:val="00CA324D"/>
    <w:rsid w:val="00CA362E"/>
    <w:rsid w:val="00CA4778"/>
    <w:rsid w:val="00CA4B1C"/>
    <w:rsid w:val="00CA4DA8"/>
    <w:rsid w:val="00CA4F1A"/>
    <w:rsid w:val="00CA518E"/>
    <w:rsid w:val="00CA5493"/>
    <w:rsid w:val="00CA6286"/>
    <w:rsid w:val="00CA65DD"/>
    <w:rsid w:val="00CA67C2"/>
    <w:rsid w:val="00CA694D"/>
    <w:rsid w:val="00CA6FC0"/>
    <w:rsid w:val="00CA7413"/>
    <w:rsid w:val="00CA7711"/>
    <w:rsid w:val="00CB0052"/>
    <w:rsid w:val="00CB101F"/>
    <w:rsid w:val="00CB1343"/>
    <w:rsid w:val="00CB1FF5"/>
    <w:rsid w:val="00CB33AD"/>
    <w:rsid w:val="00CB4606"/>
    <w:rsid w:val="00CB46EC"/>
    <w:rsid w:val="00CB4DD1"/>
    <w:rsid w:val="00CB4EB0"/>
    <w:rsid w:val="00CB57DA"/>
    <w:rsid w:val="00CB5BB5"/>
    <w:rsid w:val="00CB66C9"/>
    <w:rsid w:val="00CB66DA"/>
    <w:rsid w:val="00CB6B1B"/>
    <w:rsid w:val="00CB6D12"/>
    <w:rsid w:val="00CC003E"/>
    <w:rsid w:val="00CC00DF"/>
    <w:rsid w:val="00CC0B76"/>
    <w:rsid w:val="00CC120E"/>
    <w:rsid w:val="00CC17CD"/>
    <w:rsid w:val="00CC1AF4"/>
    <w:rsid w:val="00CC1E17"/>
    <w:rsid w:val="00CC2332"/>
    <w:rsid w:val="00CC2BD7"/>
    <w:rsid w:val="00CC2D23"/>
    <w:rsid w:val="00CC2EC6"/>
    <w:rsid w:val="00CC2F30"/>
    <w:rsid w:val="00CC2FAE"/>
    <w:rsid w:val="00CC3364"/>
    <w:rsid w:val="00CC3641"/>
    <w:rsid w:val="00CC3839"/>
    <w:rsid w:val="00CC3C53"/>
    <w:rsid w:val="00CC3FB2"/>
    <w:rsid w:val="00CC4584"/>
    <w:rsid w:val="00CC4653"/>
    <w:rsid w:val="00CC483F"/>
    <w:rsid w:val="00CC4C0B"/>
    <w:rsid w:val="00CC4EE1"/>
    <w:rsid w:val="00CC51B9"/>
    <w:rsid w:val="00CC540D"/>
    <w:rsid w:val="00CC5ED2"/>
    <w:rsid w:val="00CC6DB4"/>
    <w:rsid w:val="00CC6E10"/>
    <w:rsid w:val="00CC703B"/>
    <w:rsid w:val="00CC79DF"/>
    <w:rsid w:val="00CC7C45"/>
    <w:rsid w:val="00CD07B6"/>
    <w:rsid w:val="00CD0AD0"/>
    <w:rsid w:val="00CD0F93"/>
    <w:rsid w:val="00CD142D"/>
    <w:rsid w:val="00CD1A3C"/>
    <w:rsid w:val="00CD2043"/>
    <w:rsid w:val="00CD2E61"/>
    <w:rsid w:val="00CD341D"/>
    <w:rsid w:val="00CD3A4D"/>
    <w:rsid w:val="00CD488A"/>
    <w:rsid w:val="00CD53C9"/>
    <w:rsid w:val="00CD5A2A"/>
    <w:rsid w:val="00CD5BE5"/>
    <w:rsid w:val="00CD667D"/>
    <w:rsid w:val="00CD6895"/>
    <w:rsid w:val="00CE00D4"/>
    <w:rsid w:val="00CE0CB3"/>
    <w:rsid w:val="00CE0DCC"/>
    <w:rsid w:val="00CE1001"/>
    <w:rsid w:val="00CE15DD"/>
    <w:rsid w:val="00CE166D"/>
    <w:rsid w:val="00CE1850"/>
    <w:rsid w:val="00CE22CB"/>
    <w:rsid w:val="00CE27A8"/>
    <w:rsid w:val="00CE2C00"/>
    <w:rsid w:val="00CE2C7F"/>
    <w:rsid w:val="00CE33BF"/>
    <w:rsid w:val="00CE39C3"/>
    <w:rsid w:val="00CE426E"/>
    <w:rsid w:val="00CE46F2"/>
    <w:rsid w:val="00CE475C"/>
    <w:rsid w:val="00CE4A1B"/>
    <w:rsid w:val="00CE4EC6"/>
    <w:rsid w:val="00CE548B"/>
    <w:rsid w:val="00CE5940"/>
    <w:rsid w:val="00CE7417"/>
    <w:rsid w:val="00CE75ED"/>
    <w:rsid w:val="00CF011F"/>
    <w:rsid w:val="00CF0670"/>
    <w:rsid w:val="00CF0EF5"/>
    <w:rsid w:val="00CF11E1"/>
    <w:rsid w:val="00CF165A"/>
    <w:rsid w:val="00CF16D2"/>
    <w:rsid w:val="00CF2686"/>
    <w:rsid w:val="00CF2F96"/>
    <w:rsid w:val="00CF301E"/>
    <w:rsid w:val="00CF30AD"/>
    <w:rsid w:val="00CF3F1F"/>
    <w:rsid w:val="00CF4979"/>
    <w:rsid w:val="00CF49BF"/>
    <w:rsid w:val="00CF4BD1"/>
    <w:rsid w:val="00CF535F"/>
    <w:rsid w:val="00CF55A8"/>
    <w:rsid w:val="00CF5774"/>
    <w:rsid w:val="00CF5C32"/>
    <w:rsid w:val="00CF60AB"/>
    <w:rsid w:val="00CF6A14"/>
    <w:rsid w:val="00CF6BFC"/>
    <w:rsid w:val="00CF6F8F"/>
    <w:rsid w:val="00CF7951"/>
    <w:rsid w:val="00CF7E7B"/>
    <w:rsid w:val="00D0109D"/>
    <w:rsid w:val="00D012EF"/>
    <w:rsid w:val="00D0154D"/>
    <w:rsid w:val="00D0193C"/>
    <w:rsid w:val="00D01A44"/>
    <w:rsid w:val="00D01C2D"/>
    <w:rsid w:val="00D0215C"/>
    <w:rsid w:val="00D021F5"/>
    <w:rsid w:val="00D02353"/>
    <w:rsid w:val="00D02762"/>
    <w:rsid w:val="00D0286C"/>
    <w:rsid w:val="00D02A08"/>
    <w:rsid w:val="00D02B17"/>
    <w:rsid w:val="00D02CB6"/>
    <w:rsid w:val="00D02F61"/>
    <w:rsid w:val="00D03055"/>
    <w:rsid w:val="00D03173"/>
    <w:rsid w:val="00D03FB9"/>
    <w:rsid w:val="00D04174"/>
    <w:rsid w:val="00D0460F"/>
    <w:rsid w:val="00D04739"/>
    <w:rsid w:val="00D04ADB"/>
    <w:rsid w:val="00D04FA8"/>
    <w:rsid w:val="00D050AF"/>
    <w:rsid w:val="00D050D3"/>
    <w:rsid w:val="00D054E2"/>
    <w:rsid w:val="00D05BA0"/>
    <w:rsid w:val="00D05F75"/>
    <w:rsid w:val="00D066F3"/>
    <w:rsid w:val="00D068CF"/>
    <w:rsid w:val="00D06ACB"/>
    <w:rsid w:val="00D06FC5"/>
    <w:rsid w:val="00D0716D"/>
    <w:rsid w:val="00D071E5"/>
    <w:rsid w:val="00D0799A"/>
    <w:rsid w:val="00D11219"/>
    <w:rsid w:val="00D119EE"/>
    <w:rsid w:val="00D12108"/>
    <w:rsid w:val="00D127DD"/>
    <w:rsid w:val="00D136C4"/>
    <w:rsid w:val="00D13A83"/>
    <w:rsid w:val="00D1421C"/>
    <w:rsid w:val="00D145D6"/>
    <w:rsid w:val="00D14991"/>
    <w:rsid w:val="00D14D9E"/>
    <w:rsid w:val="00D15519"/>
    <w:rsid w:val="00D15902"/>
    <w:rsid w:val="00D15BCB"/>
    <w:rsid w:val="00D1650A"/>
    <w:rsid w:val="00D166CA"/>
    <w:rsid w:val="00D170E4"/>
    <w:rsid w:val="00D17307"/>
    <w:rsid w:val="00D17369"/>
    <w:rsid w:val="00D173AA"/>
    <w:rsid w:val="00D17478"/>
    <w:rsid w:val="00D174E7"/>
    <w:rsid w:val="00D17500"/>
    <w:rsid w:val="00D175F5"/>
    <w:rsid w:val="00D176D1"/>
    <w:rsid w:val="00D1777A"/>
    <w:rsid w:val="00D20596"/>
    <w:rsid w:val="00D205EE"/>
    <w:rsid w:val="00D207AF"/>
    <w:rsid w:val="00D2086C"/>
    <w:rsid w:val="00D2090D"/>
    <w:rsid w:val="00D20E79"/>
    <w:rsid w:val="00D21E4A"/>
    <w:rsid w:val="00D22181"/>
    <w:rsid w:val="00D228C8"/>
    <w:rsid w:val="00D2344C"/>
    <w:rsid w:val="00D23598"/>
    <w:rsid w:val="00D24793"/>
    <w:rsid w:val="00D24C47"/>
    <w:rsid w:val="00D24CA9"/>
    <w:rsid w:val="00D250BA"/>
    <w:rsid w:val="00D257D2"/>
    <w:rsid w:val="00D263F2"/>
    <w:rsid w:val="00D26A49"/>
    <w:rsid w:val="00D276F2"/>
    <w:rsid w:val="00D27F3B"/>
    <w:rsid w:val="00D27FA9"/>
    <w:rsid w:val="00D30908"/>
    <w:rsid w:val="00D30FF2"/>
    <w:rsid w:val="00D31003"/>
    <w:rsid w:val="00D31846"/>
    <w:rsid w:val="00D31D90"/>
    <w:rsid w:val="00D34FC0"/>
    <w:rsid w:val="00D35B40"/>
    <w:rsid w:val="00D36054"/>
    <w:rsid w:val="00D36187"/>
    <w:rsid w:val="00D3621F"/>
    <w:rsid w:val="00D3631A"/>
    <w:rsid w:val="00D363BC"/>
    <w:rsid w:val="00D36F89"/>
    <w:rsid w:val="00D370F0"/>
    <w:rsid w:val="00D37235"/>
    <w:rsid w:val="00D37746"/>
    <w:rsid w:val="00D3784C"/>
    <w:rsid w:val="00D37C36"/>
    <w:rsid w:val="00D400EC"/>
    <w:rsid w:val="00D409DF"/>
    <w:rsid w:val="00D40AB4"/>
    <w:rsid w:val="00D40BEE"/>
    <w:rsid w:val="00D41124"/>
    <w:rsid w:val="00D41478"/>
    <w:rsid w:val="00D41B48"/>
    <w:rsid w:val="00D422E3"/>
    <w:rsid w:val="00D42600"/>
    <w:rsid w:val="00D43CB6"/>
    <w:rsid w:val="00D43D98"/>
    <w:rsid w:val="00D443EE"/>
    <w:rsid w:val="00D4483C"/>
    <w:rsid w:val="00D458AA"/>
    <w:rsid w:val="00D45D29"/>
    <w:rsid w:val="00D45F1A"/>
    <w:rsid w:val="00D466F6"/>
    <w:rsid w:val="00D46C4C"/>
    <w:rsid w:val="00D46CCA"/>
    <w:rsid w:val="00D46D9C"/>
    <w:rsid w:val="00D46E1E"/>
    <w:rsid w:val="00D476E1"/>
    <w:rsid w:val="00D47AB9"/>
    <w:rsid w:val="00D47E3E"/>
    <w:rsid w:val="00D50B3E"/>
    <w:rsid w:val="00D51412"/>
    <w:rsid w:val="00D5153B"/>
    <w:rsid w:val="00D5169A"/>
    <w:rsid w:val="00D51DE7"/>
    <w:rsid w:val="00D52193"/>
    <w:rsid w:val="00D521D4"/>
    <w:rsid w:val="00D52905"/>
    <w:rsid w:val="00D531EE"/>
    <w:rsid w:val="00D53FCE"/>
    <w:rsid w:val="00D540BF"/>
    <w:rsid w:val="00D54382"/>
    <w:rsid w:val="00D55283"/>
    <w:rsid w:val="00D554BB"/>
    <w:rsid w:val="00D55A0F"/>
    <w:rsid w:val="00D55CDD"/>
    <w:rsid w:val="00D564E5"/>
    <w:rsid w:val="00D5717A"/>
    <w:rsid w:val="00D57453"/>
    <w:rsid w:val="00D57584"/>
    <w:rsid w:val="00D575FF"/>
    <w:rsid w:val="00D576A1"/>
    <w:rsid w:val="00D578DE"/>
    <w:rsid w:val="00D600B2"/>
    <w:rsid w:val="00D6047B"/>
    <w:rsid w:val="00D60A09"/>
    <w:rsid w:val="00D60B5E"/>
    <w:rsid w:val="00D60FC1"/>
    <w:rsid w:val="00D6163D"/>
    <w:rsid w:val="00D619FE"/>
    <w:rsid w:val="00D61C8E"/>
    <w:rsid w:val="00D61DDE"/>
    <w:rsid w:val="00D62208"/>
    <w:rsid w:val="00D62BE4"/>
    <w:rsid w:val="00D62D85"/>
    <w:rsid w:val="00D63182"/>
    <w:rsid w:val="00D63415"/>
    <w:rsid w:val="00D63437"/>
    <w:rsid w:val="00D637F1"/>
    <w:rsid w:val="00D6383B"/>
    <w:rsid w:val="00D65240"/>
    <w:rsid w:val="00D6544C"/>
    <w:rsid w:val="00D657E6"/>
    <w:rsid w:val="00D666B9"/>
    <w:rsid w:val="00D667E0"/>
    <w:rsid w:val="00D66F62"/>
    <w:rsid w:val="00D673BB"/>
    <w:rsid w:val="00D67CA8"/>
    <w:rsid w:val="00D705B1"/>
    <w:rsid w:val="00D7062E"/>
    <w:rsid w:val="00D70F65"/>
    <w:rsid w:val="00D71375"/>
    <w:rsid w:val="00D71CA7"/>
    <w:rsid w:val="00D72031"/>
    <w:rsid w:val="00D723EB"/>
    <w:rsid w:val="00D726A0"/>
    <w:rsid w:val="00D74079"/>
    <w:rsid w:val="00D745CA"/>
    <w:rsid w:val="00D74BF8"/>
    <w:rsid w:val="00D75A12"/>
    <w:rsid w:val="00D75B92"/>
    <w:rsid w:val="00D76437"/>
    <w:rsid w:val="00D7685E"/>
    <w:rsid w:val="00D772E9"/>
    <w:rsid w:val="00D77787"/>
    <w:rsid w:val="00D777E8"/>
    <w:rsid w:val="00D77FF3"/>
    <w:rsid w:val="00D8034B"/>
    <w:rsid w:val="00D80849"/>
    <w:rsid w:val="00D808E5"/>
    <w:rsid w:val="00D81715"/>
    <w:rsid w:val="00D81945"/>
    <w:rsid w:val="00D82121"/>
    <w:rsid w:val="00D823EE"/>
    <w:rsid w:val="00D825FB"/>
    <w:rsid w:val="00D8290F"/>
    <w:rsid w:val="00D82D7C"/>
    <w:rsid w:val="00D82DDF"/>
    <w:rsid w:val="00D82DE5"/>
    <w:rsid w:val="00D832C1"/>
    <w:rsid w:val="00D8359E"/>
    <w:rsid w:val="00D83BB0"/>
    <w:rsid w:val="00D83EFA"/>
    <w:rsid w:val="00D83FAD"/>
    <w:rsid w:val="00D8484D"/>
    <w:rsid w:val="00D848C2"/>
    <w:rsid w:val="00D84BA5"/>
    <w:rsid w:val="00D84C55"/>
    <w:rsid w:val="00D84C64"/>
    <w:rsid w:val="00D85371"/>
    <w:rsid w:val="00D858AC"/>
    <w:rsid w:val="00D85A1E"/>
    <w:rsid w:val="00D862E1"/>
    <w:rsid w:val="00D863AB"/>
    <w:rsid w:val="00D86C1D"/>
    <w:rsid w:val="00D86C4D"/>
    <w:rsid w:val="00D86E70"/>
    <w:rsid w:val="00D86EA0"/>
    <w:rsid w:val="00D870E6"/>
    <w:rsid w:val="00D877F3"/>
    <w:rsid w:val="00D87961"/>
    <w:rsid w:val="00D87D2E"/>
    <w:rsid w:val="00D9000E"/>
    <w:rsid w:val="00D90597"/>
    <w:rsid w:val="00D912A2"/>
    <w:rsid w:val="00D91C0F"/>
    <w:rsid w:val="00D91D9A"/>
    <w:rsid w:val="00D91FAD"/>
    <w:rsid w:val="00D920CC"/>
    <w:rsid w:val="00D924D2"/>
    <w:rsid w:val="00D931E4"/>
    <w:rsid w:val="00D935C6"/>
    <w:rsid w:val="00D93DB4"/>
    <w:rsid w:val="00D95A09"/>
    <w:rsid w:val="00D96409"/>
    <w:rsid w:val="00D964AE"/>
    <w:rsid w:val="00D97391"/>
    <w:rsid w:val="00D976AA"/>
    <w:rsid w:val="00D97905"/>
    <w:rsid w:val="00D97BF0"/>
    <w:rsid w:val="00DA086D"/>
    <w:rsid w:val="00DA0D4D"/>
    <w:rsid w:val="00DA1861"/>
    <w:rsid w:val="00DA2009"/>
    <w:rsid w:val="00DA2094"/>
    <w:rsid w:val="00DA20AA"/>
    <w:rsid w:val="00DA235A"/>
    <w:rsid w:val="00DA291B"/>
    <w:rsid w:val="00DA2C83"/>
    <w:rsid w:val="00DA3C6A"/>
    <w:rsid w:val="00DA3D1C"/>
    <w:rsid w:val="00DA478C"/>
    <w:rsid w:val="00DA4B3A"/>
    <w:rsid w:val="00DA4FD8"/>
    <w:rsid w:val="00DA5316"/>
    <w:rsid w:val="00DA5A00"/>
    <w:rsid w:val="00DA5C4D"/>
    <w:rsid w:val="00DA5CAD"/>
    <w:rsid w:val="00DA6617"/>
    <w:rsid w:val="00DA69A8"/>
    <w:rsid w:val="00DA76E4"/>
    <w:rsid w:val="00DA7887"/>
    <w:rsid w:val="00DB029D"/>
    <w:rsid w:val="00DB0442"/>
    <w:rsid w:val="00DB08AF"/>
    <w:rsid w:val="00DB16BC"/>
    <w:rsid w:val="00DB16D9"/>
    <w:rsid w:val="00DB2127"/>
    <w:rsid w:val="00DB2A2C"/>
    <w:rsid w:val="00DB332B"/>
    <w:rsid w:val="00DB33BB"/>
    <w:rsid w:val="00DB35FC"/>
    <w:rsid w:val="00DB3633"/>
    <w:rsid w:val="00DB3670"/>
    <w:rsid w:val="00DB3ED0"/>
    <w:rsid w:val="00DB4228"/>
    <w:rsid w:val="00DB467A"/>
    <w:rsid w:val="00DB476A"/>
    <w:rsid w:val="00DB5264"/>
    <w:rsid w:val="00DB53B1"/>
    <w:rsid w:val="00DB5C00"/>
    <w:rsid w:val="00DB623B"/>
    <w:rsid w:val="00DB65B1"/>
    <w:rsid w:val="00DB6BA6"/>
    <w:rsid w:val="00DB6D29"/>
    <w:rsid w:val="00DB700E"/>
    <w:rsid w:val="00DB721D"/>
    <w:rsid w:val="00DB777D"/>
    <w:rsid w:val="00DC0ECA"/>
    <w:rsid w:val="00DC1330"/>
    <w:rsid w:val="00DC1D3B"/>
    <w:rsid w:val="00DC1FB9"/>
    <w:rsid w:val="00DC2508"/>
    <w:rsid w:val="00DC29AC"/>
    <w:rsid w:val="00DC2B67"/>
    <w:rsid w:val="00DC4537"/>
    <w:rsid w:val="00DC4D53"/>
    <w:rsid w:val="00DC4EE4"/>
    <w:rsid w:val="00DC5CF7"/>
    <w:rsid w:val="00DC5E29"/>
    <w:rsid w:val="00DC623D"/>
    <w:rsid w:val="00DC6835"/>
    <w:rsid w:val="00DC691D"/>
    <w:rsid w:val="00DC6995"/>
    <w:rsid w:val="00DC6DD3"/>
    <w:rsid w:val="00DC7CF6"/>
    <w:rsid w:val="00DC7F06"/>
    <w:rsid w:val="00DC7F94"/>
    <w:rsid w:val="00DD02B6"/>
    <w:rsid w:val="00DD0F15"/>
    <w:rsid w:val="00DD111A"/>
    <w:rsid w:val="00DD1902"/>
    <w:rsid w:val="00DD1942"/>
    <w:rsid w:val="00DD27A8"/>
    <w:rsid w:val="00DD27F2"/>
    <w:rsid w:val="00DD2A40"/>
    <w:rsid w:val="00DD2CEB"/>
    <w:rsid w:val="00DD2D54"/>
    <w:rsid w:val="00DD34DA"/>
    <w:rsid w:val="00DD352D"/>
    <w:rsid w:val="00DD3EDF"/>
    <w:rsid w:val="00DD40C9"/>
    <w:rsid w:val="00DD41A0"/>
    <w:rsid w:val="00DD42F9"/>
    <w:rsid w:val="00DD442E"/>
    <w:rsid w:val="00DD44AC"/>
    <w:rsid w:val="00DD4796"/>
    <w:rsid w:val="00DD4A9D"/>
    <w:rsid w:val="00DD51A5"/>
    <w:rsid w:val="00DD5750"/>
    <w:rsid w:val="00DD5A4B"/>
    <w:rsid w:val="00DD5B07"/>
    <w:rsid w:val="00DD7242"/>
    <w:rsid w:val="00DD7319"/>
    <w:rsid w:val="00DD77C6"/>
    <w:rsid w:val="00DD7A31"/>
    <w:rsid w:val="00DD7D0D"/>
    <w:rsid w:val="00DD7D2E"/>
    <w:rsid w:val="00DD7EE5"/>
    <w:rsid w:val="00DE07FB"/>
    <w:rsid w:val="00DE0978"/>
    <w:rsid w:val="00DE09BB"/>
    <w:rsid w:val="00DE0AA7"/>
    <w:rsid w:val="00DE0E66"/>
    <w:rsid w:val="00DE14A4"/>
    <w:rsid w:val="00DE1980"/>
    <w:rsid w:val="00DE1E87"/>
    <w:rsid w:val="00DE202C"/>
    <w:rsid w:val="00DE262A"/>
    <w:rsid w:val="00DE2AFA"/>
    <w:rsid w:val="00DE2DF9"/>
    <w:rsid w:val="00DE2F5E"/>
    <w:rsid w:val="00DE3079"/>
    <w:rsid w:val="00DE3CE2"/>
    <w:rsid w:val="00DE3D8A"/>
    <w:rsid w:val="00DE3DBD"/>
    <w:rsid w:val="00DE3EA3"/>
    <w:rsid w:val="00DE40FE"/>
    <w:rsid w:val="00DE4D42"/>
    <w:rsid w:val="00DE52B3"/>
    <w:rsid w:val="00DE54E9"/>
    <w:rsid w:val="00DE603C"/>
    <w:rsid w:val="00DE63D8"/>
    <w:rsid w:val="00DE6851"/>
    <w:rsid w:val="00DE7736"/>
    <w:rsid w:val="00DF010A"/>
    <w:rsid w:val="00DF02D1"/>
    <w:rsid w:val="00DF1043"/>
    <w:rsid w:val="00DF105A"/>
    <w:rsid w:val="00DF10CC"/>
    <w:rsid w:val="00DF1448"/>
    <w:rsid w:val="00DF1594"/>
    <w:rsid w:val="00DF1B17"/>
    <w:rsid w:val="00DF1B3B"/>
    <w:rsid w:val="00DF1C92"/>
    <w:rsid w:val="00DF296D"/>
    <w:rsid w:val="00DF2C62"/>
    <w:rsid w:val="00DF2FBC"/>
    <w:rsid w:val="00DF3001"/>
    <w:rsid w:val="00DF31BC"/>
    <w:rsid w:val="00DF348F"/>
    <w:rsid w:val="00DF3530"/>
    <w:rsid w:val="00DF37FD"/>
    <w:rsid w:val="00DF4020"/>
    <w:rsid w:val="00DF40E4"/>
    <w:rsid w:val="00DF426D"/>
    <w:rsid w:val="00DF4FE0"/>
    <w:rsid w:val="00DF5431"/>
    <w:rsid w:val="00DF5462"/>
    <w:rsid w:val="00DF56DC"/>
    <w:rsid w:val="00DF573E"/>
    <w:rsid w:val="00DF5F82"/>
    <w:rsid w:val="00DF6069"/>
    <w:rsid w:val="00DF6368"/>
    <w:rsid w:val="00DF6ABB"/>
    <w:rsid w:val="00DF6B95"/>
    <w:rsid w:val="00DF7176"/>
    <w:rsid w:val="00DF731C"/>
    <w:rsid w:val="00DF73E8"/>
    <w:rsid w:val="00DF78DB"/>
    <w:rsid w:val="00DF7DF5"/>
    <w:rsid w:val="00E001C6"/>
    <w:rsid w:val="00E007C6"/>
    <w:rsid w:val="00E008AF"/>
    <w:rsid w:val="00E00D93"/>
    <w:rsid w:val="00E00E65"/>
    <w:rsid w:val="00E01116"/>
    <w:rsid w:val="00E015CA"/>
    <w:rsid w:val="00E01753"/>
    <w:rsid w:val="00E0184C"/>
    <w:rsid w:val="00E01D4E"/>
    <w:rsid w:val="00E01E7D"/>
    <w:rsid w:val="00E02E3A"/>
    <w:rsid w:val="00E05154"/>
    <w:rsid w:val="00E0520D"/>
    <w:rsid w:val="00E0541A"/>
    <w:rsid w:val="00E05E1E"/>
    <w:rsid w:val="00E06013"/>
    <w:rsid w:val="00E0714E"/>
    <w:rsid w:val="00E0717A"/>
    <w:rsid w:val="00E07219"/>
    <w:rsid w:val="00E07718"/>
    <w:rsid w:val="00E07A6D"/>
    <w:rsid w:val="00E1037B"/>
    <w:rsid w:val="00E10A0D"/>
    <w:rsid w:val="00E10B14"/>
    <w:rsid w:val="00E10FD9"/>
    <w:rsid w:val="00E11D58"/>
    <w:rsid w:val="00E12453"/>
    <w:rsid w:val="00E1273E"/>
    <w:rsid w:val="00E12C2A"/>
    <w:rsid w:val="00E12F07"/>
    <w:rsid w:val="00E13929"/>
    <w:rsid w:val="00E13C5A"/>
    <w:rsid w:val="00E13FF0"/>
    <w:rsid w:val="00E1495A"/>
    <w:rsid w:val="00E150D8"/>
    <w:rsid w:val="00E16802"/>
    <w:rsid w:val="00E171AE"/>
    <w:rsid w:val="00E17319"/>
    <w:rsid w:val="00E174D7"/>
    <w:rsid w:val="00E179C9"/>
    <w:rsid w:val="00E17D14"/>
    <w:rsid w:val="00E20242"/>
    <w:rsid w:val="00E2066E"/>
    <w:rsid w:val="00E20A16"/>
    <w:rsid w:val="00E212F3"/>
    <w:rsid w:val="00E218CF"/>
    <w:rsid w:val="00E21956"/>
    <w:rsid w:val="00E223C7"/>
    <w:rsid w:val="00E2262C"/>
    <w:rsid w:val="00E22BDE"/>
    <w:rsid w:val="00E22E07"/>
    <w:rsid w:val="00E22FD9"/>
    <w:rsid w:val="00E2315C"/>
    <w:rsid w:val="00E232F7"/>
    <w:rsid w:val="00E23432"/>
    <w:rsid w:val="00E23779"/>
    <w:rsid w:val="00E24319"/>
    <w:rsid w:val="00E2486E"/>
    <w:rsid w:val="00E24C8F"/>
    <w:rsid w:val="00E24FC4"/>
    <w:rsid w:val="00E2530B"/>
    <w:rsid w:val="00E253C0"/>
    <w:rsid w:val="00E25831"/>
    <w:rsid w:val="00E258D6"/>
    <w:rsid w:val="00E25DD8"/>
    <w:rsid w:val="00E25E04"/>
    <w:rsid w:val="00E25E3C"/>
    <w:rsid w:val="00E269B6"/>
    <w:rsid w:val="00E269E0"/>
    <w:rsid w:val="00E270C9"/>
    <w:rsid w:val="00E27487"/>
    <w:rsid w:val="00E278A9"/>
    <w:rsid w:val="00E306EE"/>
    <w:rsid w:val="00E3117E"/>
    <w:rsid w:val="00E3239E"/>
    <w:rsid w:val="00E323CC"/>
    <w:rsid w:val="00E32445"/>
    <w:rsid w:val="00E324DA"/>
    <w:rsid w:val="00E32602"/>
    <w:rsid w:val="00E32736"/>
    <w:rsid w:val="00E32B31"/>
    <w:rsid w:val="00E3321C"/>
    <w:rsid w:val="00E337BE"/>
    <w:rsid w:val="00E3436F"/>
    <w:rsid w:val="00E34A61"/>
    <w:rsid w:val="00E34FB8"/>
    <w:rsid w:val="00E35094"/>
    <w:rsid w:val="00E35121"/>
    <w:rsid w:val="00E35D8E"/>
    <w:rsid w:val="00E3651C"/>
    <w:rsid w:val="00E36573"/>
    <w:rsid w:val="00E369A1"/>
    <w:rsid w:val="00E36CE5"/>
    <w:rsid w:val="00E37278"/>
    <w:rsid w:val="00E3796A"/>
    <w:rsid w:val="00E37CEC"/>
    <w:rsid w:val="00E405C9"/>
    <w:rsid w:val="00E40C57"/>
    <w:rsid w:val="00E410BD"/>
    <w:rsid w:val="00E41422"/>
    <w:rsid w:val="00E414BB"/>
    <w:rsid w:val="00E41877"/>
    <w:rsid w:val="00E419B4"/>
    <w:rsid w:val="00E41A38"/>
    <w:rsid w:val="00E4255A"/>
    <w:rsid w:val="00E425AE"/>
    <w:rsid w:val="00E4281E"/>
    <w:rsid w:val="00E42CAE"/>
    <w:rsid w:val="00E4330D"/>
    <w:rsid w:val="00E43791"/>
    <w:rsid w:val="00E43802"/>
    <w:rsid w:val="00E43A9C"/>
    <w:rsid w:val="00E43E73"/>
    <w:rsid w:val="00E448AA"/>
    <w:rsid w:val="00E451EC"/>
    <w:rsid w:val="00E45782"/>
    <w:rsid w:val="00E45CBA"/>
    <w:rsid w:val="00E45F80"/>
    <w:rsid w:val="00E45FC4"/>
    <w:rsid w:val="00E46270"/>
    <w:rsid w:val="00E4639E"/>
    <w:rsid w:val="00E4689B"/>
    <w:rsid w:val="00E47D64"/>
    <w:rsid w:val="00E47F42"/>
    <w:rsid w:val="00E50342"/>
    <w:rsid w:val="00E504C4"/>
    <w:rsid w:val="00E507BE"/>
    <w:rsid w:val="00E5089D"/>
    <w:rsid w:val="00E511DE"/>
    <w:rsid w:val="00E514EC"/>
    <w:rsid w:val="00E51580"/>
    <w:rsid w:val="00E51699"/>
    <w:rsid w:val="00E51787"/>
    <w:rsid w:val="00E519EB"/>
    <w:rsid w:val="00E51A54"/>
    <w:rsid w:val="00E51BD2"/>
    <w:rsid w:val="00E52188"/>
    <w:rsid w:val="00E5299E"/>
    <w:rsid w:val="00E531C5"/>
    <w:rsid w:val="00E5367F"/>
    <w:rsid w:val="00E544B3"/>
    <w:rsid w:val="00E548DD"/>
    <w:rsid w:val="00E54AF2"/>
    <w:rsid w:val="00E55270"/>
    <w:rsid w:val="00E556C2"/>
    <w:rsid w:val="00E557BE"/>
    <w:rsid w:val="00E55D89"/>
    <w:rsid w:val="00E55DC6"/>
    <w:rsid w:val="00E55F1C"/>
    <w:rsid w:val="00E5671D"/>
    <w:rsid w:val="00E56C11"/>
    <w:rsid w:val="00E571DA"/>
    <w:rsid w:val="00E57225"/>
    <w:rsid w:val="00E576A2"/>
    <w:rsid w:val="00E579DE"/>
    <w:rsid w:val="00E602E9"/>
    <w:rsid w:val="00E6073A"/>
    <w:rsid w:val="00E60D50"/>
    <w:rsid w:val="00E612FE"/>
    <w:rsid w:val="00E61615"/>
    <w:rsid w:val="00E622A7"/>
    <w:rsid w:val="00E6317A"/>
    <w:rsid w:val="00E633FD"/>
    <w:rsid w:val="00E63685"/>
    <w:rsid w:val="00E63FC1"/>
    <w:rsid w:val="00E641D6"/>
    <w:rsid w:val="00E64215"/>
    <w:rsid w:val="00E6424C"/>
    <w:rsid w:val="00E64437"/>
    <w:rsid w:val="00E64729"/>
    <w:rsid w:val="00E64D4A"/>
    <w:rsid w:val="00E6610D"/>
    <w:rsid w:val="00E67966"/>
    <w:rsid w:val="00E67B54"/>
    <w:rsid w:val="00E70393"/>
    <w:rsid w:val="00E70755"/>
    <w:rsid w:val="00E71BC5"/>
    <w:rsid w:val="00E721FB"/>
    <w:rsid w:val="00E7261D"/>
    <w:rsid w:val="00E729A5"/>
    <w:rsid w:val="00E73DD4"/>
    <w:rsid w:val="00E741AE"/>
    <w:rsid w:val="00E757E4"/>
    <w:rsid w:val="00E77F22"/>
    <w:rsid w:val="00E80382"/>
    <w:rsid w:val="00E808B2"/>
    <w:rsid w:val="00E810F0"/>
    <w:rsid w:val="00E81A04"/>
    <w:rsid w:val="00E81F94"/>
    <w:rsid w:val="00E82A9E"/>
    <w:rsid w:val="00E82B08"/>
    <w:rsid w:val="00E82EF8"/>
    <w:rsid w:val="00E83B64"/>
    <w:rsid w:val="00E83DF6"/>
    <w:rsid w:val="00E8535D"/>
    <w:rsid w:val="00E85595"/>
    <w:rsid w:val="00E85730"/>
    <w:rsid w:val="00E864B5"/>
    <w:rsid w:val="00E8652B"/>
    <w:rsid w:val="00E86705"/>
    <w:rsid w:val="00E871F6"/>
    <w:rsid w:val="00E87636"/>
    <w:rsid w:val="00E87B84"/>
    <w:rsid w:val="00E90652"/>
    <w:rsid w:val="00E9080D"/>
    <w:rsid w:val="00E9085A"/>
    <w:rsid w:val="00E915DF"/>
    <w:rsid w:val="00E92965"/>
    <w:rsid w:val="00E93168"/>
    <w:rsid w:val="00E93BC3"/>
    <w:rsid w:val="00E93E77"/>
    <w:rsid w:val="00E945F4"/>
    <w:rsid w:val="00E949F1"/>
    <w:rsid w:val="00E94D29"/>
    <w:rsid w:val="00E950B0"/>
    <w:rsid w:val="00E956A9"/>
    <w:rsid w:val="00E957AB"/>
    <w:rsid w:val="00E95FBE"/>
    <w:rsid w:val="00E963BE"/>
    <w:rsid w:val="00E9714B"/>
    <w:rsid w:val="00E97224"/>
    <w:rsid w:val="00E97322"/>
    <w:rsid w:val="00E9755D"/>
    <w:rsid w:val="00E976DB"/>
    <w:rsid w:val="00E9793A"/>
    <w:rsid w:val="00EA0123"/>
    <w:rsid w:val="00EA0409"/>
    <w:rsid w:val="00EA0BD4"/>
    <w:rsid w:val="00EA10BF"/>
    <w:rsid w:val="00EA1865"/>
    <w:rsid w:val="00EA21AE"/>
    <w:rsid w:val="00EA2A77"/>
    <w:rsid w:val="00EA2A9F"/>
    <w:rsid w:val="00EA3223"/>
    <w:rsid w:val="00EA3BF9"/>
    <w:rsid w:val="00EA3C1B"/>
    <w:rsid w:val="00EA3C50"/>
    <w:rsid w:val="00EA4BDF"/>
    <w:rsid w:val="00EA4FCC"/>
    <w:rsid w:val="00EA55FC"/>
    <w:rsid w:val="00EA69B8"/>
    <w:rsid w:val="00EA6B6E"/>
    <w:rsid w:val="00EA6F59"/>
    <w:rsid w:val="00EA718D"/>
    <w:rsid w:val="00EA7C33"/>
    <w:rsid w:val="00EB03FF"/>
    <w:rsid w:val="00EB074A"/>
    <w:rsid w:val="00EB07E5"/>
    <w:rsid w:val="00EB0A5C"/>
    <w:rsid w:val="00EB1311"/>
    <w:rsid w:val="00EB1476"/>
    <w:rsid w:val="00EB1FE8"/>
    <w:rsid w:val="00EB216E"/>
    <w:rsid w:val="00EB2AE9"/>
    <w:rsid w:val="00EB307D"/>
    <w:rsid w:val="00EB395C"/>
    <w:rsid w:val="00EB3F3D"/>
    <w:rsid w:val="00EB41BB"/>
    <w:rsid w:val="00EB431F"/>
    <w:rsid w:val="00EB43F5"/>
    <w:rsid w:val="00EB4698"/>
    <w:rsid w:val="00EB4739"/>
    <w:rsid w:val="00EB485E"/>
    <w:rsid w:val="00EB4E8C"/>
    <w:rsid w:val="00EB5523"/>
    <w:rsid w:val="00EB5612"/>
    <w:rsid w:val="00EB5618"/>
    <w:rsid w:val="00EB63D2"/>
    <w:rsid w:val="00EB6B9D"/>
    <w:rsid w:val="00EB6C7C"/>
    <w:rsid w:val="00EB6E2D"/>
    <w:rsid w:val="00EB7A82"/>
    <w:rsid w:val="00EB7D27"/>
    <w:rsid w:val="00EB7E53"/>
    <w:rsid w:val="00EC0195"/>
    <w:rsid w:val="00EC043A"/>
    <w:rsid w:val="00EC08DC"/>
    <w:rsid w:val="00EC091E"/>
    <w:rsid w:val="00EC0A07"/>
    <w:rsid w:val="00EC168F"/>
    <w:rsid w:val="00EC1690"/>
    <w:rsid w:val="00EC1D34"/>
    <w:rsid w:val="00EC399A"/>
    <w:rsid w:val="00EC3FF4"/>
    <w:rsid w:val="00EC4071"/>
    <w:rsid w:val="00EC44BC"/>
    <w:rsid w:val="00EC46FC"/>
    <w:rsid w:val="00EC5605"/>
    <w:rsid w:val="00EC5619"/>
    <w:rsid w:val="00EC5736"/>
    <w:rsid w:val="00EC577A"/>
    <w:rsid w:val="00EC57A8"/>
    <w:rsid w:val="00EC6D7B"/>
    <w:rsid w:val="00EC7DCC"/>
    <w:rsid w:val="00ED011A"/>
    <w:rsid w:val="00ED03DC"/>
    <w:rsid w:val="00ED075C"/>
    <w:rsid w:val="00ED07BA"/>
    <w:rsid w:val="00ED09E8"/>
    <w:rsid w:val="00ED1783"/>
    <w:rsid w:val="00ED1A27"/>
    <w:rsid w:val="00ED2BAF"/>
    <w:rsid w:val="00ED2C1D"/>
    <w:rsid w:val="00ED2C2D"/>
    <w:rsid w:val="00ED2D9C"/>
    <w:rsid w:val="00ED30E7"/>
    <w:rsid w:val="00ED30F5"/>
    <w:rsid w:val="00ED37A3"/>
    <w:rsid w:val="00ED3AA3"/>
    <w:rsid w:val="00ED4C3F"/>
    <w:rsid w:val="00ED4D7B"/>
    <w:rsid w:val="00ED50D6"/>
    <w:rsid w:val="00ED50ED"/>
    <w:rsid w:val="00ED5802"/>
    <w:rsid w:val="00ED5981"/>
    <w:rsid w:val="00ED59FA"/>
    <w:rsid w:val="00ED5EB9"/>
    <w:rsid w:val="00ED5FCB"/>
    <w:rsid w:val="00ED5FFB"/>
    <w:rsid w:val="00ED6136"/>
    <w:rsid w:val="00ED6442"/>
    <w:rsid w:val="00ED6581"/>
    <w:rsid w:val="00ED691B"/>
    <w:rsid w:val="00ED6FDA"/>
    <w:rsid w:val="00ED72C7"/>
    <w:rsid w:val="00ED765D"/>
    <w:rsid w:val="00ED79C0"/>
    <w:rsid w:val="00EE1000"/>
    <w:rsid w:val="00EE156E"/>
    <w:rsid w:val="00EE15C2"/>
    <w:rsid w:val="00EE1A7B"/>
    <w:rsid w:val="00EE2060"/>
    <w:rsid w:val="00EE25E0"/>
    <w:rsid w:val="00EE2BAE"/>
    <w:rsid w:val="00EE30A6"/>
    <w:rsid w:val="00EE34C9"/>
    <w:rsid w:val="00EE36BC"/>
    <w:rsid w:val="00EE3D7F"/>
    <w:rsid w:val="00EE3DE0"/>
    <w:rsid w:val="00EE3DFD"/>
    <w:rsid w:val="00EE4ACB"/>
    <w:rsid w:val="00EE4F0C"/>
    <w:rsid w:val="00EE5184"/>
    <w:rsid w:val="00EE563C"/>
    <w:rsid w:val="00EE56A6"/>
    <w:rsid w:val="00EE60E1"/>
    <w:rsid w:val="00EE6482"/>
    <w:rsid w:val="00EE693A"/>
    <w:rsid w:val="00EE6961"/>
    <w:rsid w:val="00EE7A31"/>
    <w:rsid w:val="00EE7BBA"/>
    <w:rsid w:val="00EF0283"/>
    <w:rsid w:val="00EF08EB"/>
    <w:rsid w:val="00EF0DBD"/>
    <w:rsid w:val="00EF0E7D"/>
    <w:rsid w:val="00EF1F43"/>
    <w:rsid w:val="00EF25A3"/>
    <w:rsid w:val="00EF281B"/>
    <w:rsid w:val="00EF28F4"/>
    <w:rsid w:val="00EF2D16"/>
    <w:rsid w:val="00EF2E1C"/>
    <w:rsid w:val="00EF2F17"/>
    <w:rsid w:val="00EF33DD"/>
    <w:rsid w:val="00EF35D6"/>
    <w:rsid w:val="00EF377D"/>
    <w:rsid w:val="00EF379E"/>
    <w:rsid w:val="00EF3859"/>
    <w:rsid w:val="00EF3909"/>
    <w:rsid w:val="00EF3EFC"/>
    <w:rsid w:val="00EF4031"/>
    <w:rsid w:val="00EF40B8"/>
    <w:rsid w:val="00EF45D3"/>
    <w:rsid w:val="00EF472F"/>
    <w:rsid w:val="00EF580B"/>
    <w:rsid w:val="00EF5E7A"/>
    <w:rsid w:val="00EF6069"/>
    <w:rsid w:val="00EF61AB"/>
    <w:rsid w:val="00EF61F9"/>
    <w:rsid w:val="00EF6697"/>
    <w:rsid w:val="00EF68C1"/>
    <w:rsid w:val="00EF6C90"/>
    <w:rsid w:val="00EF6DC1"/>
    <w:rsid w:val="00EF7A70"/>
    <w:rsid w:val="00EF7C2A"/>
    <w:rsid w:val="00F00070"/>
    <w:rsid w:val="00F00504"/>
    <w:rsid w:val="00F00E04"/>
    <w:rsid w:val="00F00E7E"/>
    <w:rsid w:val="00F01A0C"/>
    <w:rsid w:val="00F026B9"/>
    <w:rsid w:val="00F02913"/>
    <w:rsid w:val="00F03A87"/>
    <w:rsid w:val="00F040E6"/>
    <w:rsid w:val="00F04673"/>
    <w:rsid w:val="00F047AD"/>
    <w:rsid w:val="00F04844"/>
    <w:rsid w:val="00F05436"/>
    <w:rsid w:val="00F0578B"/>
    <w:rsid w:val="00F058D0"/>
    <w:rsid w:val="00F06272"/>
    <w:rsid w:val="00F06828"/>
    <w:rsid w:val="00F07817"/>
    <w:rsid w:val="00F07BF7"/>
    <w:rsid w:val="00F07E2F"/>
    <w:rsid w:val="00F1023E"/>
    <w:rsid w:val="00F103AB"/>
    <w:rsid w:val="00F10552"/>
    <w:rsid w:val="00F10ECF"/>
    <w:rsid w:val="00F11270"/>
    <w:rsid w:val="00F112A8"/>
    <w:rsid w:val="00F11C01"/>
    <w:rsid w:val="00F11D1B"/>
    <w:rsid w:val="00F12581"/>
    <w:rsid w:val="00F134B6"/>
    <w:rsid w:val="00F14494"/>
    <w:rsid w:val="00F14C8C"/>
    <w:rsid w:val="00F14F20"/>
    <w:rsid w:val="00F15C31"/>
    <w:rsid w:val="00F16145"/>
    <w:rsid w:val="00F166EA"/>
    <w:rsid w:val="00F169A3"/>
    <w:rsid w:val="00F16A4E"/>
    <w:rsid w:val="00F203E0"/>
    <w:rsid w:val="00F20A7D"/>
    <w:rsid w:val="00F20EE4"/>
    <w:rsid w:val="00F21267"/>
    <w:rsid w:val="00F2127F"/>
    <w:rsid w:val="00F22559"/>
    <w:rsid w:val="00F22827"/>
    <w:rsid w:val="00F22A61"/>
    <w:rsid w:val="00F22BE4"/>
    <w:rsid w:val="00F23482"/>
    <w:rsid w:val="00F235C3"/>
    <w:rsid w:val="00F23835"/>
    <w:rsid w:val="00F23B7C"/>
    <w:rsid w:val="00F25325"/>
    <w:rsid w:val="00F258B5"/>
    <w:rsid w:val="00F25A1F"/>
    <w:rsid w:val="00F26282"/>
    <w:rsid w:val="00F262E1"/>
    <w:rsid w:val="00F263AA"/>
    <w:rsid w:val="00F26934"/>
    <w:rsid w:val="00F269A8"/>
    <w:rsid w:val="00F26CB7"/>
    <w:rsid w:val="00F26CCB"/>
    <w:rsid w:val="00F27110"/>
    <w:rsid w:val="00F30E3B"/>
    <w:rsid w:val="00F31241"/>
    <w:rsid w:val="00F31960"/>
    <w:rsid w:val="00F31B30"/>
    <w:rsid w:val="00F31CE3"/>
    <w:rsid w:val="00F31E08"/>
    <w:rsid w:val="00F3230B"/>
    <w:rsid w:val="00F3230C"/>
    <w:rsid w:val="00F3265B"/>
    <w:rsid w:val="00F328B1"/>
    <w:rsid w:val="00F32FC8"/>
    <w:rsid w:val="00F33260"/>
    <w:rsid w:val="00F332BD"/>
    <w:rsid w:val="00F3359C"/>
    <w:rsid w:val="00F34475"/>
    <w:rsid w:val="00F34955"/>
    <w:rsid w:val="00F3560F"/>
    <w:rsid w:val="00F35DCF"/>
    <w:rsid w:val="00F3614E"/>
    <w:rsid w:val="00F36492"/>
    <w:rsid w:val="00F37AF8"/>
    <w:rsid w:val="00F37E76"/>
    <w:rsid w:val="00F40E53"/>
    <w:rsid w:val="00F41013"/>
    <w:rsid w:val="00F4142F"/>
    <w:rsid w:val="00F42BAE"/>
    <w:rsid w:val="00F42BFB"/>
    <w:rsid w:val="00F43101"/>
    <w:rsid w:val="00F43188"/>
    <w:rsid w:val="00F434F8"/>
    <w:rsid w:val="00F4351C"/>
    <w:rsid w:val="00F436A3"/>
    <w:rsid w:val="00F436C5"/>
    <w:rsid w:val="00F4375B"/>
    <w:rsid w:val="00F452BC"/>
    <w:rsid w:val="00F457B4"/>
    <w:rsid w:val="00F464E2"/>
    <w:rsid w:val="00F46613"/>
    <w:rsid w:val="00F4679D"/>
    <w:rsid w:val="00F47289"/>
    <w:rsid w:val="00F472B3"/>
    <w:rsid w:val="00F473FE"/>
    <w:rsid w:val="00F47DF8"/>
    <w:rsid w:val="00F47E04"/>
    <w:rsid w:val="00F50C43"/>
    <w:rsid w:val="00F50DD9"/>
    <w:rsid w:val="00F513C9"/>
    <w:rsid w:val="00F515F9"/>
    <w:rsid w:val="00F5161B"/>
    <w:rsid w:val="00F51DD7"/>
    <w:rsid w:val="00F521F5"/>
    <w:rsid w:val="00F523DD"/>
    <w:rsid w:val="00F524F1"/>
    <w:rsid w:val="00F52DA1"/>
    <w:rsid w:val="00F52F30"/>
    <w:rsid w:val="00F53827"/>
    <w:rsid w:val="00F53CBA"/>
    <w:rsid w:val="00F53D97"/>
    <w:rsid w:val="00F5405F"/>
    <w:rsid w:val="00F54558"/>
    <w:rsid w:val="00F545CF"/>
    <w:rsid w:val="00F54972"/>
    <w:rsid w:val="00F54EE8"/>
    <w:rsid w:val="00F550A4"/>
    <w:rsid w:val="00F555F0"/>
    <w:rsid w:val="00F55808"/>
    <w:rsid w:val="00F55C54"/>
    <w:rsid w:val="00F564E8"/>
    <w:rsid w:val="00F5665D"/>
    <w:rsid w:val="00F57293"/>
    <w:rsid w:val="00F573BB"/>
    <w:rsid w:val="00F5748A"/>
    <w:rsid w:val="00F575D6"/>
    <w:rsid w:val="00F57F34"/>
    <w:rsid w:val="00F60252"/>
    <w:rsid w:val="00F6060C"/>
    <w:rsid w:val="00F60774"/>
    <w:rsid w:val="00F6090B"/>
    <w:rsid w:val="00F60AA7"/>
    <w:rsid w:val="00F60CC8"/>
    <w:rsid w:val="00F60DFC"/>
    <w:rsid w:val="00F61B66"/>
    <w:rsid w:val="00F62360"/>
    <w:rsid w:val="00F63250"/>
    <w:rsid w:val="00F63971"/>
    <w:rsid w:val="00F639AD"/>
    <w:rsid w:val="00F64464"/>
    <w:rsid w:val="00F6463E"/>
    <w:rsid w:val="00F64C09"/>
    <w:rsid w:val="00F65768"/>
    <w:rsid w:val="00F6588C"/>
    <w:rsid w:val="00F65996"/>
    <w:rsid w:val="00F65A27"/>
    <w:rsid w:val="00F65C27"/>
    <w:rsid w:val="00F66456"/>
    <w:rsid w:val="00F66B73"/>
    <w:rsid w:val="00F66C2A"/>
    <w:rsid w:val="00F67496"/>
    <w:rsid w:val="00F6777B"/>
    <w:rsid w:val="00F67881"/>
    <w:rsid w:val="00F703CB"/>
    <w:rsid w:val="00F7163B"/>
    <w:rsid w:val="00F71A35"/>
    <w:rsid w:val="00F720A1"/>
    <w:rsid w:val="00F7268F"/>
    <w:rsid w:val="00F72B14"/>
    <w:rsid w:val="00F72F04"/>
    <w:rsid w:val="00F73920"/>
    <w:rsid w:val="00F739C4"/>
    <w:rsid w:val="00F7416B"/>
    <w:rsid w:val="00F74548"/>
    <w:rsid w:val="00F7537E"/>
    <w:rsid w:val="00F7546A"/>
    <w:rsid w:val="00F7547B"/>
    <w:rsid w:val="00F754CC"/>
    <w:rsid w:val="00F75C89"/>
    <w:rsid w:val="00F75FC5"/>
    <w:rsid w:val="00F77A28"/>
    <w:rsid w:val="00F77CFE"/>
    <w:rsid w:val="00F77FA6"/>
    <w:rsid w:val="00F803E5"/>
    <w:rsid w:val="00F807B8"/>
    <w:rsid w:val="00F80871"/>
    <w:rsid w:val="00F80A4D"/>
    <w:rsid w:val="00F80AA4"/>
    <w:rsid w:val="00F8169E"/>
    <w:rsid w:val="00F81B63"/>
    <w:rsid w:val="00F81C32"/>
    <w:rsid w:val="00F820C1"/>
    <w:rsid w:val="00F82120"/>
    <w:rsid w:val="00F821B9"/>
    <w:rsid w:val="00F823B6"/>
    <w:rsid w:val="00F82794"/>
    <w:rsid w:val="00F82A6D"/>
    <w:rsid w:val="00F82D4B"/>
    <w:rsid w:val="00F82E94"/>
    <w:rsid w:val="00F832BD"/>
    <w:rsid w:val="00F8393B"/>
    <w:rsid w:val="00F83FC2"/>
    <w:rsid w:val="00F841E9"/>
    <w:rsid w:val="00F84406"/>
    <w:rsid w:val="00F84BE7"/>
    <w:rsid w:val="00F84CA6"/>
    <w:rsid w:val="00F856A2"/>
    <w:rsid w:val="00F85A31"/>
    <w:rsid w:val="00F85E38"/>
    <w:rsid w:val="00F85F3B"/>
    <w:rsid w:val="00F862E2"/>
    <w:rsid w:val="00F86578"/>
    <w:rsid w:val="00F86A14"/>
    <w:rsid w:val="00F871A0"/>
    <w:rsid w:val="00F8792A"/>
    <w:rsid w:val="00F879CF"/>
    <w:rsid w:val="00F9008C"/>
    <w:rsid w:val="00F90300"/>
    <w:rsid w:val="00F9056C"/>
    <w:rsid w:val="00F909B9"/>
    <w:rsid w:val="00F90CC7"/>
    <w:rsid w:val="00F90E94"/>
    <w:rsid w:val="00F9176C"/>
    <w:rsid w:val="00F91D5B"/>
    <w:rsid w:val="00F92078"/>
    <w:rsid w:val="00F92327"/>
    <w:rsid w:val="00F925B3"/>
    <w:rsid w:val="00F927D7"/>
    <w:rsid w:val="00F92FF6"/>
    <w:rsid w:val="00F93CAC"/>
    <w:rsid w:val="00F94028"/>
    <w:rsid w:val="00F94071"/>
    <w:rsid w:val="00F9424E"/>
    <w:rsid w:val="00F9434E"/>
    <w:rsid w:val="00F94D5F"/>
    <w:rsid w:val="00F96306"/>
    <w:rsid w:val="00F963B4"/>
    <w:rsid w:val="00F96677"/>
    <w:rsid w:val="00F967E3"/>
    <w:rsid w:val="00F9689C"/>
    <w:rsid w:val="00F974DD"/>
    <w:rsid w:val="00F9795C"/>
    <w:rsid w:val="00F97D0F"/>
    <w:rsid w:val="00F97F94"/>
    <w:rsid w:val="00FA0460"/>
    <w:rsid w:val="00FA07DC"/>
    <w:rsid w:val="00FA124C"/>
    <w:rsid w:val="00FA1273"/>
    <w:rsid w:val="00FA1D33"/>
    <w:rsid w:val="00FA1F79"/>
    <w:rsid w:val="00FA3674"/>
    <w:rsid w:val="00FA37A6"/>
    <w:rsid w:val="00FA3D0D"/>
    <w:rsid w:val="00FA3FA7"/>
    <w:rsid w:val="00FA4304"/>
    <w:rsid w:val="00FA43B1"/>
    <w:rsid w:val="00FA44D2"/>
    <w:rsid w:val="00FA494B"/>
    <w:rsid w:val="00FA49B7"/>
    <w:rsid w:val="00FA5B3E"/>
    <w:rsid w:val="00FA60D4"/>
    <w:rsid w:val="00FA6E6C"/>
    <w:rsid w:val="00FA7D21"/>
    <w:rsid w:val="00FA7DB1"/>
    <w:rsid w:val="00FB0881"/>
    <w:rsid w:val="00FB0A67"/>
    <w:rsid w:val="00FB0AA8"/>
    <w:rsid w:val="00FB13FB"/>
    <w:rsid w:val="00FB1EA0"/>
    <w:rsid w:val="00FB330D"/>
    <w:rsid w:val="00FB48E2"/>
    <w:rsid w:val="00FB496C"/>
    <w:rsid w:val="00FB4BC5"/>
    <w:rsid w:val="00FB53DA"/>
    <w:rsid w:val="00FB544D"/>
    <w:rsid w:val="00FB547E"/>
    <w:rsid w:val="00FB6576"/>
    <w:rsid w:val="00FB68A1"/>
    <w:rsid w:val="00FB68C2"/>
    <w:rsid w:val="00FC0339"/>
    <w:rsid w:val="00FC08CC"/>
    <w:rsid w:val="00FC0995"/>
    <w:rsid w:val="00FC0B81"/>
    <w:rsid w:val="00FC0BCD"/>
    <w:rsid w:val="00FC0DA8"/>
    <w:rsid w:val="00FC13E9"/>
    <w:rsid w:val="00FC1B87"/>
    <w:rsid w:val="00FC1DA8"/>
    <w:rsid w:val="00FC1FA3"/>
    <w:rsid w:val="00FC2026"/>
    <w:rsid w:val="00FC2814"/>
    <w:rsid w:val="00FC35D3"/>
    <w:rsid w:val="00FC3B46"/>
    <w:rsid w:val="00FC4BC2"/>
    <w:rsid w:val="00FC51C8"/>
    <w:rsid w:val="00FC578C"/>
    <w:rsid w:val="00FC5A34"/>
    <w:rsid w:val="00FC5F9D"/>
    <w:rsid w:val="00FC60F6"/>
    <w:rsid w:val="00FC717B"/>
    <w:rsid w:val="00FC7324"/>
    <w:rsid w:val="00FC7497"/>
    <w:rsid w:val="00FC7D1B"/>
    <w:rsid w:val="00FD02FA"/>
    <w:rsid w:val="00FD05A3"/>
    <w:rsid w:val="00FD0A3C"/>
    <w:rsid w:val="00FD193F"/>
    <w:rsid w:val="00FD2704"/>
    <w:rsid w:val="00FD2BAF"/>
    <w:rsid w:val="00FD2D4E"/>
    <w:rsid w:val="00FD3532"/>
    <w:rsid w:val="00FD3774"/>
    <w:rsid w:val="00FD3ABC"/>
    <w:rsid w:val="00FD3BC4"/>
    <w:rsid w:val="00FD443C"/>
    <w:rsid w:val="00FD461A"/>
    <w:rsid w:val="00FD4A55"/>
    <w:rsid w:val="00FD4B74"/>
    <w:rsid w:val="00FD568C"/>
    <w:rsid w:val="00FD6261"/>
    <w:rsid w:val="00FD6D63"/>
    <w:rsid w:val="00FD6FAD"/>
    <w:rsid w:val="00FD7185"/>
    <w:rsid w:val="00FD7919"/>
    <w:rsid w:val="00FE00D5"/>
    <w:rsid w:val="00FE0113"/>
    <w:rsid w:val="00FE0833"/>
    <w:rsid w:val="00FE0A31"/>
    <w:rsid w:val="00FE1101"/>
    <w:rsid w:val="00FE1E7C"/>
    <w:rsid w:val="00FE1F85"/>
    <w:rsid w:val="00FE23DD"/>
    <w:rsid w:val="00FE2624"/>
    <w:rsid w:val="00FE348F"/>
    <w:rsid w:val="00FE34B4"/>
    <w:rsid w:val="00FE36C2"/>
    <w:rsid w:val="00FE39E9"/>
    <w:rsid w:val="00FE3CA1"/>
    <w:rsid w:val="00FE3D1E"/>
    <w:rsid w:val="00FE3E15"/>
    <w:rsid w:val="00FE49CE"/>
    <w:rsid w:val="00FE5007"/>
    <w:rsid w:val="00FE51F8"/>
    <w:rsid w:val="00FE5980"/>
    <w:rsid w:val="00FE5AD4"/>
    <w:rsid w:val="00FE5D15"/>
    <w:rsid w:val="00FE7521"/>
    <w:rsid w:val="00FE775E"/>
    <w:rsid w:val="00FE791A"/>
    <w:rsid w:val="00FE7CC1"/>
    <w:rsid w:val="00FE7CD3"/>
    <w:rsid w:val="00FE7E0B"/>
    <w:rsid w:val="00FF04F7"/>
    <w:rsid w:val="00FF089E"/>
    <w:rsid w:val="00FF0A00"/>
    <w:rsid w:val="00FF0F30"/>
    <w:rsid w:val="00FF0F85"/>
    <w:rsid w:val="00FF19F8"/>
    <w:rsid w:val="00FF1FCD"/>
    <w:rsid w:val="00FF21FA"/>
    <w:rsid w:val="00FF25BF"/>
    <w:rsid w:val="00FF2B97"/>
    <w:rsid w:val="00FF2FD7"/>
    <w:rsid w:val="00FF3093"/>
    <w:rsid w:val="00FF3591"/>
    <w:rsid w:val="00FF388F"/>
    <w:rsid w:val="00FF38C3"/>
    <w:rsid w:val="00FF5A11"/>
    <w:rsid w:val="00FF5AD3"/>
    <w:rsid w:val="00FF62C6"/>
    <w:rsid w:val="00FF64E0"/>
    <w:rsid w:val="00FF6B73"/>
    <w:rsid w:val="00FF6D8E"/>
    <w:rsid w:val="00FF700C"/>
    <w:rsid w:val="00FF7309"/>
    <w:rsid w:val="00FF7965"/>
    <w:rsid w:val="00FF7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fill="f" fillcolor="white" stroke="f">
      <v:fill color="white" on="f"/>
      <v:stroke on="f"/>
      <v:textbox inset="0,0,0,0"/>
    </o:shapedefaults>
    <o:shapelayout v:ext="edit">
      <o:idmap v:ext="edit" data="1"/>
    </o:shapelayout>
  </w:shapeDefaults>
  <w:decimalSymbol w:val=","/>
  <w:listSeparator w:val=";"/>
  <w14:docId w14:val="45638811"/>
  <w15:chartTrackingRefBased/>
  <w15:docId w15:val="{53350AF9-33F5-4AE8-92DA-C2033CDF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link w:val="60"/>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link w:val="80"/>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51787"/>
    <w:pPr>
      <w:spacing w:after="160" w:line="240" w:lineRule="exact"/>
    </w:pPr>
    <w:rPr>
      <w:sz w:val="28"/>
      <w:lang w:val="en-US" w:eastAsia="en-US"/>
    </w:rPr>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character" w:customStyle="1" w:styleId="a9">
    <w:name w:val="Основной текст с отступом Знак"/>
    <w:link w:val="a8"/>
    <w:rsid w:val="00F7546A"/>
    <w:rPr>
      <w:sz w:val="26"/>
      <w:lang w:val="ru-RU" w:eastAsia="ru-RU" w:bidi="ar-SA"/>
    </w:rPr>
  </w:style>
  <w:style w:type="paragraph" w:customStyle="1" w:styleId="aa">
    <w:name w:val="Название"/>
    <w:basedOn w:val="a"/>
    <w:qFormat/>
    <w:pPr>
      <w:jc w:val="center"/>
    </w:pPr>
    <w:rPr>
      <w:rFonts w:ascii="Arial" w:hAnsi="Arial"/>
      <w:b/>
      <w:sz w:val="28"/>
    </w:rPr>
  </w:style>
  <w:style w:type="character" w:styleId="ab">
    <w:name w:val="footnote reference"/>
    <w:semiHidden/>
    <w:rPr>
      <w:vertAlign w:val="superscript"/>
    </w:rPr>
  </w:style>
  <w:style w:type="paragraph" w:styleId="ac">
    <w:name w:val="footnote text"/>
    <w:basedOn w:val="a"/>
    <w:link w:val="ad"/>
    <w:semiHidden/>
  </w:style>
  <w:style w:type="character" w:customStyle="1" w:styleId="ad">
    <w:name w:val="Текст сноски Знак"/>
    <w:link w:val="ac"/>
    <w:semiHidden/>
    <w:locked/>
    <w:rsid w:val="00D41B48"/>
    <w:rPr>
      <w:lang w:val="ru-RU" w:eastAsia="ru-RU" w:bidi="ar-SA"/>
    </w:rPr>
  </w:style>
  <w:style w:type="paragraph" w:styleId="ae">
    <w:name w:val="Body Text"/>
    <w:basedOn w:val="a"/>
    <w:rPr>
      <w:b/>
      <w:sz w:val="22"/>
    </w:rPr>
  </w:style>
  <w:style w:type="paragraph" w:styleId="20">
    <w:name w:val="Body Text Indent 2"/>
    <w:basedOn w:val="a"/>
    <w:link w:val="22"/>
    <w:pPr>
      <w:spacing w:before="120" w:line="360" w:lineRule="auto"/>
      <w:ind w:firstLine="567"/>
      <w:jc w:val="both"/>
    </w:pPr>
    <w:rPr>
      <w:sz w:val="26"/>
    </w:rPr>
  </w:style>
  <w:style w:type="paragraph" w:styleId="af">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3">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style>
  <w:style w:type="character" w:styleId="af1">
    <w:name w:val="endnote reference"/>
    <w:semiHidden/>
    <w:rPr>
      <w:vertAlign w:val="superscript"/>
    </w:rPr>
  </w:style>
  <w:style w:type="character" w:customStyle="1" w:styleId="70">
    <w:name w:val="Знак Знак7"/>
    <w:rsid w:val="005B2F15"/>
    <w:rPr>
      <w:sz w:val="26"/>
    </w:rPr>
  </w:style>
  <w:style w:type="character" w:customStyle="1" w:styleId="BodyTextIndentChar">
    <w:name w:val="Body Text Indent Char"/>
    <w:locked/>
    <w:rsid w:val="00F90300"/>
    <w:rPr>
      <w:rFonts w:cs="Times New Roman"/>
      <w:sz w:val="26"/>
    </w:rPr>
  </w:style>
  <w:style w:type="paragraph" w:styleId="af2">
    <w:name w:val="Document Map"/>
    <w:basedOn w:val="a"/>
    <w:semiHidden/>
    <w:rsid w:val="00A117D5"/>
    <w:pPr>
      <w:shd w:val="clear" w:color="auto" w:fill="000080"/>
    </w:pPr>
    <w:rPr>
      <w:rFonts w:ascii="Tahoma" w:hAnsi="Tahoma" w:cs="Tahoma"/>
    </w:rPr>
  </w:style>
  <w:style w:type="paragraph" w:styleId="af3">
    <w:name w:val="Balloon Text"/>
    <w:basedOn w:val="a"/>
    <w:semiHidden/>
    <w:rsid w:val="002143E9"/>
    <w:rPr>
      <w:rFonts w:ascii="Tahoma" w:hAnsi="Tahoma" w:cs="Tahoma"/>
      <w:sz w:val="16"/>
      <w:szCs w:val="16"/>
    </w:rPr>
  </w:style>
  <w:style w:type="paragraph" w:customStyle="1" w:styleId="24">
    <w:name w:val="Знак Знак2"/>
    <w:basedOn w:val="a"/>
    <w:autoRedefine/>
    <w:rsid w:val="002E65F9"/>
    <w:pPr>
      <w:spacing w:after="160" w:line="240" w:lineRule="exact"/>
    </w:pPr>
    <w:rPr>
      <w:sz w:val="28"/>
      <w:lang w:val="en-US" w:eastAsia="en-US"/>
    </w:rPr>
  </w:style>
  <w:style w:type="character" w:customStyle="1" w:styleId="22">
    <w:name w:val="Основной текст с отступом 2 Знак"/>
    <w:link w:val="20"/>
    <w:locked/>
    <w:rsid w:val="002E65F9"/>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179C9"/>
    <w:pPr>
      <w:spacing w:after="160" w:line="240" w:lineRule="exact"/>
    </w:pPr>
    <w:rPr>
      <w:sz w:val="28"/>
      <w:lang w:val="en-US" w:eastAsia="en-US"/>
    </w:rPr>
  </w:style>
  <w:style w:type="character" w:customStyle="1" w:styleId="a4">
    <w:name w:val="Верхний колонтитул Знак"/>
    <w:link w:val="a3"/>
    <w:rsid w:val="00B75A6D"/>
  </w:style>
  <w:style w:type="character" w:customStyle="1" w:styleId="40">
    <w:name w:val="Заголовок 4 Знак"/>
    <w:basedOn w:val="a0"/>
    <w:link w:val="4"/>
    <w:rsid w:val="00AC04D2"/>
    <w:rPr>
      <w:b/>
      <w:sz w:val="22"/>
    </w:rPr>
  </w:style>
  <w:style w:type="character" w:customStyle="1" w:styleId="60">
    <w:name w:val="Заголовок 6 Знак"/>
    <w:basedOn w:val="a0"/>
    <w:link w:val="6"/>
    <w:rsid w:val="00AC04D2"/>
    <w:rPr>
      <w:b/>
      <w:sz w:val="22"/>
    </w:rPr>
  </w:style>
  <w:style w:type="character" w:customStyle="1" w:styleId="80">
    <w:name w:val="Заголовок 8 Знак"/>
    <w:basedOn w:val="a0"/>
    <w:link w:val="8"/>
    <w:rsid w:val="00AC04D2"/>
    <w:rPr>
      <w:b/>
      <w:sz w:val="22"/>
    </w:rPr>
  </w:style>
  <w:style w:type="paragraph" w:styleId="af4">
    <w:name w:val="List Paragraph"/>
    <w:basedOn w:val="a"/>
    <w:uiPriority w:val="34"/>
    <w:qFormat/>
    <w:rsid w:val="00D41124"/>
    <w:pPr>
      <w:ind w:left="720"/>
      <w:contextualSpacing/>
    </w:pPr>
  </w:style>
  <w:style w:type="character" w:styleId="af5">
    <w:name w:val="Placeholder Text"/>
    <w:basedOn w:val="a0"/>
    <w:uiPriority w:val="99"/>
    <w:semiHidden/>
    <w:rsid w:val="009906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0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665351883842357E-2"/>
          <c:y val="3.4359243556093953E-2"/>
          <c:w val="0.8807252647214614"/>
          <c:h val="0.85275722003864707"/>
        </c:manualLayout>
      </c:layout>
      <c:lineChart>
        <c:grouping val="standard"/>
        <c:varyColors val="0"/>
        <c:ser>
          <c:idx val="0"/>
          <c:order val="0"/>
          <c:spPr>
            <a:ln w="9525">
              <a:solidFill>
                <a:srgbClr val="008000"/>
              </a:solidFill>
              <a:prstDash val="solid"/>
            </a:ln>
          </c:spPr>
          <c:marker>
            <c:symbol val="diamond"/>
            <c:size val="4"/>
            <c:spPr>
              <a:solidFill>
                <a:srgbClr val="FF6600"/>
              </a:solidFill>
              <a:ln w="9525">
                <a:solidFill>
                  <a:srgbClr val="FF6600"/>
                </a:solidFill>
                <a:prstDash val="solid"/>
              </a:ln>
            </c:spPr>
          </c:marker>
          <c:dPt>
            <c:idx val="0"/>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2-E078-489F-98C9-443AF54CF96B}"/>
              </c:ext>
            </c:extLst>
          </c:dPt>
          <c:dPt>
            <c:idx val="1"/>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B-5A79-4586-8809-8A05F99DC47E}"/>
              </c:ext>
            </c:extLst>
          </c:dPt>
          <c:dPt>
            <c:idx val="2"/>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C-5A79-4586-8809-8A05F99DC47E}"/>
              </c:ext>
            </c:extLst>
          </c:dPt>
          <c:dPt>
            <c:idx val="3"/>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D-5A79-4586-8809-8A05F99DC47E}"/>
              </c:ext>
            </c:extLst>
          </c:dPt>
          <c:dPt>
            <c:idx val="4"/>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E-5A79-4586-8809-8A05F99DC47E}"/>
              </c:ext>
            </c:extLst>
          </c:dPt>
          <c:dPt>
            <c:idx val="5"/>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F-5A79-4586-8809-8A05F99DC47E}"/>
              </c:ext>
            </c:extLst>
          </c:dPt>
          <c:dPt>
            <c:idx val="6"/>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0-5A79-4586-8809-8A05F99DC47E}"/>
              </c:ext>
            </c:extLst>
          </c:dPt>
          <c:dPt>
            <c:idx val="7"/>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1-5A79-4586-8809-8A05F99DC47E}"/>
              </c:ext>
            </c:extLst>
          </c:dPt>
          <c:dPt>
            <c:idx val="8"/>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2-5A79-4586-8809-8A05F99DC47E}"/>
              </c:ext>
            </c:extLst>
          </c:dPt>
          <c:dPt>
            <c:idx val="9"/>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3-5A79-4586-8809-8A05F99DC47E}"/>
              </c:ext>
            </c:extLst>
          </c:dPt>
          <c:dPt>
            <c:idx val="10"/>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4-5A79-4586-8809-8A05F99DC47E}"/>
              </c:ext>
            </c:extLst>
          </c:dPt>
          <c:dPt>
            <c:idx val="11"/>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5-5A79-4586-8809-8A05F99DC47E}"/>
              </c:ext>
            </c:extLst>
          </c:dPt>
          <c:dPt>
            <c:idx val="12"/>
            <c:bubble3D val="0"/>
            <c:spPr>
              <a:ln w="9525">
                <a:solidFill>
                  <a:srgbClr val="FF6600"/>
                </a:solidFill>
                <a:prstDash val="solid"/>
              </a:ln>
            </c:spPr>
            <c:extLst>
              <c:ext xmlns:c16="http://schemas.microsoft.com/office/drawing/2014/chart" uri="{C3380CC4-5D6E-409C-BE32-E72D297353CC}">
                <c16:uniqueId val="{00000001-5A79-4586-8809-8A05F99DC47E}"/>
              </c:ext>
            </c:extLst>
          </c:dPt>
          <c:dPt>
            <c:idx val="13"/>
            <c:bubble3D val="0"/>
            <c:spPr>
              <a:ln w="9525">
                <a:solidFill>
                  <a:srgbClr val="FF6600"/>
                </a:solidFill>
                <a:prstDash val="solid"/>
              </a:ln>
            </c:spPr>
            <c:extLst>
              <c:ext xmlns:c16="http://schemas.microsoft.com/office/drawing/2014/chart" uri="{C3380CC4-5D6E-409C-BE32-E72D297353CC}">
                <c16:uniqueId val="{0000000E-B798-4351-8AEC-C2D676E39E6C}"/>
              </c:ext>
            </c:extLst>
          </c:dPt>
          <c:dPt>
            <c:idx val="14"/>
            <c:bubble3D val="0"/>
            <c:spPr>
              <a:ln w="9525">
                <a:solidFill>
                  <a:srgbClr val="FF6600"/>
                </a:solidFill>
                <a:prstDash val="solid"/>
              </a:ln>
            </c:spPr>
            <c:extLst>
              <c:ext xmlns:c16="http://schemas.microsoft.com/office/drawing/2014/chart" uri="{C3380CC4-5D6E-409C-BE32-E72D297353CC}">
                <c16:uniqueId val="{00000010-4CCC-42A7-B86C-303C44BEDDFC}"/>
              </c:ext>
            </c:extLst>
          </c:dPt>
          <c:dPt>
            <c:idx val="15"/>
            <c:bubble3D val="0"/>
            <c:spPr>
              <a:ln w="9525">
                <a:solidFill>
                  <a:srgbClr val="FF6600"/>
                </a:solidFill>
                <a:prstDash val="solid"/>
              </a:ln>
            </c:spPr>
            <c:extLst>
              <c:ext xmlns:c16="http://schemas.microsoft.com/office/drawing/2014/chart" uri="{C3380CC4-5D6E-409C-BE32-E72D297353CC}">
                <c16:uniqueId val="{00000012-754A-4512-94F0-B49695A219BB}"/>
              </c:ext>
            </c:extLst>
          </c:dPt>
          <c:dPt>
            <c:idx val="16"/>
            <c:bubble3D val="0"/>
            <c:spPr>
              <a:ln w="9525">
                <a:solidFill>
                  <a:srgbClr val="FF6600"/>
                </a:solidFill>
                <a:prstDash val="solid"/>
              </a:ln>
            </c:spPr>
            <c:extLst>
              <c:ext xmlns:c16="http://schemas.microsoft.com/office/drawing/2014/chart" uri="{C3380CC4-5D6E-409C-BE32-E72D297353CC}">
                <c16:uniqueId val="{00000014-29A2-4629-9DFF-C7F62C200B0E}"/>
              </c:ext>
            </c:extLst>
          </c:dPt>
          <c:dPt>
            <c:idx val="17"/>
            <c:bubble3D val="0"/>
            <c:spPr>
              <a:ln w="9525">
                <a:solidFill>
                  <a:srgbClr val="FF6600"/>
                </a:solidFill>
                <a:prstDash val="solid"/>
              </a:ln>
            </c:spPr>
            <c:extLst>
              <c:ext xmlns:c16="http://schemas.microsoft.com/office/drawing/2014/chart" uri="{C3380CC4-5D6E-409C-BE32-E72D297353CC}">
                <c16:uniqueId val="{00000016-AD36-49C0-A8C7-CB7F42D1A41E}"/>
              </c:ext>
            </c:extLst>
          </c:dPt>
          <c:dPt>
            <c:idx val="18"/>
            <c:bubble3D val="0"/>
            <c:spPr>
              <a:ln w="9525">
                <a:solidFill>
                  <a:srgbClr val="FF6600"/>
                </a:solidFill>
                <a:prstDash val="solid"/>
              </a:ln>
            </c:spPr>
            <c:extLst>
              <c:ext xmlns:c16="http://schemas.microsoft.com/office/drawing/2014/chart" uri="{C3380CC4-5D6E-409C-BE32-E72D297353CC}">
                <c16:uniqueId val="{00000018-D066-475A-A46D-657153903E9C}"/>
              </c:ext>
            </c:extLst>
          </c:dPt>
          <c:dPt>
            <c:idx val="19"/>
            <c:bubble3D val="0"/>
            <c:spPr>
              <a:ln w="9525">
                <a:solidFill>
                  <a:srgbClr val="FF6600"/>
                </a:solidFill>
                <a:prstDash val="solid"/>
              </a:ln>
            </c:spPr>
            <c:extLst>
              <c:ext xmlns:c16="http://schemas.microsoft.com/office/drawing/2014/chart" uri="{C3380CC4-5D6E-409C-BE32-E72D297353CC}">
                <c16:uniqueId val="{0000001A-FB76-4A69-AB0B-A0C5322C4771}"/>
              </c:ext>
            </c:extLst>
          </c:dPt>
          <c:dPt>
            <c:idx val="20"/>
            <c:bubble3D val="0"/>
            <c:spPr>
              <a:ln w="9525">
                <a:solidFill>
                  <a:srgbClr val="FF6600"/>
                </a:solidFill>
                <a:prstDash val="solid"/>
              </a:ln>
            </c:spPr>
            <c:extLst>
              <c:ext xmlns:c16="http://schemas.microsoft.com/office/drawing/2014/chart" uri="{C3380CC4-5D6E-409C-BE32-E72D297353CC}">
                <c16:uniqueId val="{0000001C-33AD-4192-933C-C0013A02C556}"/>
              </c:ext>
            </c:extLst>
          </c:dPt>
          <c:dPt>
            <c:idx val="21"/>
            <c:bubble3D val="0"/>
            <c:spPr>
              <a:ln w="9525">
                <a:solidFill>
                  <a:srgbClr val="FF6600"/>
                </a:solidFill>
                <a:prstDash val="solid"/>
              </a:ln>
            </c:spPr>
            <c:extLst>
              <c:ext xmlns:c16="http://schemas.microsoft.com/office/drawing/2014/chart" uri="{C3380CC4-5D6E-409C-BE32-E72D297353CC}">
                <c16:uniqueId val="{0000001E-FCDE-4642-87DE-E351C778F6C2}"/>
              </c:ext>
            </c:extLst>
          </c:dPt>
          <c:dPt>
            <c:idx val="22"/>
            <c:bubble3D val="0"/>
            <c:spPr>
              <a:ln w="9525">
                <a:solidFill>
                  <a:srgbClr val="FF6600"/>
                </a:solidFill>
                <a:prstDash val="solid"/>
              </a:ln>
            </c:spPr>
            <c:extLst>
              <c:ext xmlns:c16="http://schemas.microsoft.com/office/drawing/2014/chart" uri="{C3380CC4-5D6E-409C-BE32-E72D297353CC}">
                <c16:uniqueId val="{00000020-3CB9-4911-9924-7BD8D27B2EB9}"/>
              </c:ext>
            </c:extLst>
          </c:dPt>
          <c:dPt>
            <c:idx val="23"/>
            <c:bubble3D val="0"/>
            <c:spPr>
              <a:ln w="9525">
                <a:solidFill>
                  <a:schemeClr val="accent2"/>
                </a:solidFill>
                <a:prstDash val="solid"/>
              </a:ln>
            </c:spPr>
            <c:extLst>
              <c:ext xmlns:c16="http://schemas.microsoft.com/office/drawing/2014/chart" uri="{C3380CC4-5D6E-409C-BE32-E72D297353CC}">
                <c16:uniqueId val="{00000022-0A1E-4E29-891C-835F6949EF87}"/>
              </c:ext>
            </c:extLst>
          </c:dPt>
          <c:dLbls>
            <c:dLbl>
              <c:idx val="0"/>
              <c:layout>
                <c:manualLayout>
                  <c:x val="-8.9010470956512669E-3"/>
                  <c:y val="-2.1798919763128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E078-489F-98C9-443AF54CF96B}"/>
                </c:ext>
              </c:extLst>
            </c:dLbl>
            <c:dLbl>
              <c:idx val="1"/>
              <c:layout>
                <c:manualLayout>
                  <c:x val="-7.2182555800786126E-3"/>
                  <c:y val="-3.447126960369623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5A79-4586-8809-8A05F99DC47E}"/>
                </c:ext>
              </c:extLst>
            </c:dLbl>
            <c:dLbl>
              <c:idx val="2"/>
              <c:layout>
                <c:manualLayout>
                  <c:x val="-4.054952620203689E-2"/>
                  <c:y val="6.838829172099537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5A79-4586-8809-8A05F99DC47E}"/>
                </c:ext>
              </c:extLst>
            </c:dLbl>
            <c:dLbl>
              <c:idx val="3"/>
              <c:layout>
                <c:manualLayout>
                  <c:x val="-3.1911377765162861E-2"/>
                  <c:y val="6.761033383223791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5A79-4586-8809-8A05F99DC47E}"/>
                </c:ext>
              </c:extLst>
            </c:dLbl>
            <c:dLbl>
              <c:idx val="4"/>
              <c:layout>
                <c:manualLayout>
                  <c:x val="-4.8591634850416378E-2"/>
                  <c:y val="-6.185847804082920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5A79-4586-8809-8A05F99DC47E}"/>
                </c:ext>
              </c:extLst>
            </c:dLbl>
            <c:dLbl>
              <c:idx val="5"/>
              <c:layout>
                <c:manualLayout>
                  <c:x val="-4.0232612789731677E-2"/>
                  <c:y val="-6.52419105891459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5A79-4586-8809-8A05F99DC47E}"/>
                </c:ext>
              </c:extLst>
            </c:dLbl>
            <c:dLbl>
              <c:idx val="6"/>
              <c:layout>
                <c:manualLayout>
                  <c:x val="-4.0489384414275929E-2"/>
                  <c:y val="6.2088210257501594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877204508728444E-2"/>
                      <c:h val="9.9090415422210143E-2"/>
                    </c:manualLayout>
                  </c15:layout>
                </c:ext>
                <c:ext xmlns:c16="http://schemas.microsoft.com/office/drawing/2014/chart" uri="{C3380CC4-5D6E-409C-BE32-E72D297353CC}">
                  <c16:uniqueId val="{00000010-5A79-4586-8809-8A05F99DC47E}"/>
                </c:ext>
              </c:extLst>
            </c:dLbl>
            <c:dLbl>
              <c:idx val="7"/>
              <c:layout>
                <c:manualLayout>
                  <c:x val="-3.602900047330157E-2"/>
                  <c:y val="-5.897725335532592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5A79-4586-8809-8A05F99DC47E}"/>
                </c:ext>
              </c:extLst>
            </c:dLbl>
            <c:dLbl>
              <c:idx val="8"/>
              <c:layout>
                <c:manualLayout>
                  <c:x val="-3.8179500345834678E-2"/>
                  <c:y val="5.652517976154489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5A79-4586-8809-8A05F99DC47E}"/>
                </c:ext>
              </c:extLst>
            </c:dLbl>
            <c:dLbl>
              <c:idx val="9"/>
              <c:layout>
                <c:manualLayout>
                  <c:x val="-4.0275404270207919E-2"/>
                  <c:y val="-5.856427378964941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5A79-4586-8809-8A05F99DC47E}"/>
                </c:ext>
              </c:extLst>
            </c:dLbl>
            <c:dLbl>
              <c:idx val="10"/>
              <c:layout>
                <c:manualLayout>
                  <c:x val="-3.8084578041198948E-2"/>
                  <c:y val="5.623483719940412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5A79-4586-8809-8A05F99DC47E}"/>
                </c:ext>
              </c:extLst>
            </c:dLbl>
            <c:dLbl>
              <c:idx val="11"/>
              <c:layout>
                <c:manualLayout>
                  <c:x val="-2.9533147484315951E-2"/>
                  <c:y val="-6.348007834579942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5A79-4586-8809-8A05F99DC47E}"/>
                </c:ext>
              </c:extLst>
            </c:dLbl>
            <c:dLbl>
              <c:idx val="12"/>
              <c:layout>
                <c:manualLayout>
                  <c:x val="-3.3633156017088911E-2"/>
                  <c:y val="8.534652176742370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A79-4586-8809-8A05F99DC47E}"/>
                </c:ext>
              </c:extLst>
            </c:dLbl>
            <c:dLbl>
              <c:idx val="13"/>
              <c:layout>
                <c:manualLayout>
                  <c:x val="-6.7584894026220768E-2"/>
                  <c:y val="-7.1928157740613081E-3"/>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6798992496681924E-2"/>
                      <c:h val="8.1845901812608993E-2"/>
                    </c:manualLayout>
                  </c15:layout>
                </c:ext>
                <c:ext xmlns:c16="http://schemas.microsoft.com/office/drawing/2014/chart" uri="{C3380CC4-5D6E-409C-BE32-E72D297353CC}">
                  <c16:uniqueId val="{0000000E-B798-4351-8AEC-C2D676E39E6C}"/>
                </c:ext>
              </c:extLst>
            </c:dLbl>
            <c:dLbl>
              <c:idx val="14"/>
              <c:layout>
                <c:manualLayout>
                  <c:x val="-6.1129571357961855E-2"/>
                  <c:y val="5.8972863929198933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9409332975874857E-2"/>
                      <c:h val="8.1845901812608993E-2"/>
                    </c:manualLayout>
                  </c15:layout>
                </c:ext>
                <c:ext xmlns:c16="http://schemas.microsoft.com/office/drawing/2014/chart" uri="{C3380CC4-5D6E-409C-BE32-E72D297353CC}">
                  <c16:uniqueId val="{00000010-4CCC-42A7-B86C-303C44BEDDFC}"/>
                </c:ext>
              </c:extLst>
            </c:dLbl>
            <c:dLbl>
              <c:idx val="15"/>
              <c:layout>
                <c:manualLayout>
                  <c:x val="-4.5620372335169614E-2"/>
                  <c:y val="7.272717599489253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754A-4512-94F0-B49695A219BB}"/>
                </c:ext>
              </c:extLst>
            </c:dLbl>
            <c:dLbl>
              <c:idx val="16"/>
              <c:layout>
                <c:manualLayout>
                  <c:x val="-4.9720323182100838E-2"/>
                  <c:y val="5.2892822281512333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3915393888380486E-2"/>
                      <c:h val="6.7405218975727196E-2"/>
                    </c:manualLayout>
                  </c15:layout>
                </c:ext>
                <c:ext xmlns:c16="http://schemas.microsoft.com/office/drawing/2014/chart" uri="{C3380CC4-5D6E-409C-BE32-E72D297353CC}">
                  <c16:uniqueId val="{00000014-29A2-4629-9DFF-C7F62C200B0E}"/>
                </c:ext>
              </c:extLst>
            </c:dLbl>
            <c:dLbl>
              <c:idx val="17"/>
              <c:layout>
                <c:manualLayout>
                  <c:x val="-4.143360265175057E-2"/>
                  <c:y val="4.2975466909611508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3915393888380486E-2"/>
                      <c:h val="7.4016789223661075E-2"/>
                    </c:manualLayout>
                  </c15:layout>
                </c:ext>
                <c:ext xmlns:c16="http://schemas.microsoft.com/office/drawing/2014/chart" uri="{C3380CC4-5D6E-409C-BE32-E72D297353CC}">
                  <c16:uniqueId val="{00000016-AD36-49C0-A8C7-CB7F42D1A41E}"/>
                </c:ext>
              </c:extLst>
            </c:dLbl>
            <c:dLbl>
              <c:idx val="18"/>
              <c:layout>
                <c:manualLayout>
                  <c:x val="-3.9217004375173121E-2"/>
                  <c:y val="-4.6426367312194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D066-475A-A46D-657153903E9C}"/>
                </c:ext>
              </c:extLst>
            </c:dLbl>
            <c:dLbl>
              <c:idx val="19"/>
              <c:layout>
                <c:manualLayout>
                  <c:x val="-3.7029417815264351E-2"/>
                  <c:y val="5.9504149819110452E-2"/>
                </c:manualLayout>
              </c:layout>
              <c:tx>
                <c:rich>
                  <a:bodyPr wrap="square" lIns="38100" tIns="19050" rIns="38100" bIns="19050" anchor="ctr">
                    <a:noAutofit/>
                  </a:bodyPr>
                  <a:lstStyle/>
                  <a:p>
                    <a:pPr>
                      <a:defRPr sz="800" b="0" i="0" u="none" strike="noStrike" baseline="0">
                        <a:solidFill>
                          <a:srgbClr val="000000"/>
                        </a:solidFill>
                        <a:latin typeface="Arial"/>
                        <a:ea typeface="Arial"/>
                        <a:cs typeface="Arial"/>
                      </a:defRPr>
                    </a:pPr>
                    <a:fld id="{9677EE09-73C1-439D-AAA2-682C59A4F117}" type="VALUE">
                      <a:rPr lang="en-US"/>
                      <a:pPr>
                        <a:defRPr sz="800" b="0" i="0" u="none" strike="noStrike" baseline="0">
                          <a:solidFill>
                            <a:srgbClr val="000000"/>
                          </a:solidFill>
                          <a:latin typeface="Arial"/>
                          <a:ea typeface="Arial"/>
                          <a:cs typeface="Arial"/>
                        </a:defRPr>
                      </a:pPr>
                      <a:t>[ЗНАЧЕНИЕ]</a:t>
                    </a:fld>
                    <a:endParaRPr lang="ru-RU"/>
                  </a:p>
                </c:rich>
              </c:tx>
              <c:spPr>
                <a:noFill/>
                <a:ln w="25400">
                  <a:noFill/>
                </a:ln>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15:dlblFieldTable/>
                  <c15:showDataLabelsRange val="0"/>
                </c:ext>
                <c:ext xmlns:c16="http://schemas.microsoft.com/office/drawing/2014/chart" uri="{C3380CC4-5D6E-409C-BE32-E72D297353CC}">
                  <c16:uniqueId val="{0000001A-FB76-4A69-AB0B-A0C5322C4771}"/>
                </c:ext>
              </c:extLst>
            </c:dLbl>
            <c:dLbl>
              <c:idx val="20"/>
              <c:layout>
                <c:manualLayout>
                  <c:x val="-3.9086607693890295E-2"/>
                  <c:y val="-6.611566290700149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33AD-4192-933C-C0013A02C556}"/>
                </c:ext>
              </c:extLst>
            </c:dLbl>
            <c:dLbl>
              <c:idx val="21"/>
              <c:layout>
                <c:manualLayout>
                  <c:x val="-3.4972227936638553E-2"/>
                  <c:y val="6.081081081081081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E-FCDE-4642-87DE-E351C778F6C2}"/>
                </c:ext>
              </c:extLst>
            </c:dLbl>
            <c:dLbl>
              <c:idx val="22"/>
              <c:layout>
                <c:manualLayout>
                  <c:x val="-3.4972227936638553E-2"/>
                  <c:y val="-6.081081081081084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0-3CB9-4911-9924-7BD8D27B2EB9}"/>
                </c:ext>
              </c:extLst>
            </c:dLbl>
            <c:dLbl>
              <c:idx val="23"/>
              <c:layout>
                <c:manualLayout>
                  <c:x val="-2.8800658300761159E-2"/>
                  <c:y val="6.756773099522826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2-0A1E-4E29-891C-835F6949EF87}"/>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110.6</c:v>
                </c:pt>
                <c:pt idx="1">
                  <c:v>104.2</c:v>
                </c:pt>
                <c:pt idx="2">
                  <c:v>99.9</c:v>
                </c:pt>
                <c:pt idx="3" formatCode="0.00">
                  <c:v>99.98</c:v>
                </c:pt>
                <c:pt idx="4">
                  <c:v>102.4</c:v>
                </c:pt>
                <c:pt idx="5">
                  <c:v>104.2</c:v>
                </c:pt>
                <c:pt idx="6">
                  <c:v>104.8</c:v>
                </c:pt>
                <c:pt idx="7">
                  <c:v>105</c:v>
                </c:pt>
                <c:pt idx="8">
                  <c:v>103.9</c:v>
                </c:pt>
                <c:pt idx="9">
                  <c:v>105.4</c:v>
                </c:pt>
                <c:pt idx="10">
                  <c:v>104.8</c:v>
                </c:pt>
                <c:pt idx="11">
                  <c:v>105.5</c:v>
                </c:pt>
                <c:pt idx="12">
                  <c:v>100.5</c:v>
                </c:pt>
                <c:pt idx="13">
                  <c:v>113.9</c:v>
                </c:pt>
                <c:pt idx="14">
                  <c:v>114.2</c:v>
                </c:pt>
                <c:pt idx="15">
                  <c:v>113.9</c:v>
                </c:pt>
                <c:pt idx="16">
                  <c:v>111.3</c:v>
                </c:pt>
                <c:pt idx="17">
                  <c:v>108.3</c:v>
                </c:pt>
                <c:pt idx="18">
                  <c:v>110.1</c:v>
                </c:pt>
                <c:pt idx="19">
                  <c:v>108.5</c:v>
                </c:pt>
                <c:pt idx="20">
                  <c:v>108.4</c:v>
                </c:pt>
                <c:pt idx="21">
                  <c:v>108</c:v>
                </c:pt>
                <c:pt idx="22">
                  <c:v>107.6</c:v>
                </c:pt>
                <c:pt idx="23">
                  <c:v>107.1</c:v>
                </c:pt>
              </c:numCache>
            </c:numRef>
          </c:val>
          <c:smooth val="0"/>
          <c:extLst>
            <c:ext xmlns:c16="http://schemas.microsoft.com/office/drawing/2014/chart" uri="{C3380CC4-5D6E-409C-BE32-E72D297353CC}">
              <c16:uniqueId val="{00000016-5A79-4586-8809-8A05F99DC47E}"/>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84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5"/>
          <c:min val="95"/>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840" b="0" i="0" u="none" strike="noStrike" baseline="0">
                <a:solidFill>
                  <a:srgbClr val="000000"/>
                </a:solidFill>
                <a:latin typeface="Arial"/>
                <a:ea typeface="Arial"/>
                <a:cs typeface="Arial"/>
              </a:defRPr>
            </a:pPr>
            <a:endParaRPr lang="ru-RU"/>
          </a:p>
        </c:txPr>
        <c:crossAx val="890688288"/>
        <c:crosses val="autoZero"/>
        <c:crossBetween val="midCat"/>
        <c:majorUnit val="5"/>
        <c:minorUnit val="5"/>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661604640116675E-2"/>
          <c:y val="8.741676207388023E-2"/>
          <c:w val="0.91019874088395691"/>
          <c:h val="0.582038313127621"/>
        </c:manualLayout>
      </c:layout>
      <c:lineChart>
        <c:grouping val="standard"/>
        <c:varyColors val="0"/>
        <c:ser>
          <c:idx val="0"/>
          <c:order val="0"/>
          <c:tx>
            <c:strRef>
              <c:f>Sheet1!$A$2</c:f>
              <c:strCache>
                <c:ptCount val="1"/>
                <c:pt idx="0">
                  <c:v>Индекс физического объема оптового товарооборота</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4C21-4977-82CF-09490B28F052}"/>
              </c:ext>
            </c:extLst>
          </c:dPt>
          <c:dPt>
            <c:idx val="1"/>
            <c:bubble3D val="0"/>
            <c:extLst>
              <c:ext xmlns:c16="http://schemas.microsoft.com/office/drawing/2014/chart" uri="{C3380CC4-5D6E-409C-BE32-E72D297353CC}">
                <c16:uniqueId val="{00000001-4C21-4977-82CF-09490B28F052}"/>
              </c:ext>
            </c:extLst>
          </c:dPt>
          <c:dPt>
            <c:idx val="2"/>
            <c:bubble3D val="0"/>
            <c:extLst>
              <c:ext xmlns:c16="http://schemas.microsoft.com/office/drawing/2014/chart" uri="{C3380CC4-5D6E-409C-BE32-E72D297353CC}">
                <c16:uniqueId val="{00000002-4C21-4977-82CF-09490B28F052}"/>
              </c:ext>
            </c:extLst>
          </c:dPt>
          <c:dPt>
            <c:idx val="3"/>
            <c:bubble3D val="0"/>
            <c:extLst>
              <c:ext xmlns:c16="http://schemas.microsoft.com/office/drawing/2014/chart" uri="{C3380CC4-5D6E-409C-BE32-E72D297353CC}">
                <c16:uniqueId val="{00000003-4C21-4977-82CF-09490B28F052}"/>
              </c:ext>
            </c:extLst>
          </c:dPt>
          <c:dPt>
            <c:idx val="4"/>
            <c:bubble3D val="0"/>
            <c:extLst>
              <c:ext xmlns:c16="http://schemas.microsoft.com/office/drawing/2014/chart" uri="{C3380CC4-5D6E-409C-BE32-E72D297353CC}">
                <c16:uniqueId val="{00000012-4C21-4977-82CF-09490B28F052}"/>
              </c:ext>
            </c:extLst>
          </c:dPt>
          <c:dPt>
            <c:idx val="5"/>
            <c:bubble3D val="0"/>
            <c:extLst>
              <c:ext xmlns:c16="http://schemas.microsoft.com/office/drawing/2014/chart" uri="{C3380CC4-5D6E-409C-BE32-E72D297353CC}">
                <c16:uniqueId val="{00000013-4C21-4977-82CF-09490B28F052}"/>
              </c:ext>
            </c:extLst>
          </c:dPt>
          <c:dPt>
            <c:idx val="6"/>
            <c:bubble3D val="0"/>
            <c:extLst>
              <c:ext xmlns:c16="http://schemas.microsoft.com/office/drawing/2014/chart" uri="{C3380CC4-5D6E-409C-BE32-E72D297353CC}">
                <c16:uniqueId val="{00000004-4C21-4977-82CF-09490B28F052}"/>
              </c:ext>
            </c:extLst>
          </c:dPt>
          <c:dPt>
            <c:idx val="7"/>
            <c:bubble3D val="0"/>
            <c:extLst>
              <c:ext xmlns:c16="http://schemas.microsoft.com/office/drawing/2014/chart" uri="{C3380CC4-5D6E-409C-BE32-E72D297353CC}">
                <c16:uniqueId val="{00000005-4C21-4977-82CF-09490B28F052}"/>
              </c:ext>
            </c:extLst>
          </c:dPt>
          <c:dPt>
            <c:idx val="8"/>
            <c:bubble3D val="0"/>
            <c:extLst>
              <c:ext xmlns:c16="http://schemas.microsoft.com/office/drawing/2014/chart" uri="{C3380CC4-5D6E-409C-BE32-E72D297353CC}">
                <c16:uniqueId val="{00000006-4C21-4977-82CF-09490B28F052}"/>
              </c:ext>
            </c:extLst>
          </c:dPt>
          <c:dPt>
            <c:idx val="9"/>
            <c:bubble3D val="0"/>
            <c:extLst>
              <c:ext xmlns:c16="http://schemas.microsoft.com/office/drawing/2014/chart" uri="{C3380CC4-5D6E-409C-BE32-E72D297353CC}">
                <c16:uniqueId val="{00000007-4C21-4977-82CF-09490B28F052}"/>
              </c:ext>
            </c:extLst>
          </c:dPt>
          <c:dPt>
            <c:idx val="10"/>
            <c:bubble3D val="0"/>
            <c:extLst>
              <c:ext xmlns:c16="http://schemas.microsoft.com/office/drawing/2014/chart" uri="{C3380CC4-5D6E-409C-BE32-E72D297353CC}">
                <c16:uniqueId val="{00000008-4C21-4977-82CF-09490B28F052}"/>
              </c:ext>
            </c:extLst>
          </c:dPt>
          <c:dPt>
            <c:idx val="11"/>
            <c:bubble3D val="0"/>
            <c:extLst>
              <c:ext xmlns:c16="http://schemas.microsoft.com/office/drawing/2014/chart" uri="{C3380CC4-5D6E-409C-BE32-E72D297353CC}">
                <c16:uniqueId val="{00000009-4C21-4977-82CF-09490B28F052}"/>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B-4C21-4977-82CF-09490B28F052}"/>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1304-4331-8279-077C0A9E9B5A}"/>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1A78-4B7C-99D6-1BEFABA7458B}"/>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F124-49BE-8032-153DC01B1B3D}"/>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EDAA-4ABC-82BD-74080D7AF018}"/>
              </c:ext>
            </c:extLst>
          </c:dPt>
          <c:dPt>
            <c:idx val="17"/>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6-E420-409E-98D4-0D0731626C1E}"/>
              </c:ext>
            </c:extLst>
          </c:dPt>
          <c:dPt>
            <c:idx val="18"/>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8-E7F4-4FB6-8B78-E44C6F496924}"/>
              </c:ext>
            </c:extLst>
          </c:dPt>
          <c:dPt>
            <c:idx val="19"/>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A-D78C-4306-B08C-23C4343ACE10}"/>
              </c:ext>
            </c:extLst>
          </c:dPt>
          <c:dPt>
            <c:idx val="20"/>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C-B9C2-4765-A5DC-F153BDD96BEE}"/>
              </c:ext>
            </c:extLst>
          </c:dPt>
          <c:dPt>
            <c:idx val="21"/>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E-68C1-48F7-AC73-3C0DCAD1140D}"/>
              </c:ext>
            </c:extLst>
          </c:dPt>
          <c:dPt>
            <c:idx val="2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20-2594-4147-9FBD-B58D48FAE39F}"/>
              </c:ext>
            </c:extLst>
          </c:dPt>
          <c:dPt>
            <c:idx val="2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22-5087-4BAE-908F-4403B23C3600}"/>
              </c:ext>
            </c:extLst>
          </c:dPt>
          <c:dLbls>
            <c:dLbl>
              <c:idx val="0"/>
              <c:layout>
                <c:manualLayout>
                  <c:x val="-1.1919232801932043E-2"/>
                  <c:y val="4.707431102362204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C21-4977-82CF-09490B28F052}"/>
                </c:ext>
              </c:extLst>
            </c:dLbl>
            <c:dLbl>
              <c:idx val="1"/>
              <c:layout>
                <c:manualLayout>
                  <c:x val="-6.5773453127195127E-3"/>
                  <c:y val="-2.78126326503853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C21-4977-82CF-09490B28F052}"/>
                </c:ext>
              </c:extLst>
            </c:dLbl>
            <c:dLbl>
              <c:idx val="2"/>
              <c:layout>
                <c:manualLayout>
                  <c:x val="6.0994960563459464E-3"/>
                  <c:y val="-2.11371761022454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C21-4977-82CF-09490B28F052}"/>
                </c:ext>
              </c:extLst>
            </c:dLbl>
            <c:dLbl>
              <c:idx val="3"/>
              <c:layout>
                <c:manualLayout>
                  <c:x val="-4.5202067614517165E-3"/>
                  <c:y val="1.599063841055476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C21-4977-82CF-09490B28F052}"/>
                </c:ext>
              </c:extLst>
            </c:dLbl>
            <c:dLbl>
              <c:idx val="4"/>
              <c:layout>
                <c:manualLayout>
                  <c:x val="-5.0208641347614047E-2"/>
                  <c:y val="-5.3724211653898894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1821002406648048E-2"/>
                      <c:h val="5.5039524926640805E-2"/>
                    </c:manualLayout>
                  </c15:layout>
                </c:ext>
                <c:ext xmlns:c16="http://schemas.microsoft.com/office/drawing/2014/chart" uri="{C3380CC4-5D6E-409C-BE32-E72D297353CC}">
                  <c16:uniqueId val="{00000012-4C21-4977-82CF-09490B28F052}"/>
                </c:ext>
              </c:extLst>
            </c:dLbl>
            <c:dLbl>
              <c:idx val="5"/>
              <c:layout>
                <c:manualLayout>
                  <c:x val="-4.0450916182206198E-2"/>
                  <c:y val="5.0987974513346711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080853311866361E-2"/>
                      <c:h val="5.5039524926640798E-2"/>
                    </c:manualLayout>
                  </c15:layout>
                </c:ext>
                <c:ext xmlns:c16="http://schemas.microsoft.com/office/drawing/2014/chart" uri="{C3380CC4-5D6E-409C-BE32-E72D297353CC}">
                  <c16:uniqueId val="{00000013-4C21-4977-82CF-09490B28F052}"/>
                </c:ext>
              </c:extLst>
            </c:dLbl>
            <c:dLbl>
              <c:idx val="6"/>
              <c:layout>
                <c:manualLayout>
                  <c:x val="-4.2592604981301796E-2"/>
                  <c:y val="-4.665515455783943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C21-4977-82CF-09490B28F052}"/>
                </c:ext>
              </c:extLst>
            </c:dLbl>
            <c:dLbl>
              <c:idx val="7"/>
              <c:layout>
                <c:manualLayout>
                  <c:x val="-4.6913448965112743E-2"/>
                  <c:y val="4.4912653722438994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9.4728518360125108E-2"/>
                      <c:h val="5.9955945772265193E-2"/>
                    </c:manualLayout>
                  </c15:layout>
                </c:ext>
                <c:ext xmlns:c16="http://schemas.microsoft.com/office/drawing/2014/chart" uri="{C3380CC4-5D6E-409C-BE32-E72D297353CC}">
                  <c16:uniqueId val="{00000005-4C21-4977-82CF-09490B28F052}"/>
                </c:ext>
              </c:extLst>
            </c:dLbl>
            <c:dLbl>
              <c:idx val="8"/>
              <c:layout>
                <c:manualLayout>
                  <c:x val="-4.472250282648399E-2"/>
                  <c:y val="-3.47812365960605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C21-4977-82CF-09490B28F052}"/>
                </c:ext>
              </c:extLst>
            </c:dLbl>
            <c:dLbl>
              <c:idx val="9"/>
              <c:layout>
                <c:manualLayout>
                  <c:x val="-3.4096428260825935E-2"/>
                  <c:y val="5.13782305577594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C21-4977-82CF-09490B28F052}"/>
                </c:ext>
              </c:extLst>
            </c:dLbl>
            <c:dLbl>
              <c:idx val="10"/>
              <c:layout>
                <c:manualLayout>
                  <c:x val="-3.8350394531555122E-2"/>
                  <c:y val="-3.883571736897729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C21-4977-82CF-09490B28F052}"/>
                </c:ext>
              </c:extLst>
            </c:dLbl>
            <c:dLbl>
              <c:idx val="11"/>
              <c:layout>
                <c:manualLayout>
                  <c:x val="-4.2614292106336438E-2"/>
                  <c:y val="5.083257396979680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4C21-4977-82CF-09490B28F052}"/>
                </c:ext>
              </c:extLst>
            </c:dLbl>
            <c:dLbl>
              <c:idx val="12"/>
              <c:layout>
                <c:manualLayout>
                  <c:x val="-3.2046534128715297E-2"/>
                  <c:y val="4.867831802923744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4C21-4977-82CF-09490B28F052}"/>
                </c:ext>
              </c:extLst>
            </c:dLbl>
            <c:dLbl>
              <c:idx val="13"/>
              <c:layout>
                <c:manualLayout>
                  <c:x val="-4.475277505807685E-2"/>
                  <c:y val="-4.328138507909063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1304-4331-8279-077C0A9E9B5A}"/>
                </c:ext>
              </c:extLst>
            </c:dLbl>
            <c:dLbl>
              <c:idx val="14"/>
              <c:layout>
                <c:manualLayout>
                  <c:x val="-4.4313146233382568E-2"/>
                  <c:y val="5.198485945933314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1A78-4B7C-99D6-1BEFABA7458B}"/>
                </c:ext>
              </c:extLst>
            </c:dLbl>
            <c:dLbl>
              <c:idx val="15"/>
              <c:layout>
                <c:manualLayout>
                  <c:x val="-4.0092922962109291E-2"/>
                  <c:y val="-4.8413514334447065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4571106374336882E-2"/>
                      <c:h val="6.5257365826304356E-2"/>
                    </c:manualLayout>
                  </c15:layout>
                </c:ext>
                <c:ext xmlns:c16="http://schemas.microsoft.com/office/drawing/2014/chart" uri="{C3380CC4-5D6E-409C-BE32-E72D297353CC}">
                  <c16:uniqueId val="{00000012-F124-49BE-8032-153DC01B1B3D}"/>
                </c:ext>
              </c:extLst>
            </c:dLbl>
            <c:dLbl>
              <c:idx val="16"/>
              <c:layout>
                <c:manualLayout>
                  <c:x val="-3.8049047077335085E-2"/>
                  <c:y val="4.945598417408508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EDAA-4ABC-82BD-74080D7AF018}"/>
                </c:ext>
              </c:extLst>
            </c:dLbl>
            <c:dLbl>
              <c:idx val="17"/>
              <c:layout>
                <c:manualLayout>
                  <c:x val="-4.0092846592108038E-2"/>
                  <c:y val="-3.956478733926804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E420-409E-98D4-0D0731626C1E}"/>
                </c:ext>
              </c:extLst>
            </c:dLbl>
            <c:dLbl>
              <c:idx val="18"/>
              <c:layout>
                <c:manualLayout>
                  <c:x val="-4.8228140071293772E-2"/>
                  <c:y val="4.485088684660445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E7F4-4FB6-8B78-E44C6F496924}"/>
                </c:ext>
              </c:extLst>
            </c:dLbl>
            <c:dLbl>
              <c:idx val="19"/>
              <c:layout>
                <c:manualLayout>
                  <c:x val="-3.7743761794925564E-2"/>
                  <c:y val="-4.605111673958093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D78C-4306-B08C-23C4343ACE10}"/>
                </c:ext>
              </c:extLst>
            </c:dLbl>
            <c:dLbl>
              <c:idx val="20"/>
              <c:layout>
                <c:manualLayout>
                  <c:x val="-3.564688613965207E-2"/>
                  <c:y val="4.5735193231191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B9C2-4765-A5DC-F153BDD96BEE}"/>
                </c:ext>
              </c:extLst>
            </c:dLbl>
            <c:dLbl>
              <c:idx val="21"/>
              <c:layout>
                <c:manualLayout>
                  <c:x val="-4.4034388760746487E-2"/>
                  <c:y val="-4.5735193231191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E-68C1-48F7-AC73-3C0DCAD1140D}"/>
                </c:ext>
              </c:extLst>
            </c:dLbl>
            <c:dLbl>
              <c:idx val="22"/>
              <c:layout>
                <c:manualLayout>
                  <c:x val="-3.7743761794925564E-2"/>
                  <c:y val="4.116167390807225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0-2594-4147-9FBD-B58D48FAE39F}"/>
                </c:ext>
              </c:extLst>
            </c:dLbl>
            <c:dLbl>
              <c:idx val="23"/>
              <c:layout>
                <c:manualLayout>
                  <c:x val="-2.0968756552736577E-2"/>
                  <c:y val="-3.658815458495311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2-5087-4BAE-908F-4403B23C3600}"/>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99</c:v>
                </c:pt>
                <c:pt idx="1">
                  <c:v>98.3</c:v>
                </c:pt>
                <c:pt idx="2" formatCode="General">
                  <c:v>96.2</c:v>
                </c:pt>
                <c:pt idx="3" formatCode="General">
                  <c:v>99.2</c:v>
                </c:pt>
                <c:pt idx="4" formatCode="General">
                  <c:v>101.2</c:v>
                </c:pt>
                <c:pt idx="5" formatCode="General">
                  <c:v>102.4</c:v>
                </c:pt>
                <c:pt idx="6">
                  <c:v>103</c:v>
                </c:pt>
                <c:pt idx="7" formatCode="General">
                  <c:v>103.7</c:v>
                </c:pt>
                <c:pt idx="8">
                  <c:v>104.6</c:v>
                </c:pt>
                <c:pt idx="9" formatCode="General">
                  <c:v>105.3</c:v>
                </c:pt>
                <c:pt idx="10" formatCode="General">
                  <c:v>105.5</c:v>
                </c:pt>
                <c:pt idx="11" formatCode="General">
                  <c:v>105.4</c:v>
                </c:pt>
                <c:pt idx="12" formatCode="General">
                  <c:v>104.1</c:v>
                </c:pt>
                <c:pt idx="13" formatCode="General">
                  <c:v>106.5</c:v>
                </c:pt>
                <c:pt idx="14" formatCode="General">
                  <c:v>107.2</c:v>
                </c:pt>
                <c:pt idx="15">
                  <c:v>106</c:v>
                </c:pt>
                <c:pt idx="16" formatCode="General">
                  <c:v>106.2</c:v>
                </c:pt>
                <c:pt idx="17" formatCode="General">
                  <c:v>106.1</c:v>
                </c:pt>
                <c:pt idx="18" formatCode="General">
                  <c:v>105.9</c:v>
                </c:pt>
                <c:pt idx="19" formatCode="General">
                  <c:v>105.7</c:v>
                </c:pt>
                <c:pt idx="20" formatCode="General">
                  <c:v>105.4</c:v>
                </c:pt>
                <c:pt idx="21" formatCode="General">
                  <c:v>105.4</c:v>
                </c:pt>
                <c:pt idx="22" formatCode="General">
                  <c:v>105.4</c:v>
                </c:pt>
                <c:pt idx="23" formatCode="General">
                  <c:v>105.5</c:v>
                </c:pt>
              </c:numCache>
            </c:numRef>
          </c:val>
          <c:smooth val="0"/>
          <c:extLst>
            <c:ext xmlns:c16="http://schemas.microsoft.com/office/drawing/2014/chart" uri="{C3380CC4-5D6E-409C-BE32-E72D297353CC}">
              <c16:uniqueId val="{00000014-4C21-4977-82CF-09490B28F052}"/>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85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08"/>
          <c:min val="96"/>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890688288"/>
        <c:crosses val="autoZero"/>
        <c:crossBetween val="midCat"/>
        <c:majorUnit val="2"/>
        <c:minorUnit val="1"/>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1050322006452493E-2"/>
          <c:y val="2.3492562712006705E-2"/>
          <c:w val="0.91955275726573915"/>
          <c:h val="0.66913734823585713"/>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square"/>
            <c:size val="4"/>
            <c:spPr>
              <a:solidFill>
                <a:srgbClr val="FF6600"/>
              </a:solidFill>
              <a:ln w="9525">
                <a:solidFill>
                  <a:srgbClr val="FF6600"/>
                </a:solidFill>
              </a:ln>
              <a:effectLst/>
            </c:spPr>
          </c:marker>
          <c:dLbls>
            <c:dLbl>
              <c:idx val="0"/>
              <c:layout>
                <c:manualLayout>
                  <c:x val="-1.4638367112855344E-2"/>
                  <c:y val="2.219003027595876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8EF-487B-BA34-C592FDA6F94F}"/>
                </c:ext>
              </c:extLst>
            </c:dLbl>
            <c:dLbl>
              <c:idx val="1"/>
              <c:layout>
                <c:manualLayout>
                  <c:x val="-2.9288114073722036E-2"/>
                  <c:y val="-2.614470719295140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8EF-487B-BA34-C592FDA6F94F}"/>
                </c:ext>
              </c:extLst>
            </c:dLbl>
            <c:dLbl>
              <c:idx val="2"/>
              <c:layout>
                <c:manualLayout>
                  <c:x val="-3.7638895603855152E-2"/>
                  <c:y val="-5.309069059993271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8EF-487B-BA34-C592FDA6F94F}"/>
                </c:ext>
              </c:extLst>
            </c:dLbl>
            <c:dLbl>
              <c:idx val="3"/>
              <c:layout>
                <c:manualLayout>
                  <c:x val="-5.5567744377072514E-2"/>
                  <c:y val="-1.46380777111565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2-28EF-487B-BA34-C592FDA6F94F}"/>
                </c:ext>
              </c:extLst>
            </c:dLbl>
            <c:dLbl>
              <c:idx val="4"/>
              <c:layout>
                <c:manualLayout>
                  <c:x val="-3.6333306708257879E-2"/>
                  <c:y val="4.832647784698550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8EF-487B-BA34-C592FDA6F94F}"/>
                </c:ext>
              </c:extLst>
            </c:dLbl>
            <c:dLbl>
              <c:idx val="5"/>
              <c:layout>
                <c:manualLayout>
                  <c:x val="-3.1114115711187211E-2"/>
                  <c:y val="3.809498110200241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3-28EF-487B-BA34-C592FDA6F94F}"/>
                </c:ext>
              </c:extLst>
            </c:dLbl>
            <c:dLbl>
              <c:idx val="6"/>
              <c:layout>
                <c:manualLayout>
                  <c:x val="-3.2311007247587703E-2"/>
                  <c:y val="3.5110419778717372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4939904489960731E-2"/>
                      <c:h val="6.6988828562494676E-2"/>
                    </c:manualLayout>
                  </c15:layout>
                </c:ext>
                <c:ext xmlns:c16="http://schemas.microsoft.com/office/drawing/2014/chart" uri="{C3380CC4-5D6E-409C-BE32-E72D297353CC}">
                  <c16:uniqueId val="{00000004-28EF-487B-BA34-C592FDA6F94F}"/>
                </c:ext>
              </c:extLst>
            </c:dLbl>
            <c:dLbl>
              <c:idx val="7"/>
              <c:layout>
                <c:manualLayout>
                  <c:x val="-3.5766018210078437E-2"/>
                  <c:y val="3.87871230726384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8EF-487B-BA34-C592FDA6F94F}"/>
                </c:ext>
              </c:extLst>
            </c:dLbl>
            <c:dLbl>
              <c:idx val="8"/>
              <c:layout>
                <c:manualLayout>
                  <c:x val="-3.6285634392746867E-2"/>
                  <c:y val="3.980112413601032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8EF-487B-BA34-C592FDA6F94F}"/>
                </c:ext>
              </c:extLst>
            </c:dLbl>
            <c:dLbl>
              <c:idx val="9"/>
              <c:layout>
                <c:manualLayout>
                  <c:x val="-3.6285658554802182E-2"/>
                  <c:y val="3.500376796867769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4-28EF-487B-BA34-C592FDA6F94F}"/>
                </c:ext>
              </c:extLst>
            </c:dLbl>
            <c:dLbl>
              <c:idx val="10"/>
              <c:layout>
                <c:manualLayout>
                  <c:x val="-3.8283838011673559E-2"/>
                  <c:y val="4.8392050058266585E-2"/>
                </c:manualLayout>
              </c:layout>
              <c:tx>
                <c:rich>
                  <a:bodyPr/>
                  <a:lstStyle/>
                  <a:p>
                    <a:r>
                      <a:rPr lang="en-US"/>
                      <a:t>104,1</a:t>
                    </a:r>
                  </a:p>
                  <a:p>
                    <a:endParaRPr lang="en-US"/>
                  </a:p>
                </c:rich>
              </c:tx>
              <c:dLblPos val="r"/>
              <c:showLegendKey val="0"/>
              <c:showVal val="1"/>
              <c:showCatName val="0"/>
              <c:showSerName val="0"/>
              <c:showPercent val="0"/>
              <c:showBubbleSize val="0"/>
              <c:extLst>
                <c:ext xmlns:c15="http://schemas.microsoft.com/office/drawing/2012/chart" uri="{CE6537A1-D6FC-4f65-9D91-7224C49458BB}">
                  <c15:layout>
                    <c:manualLayout>
                      <c:w val="5.9473664693012275E-2"/>
                      <c:h val="5.9623913629619343E-2"/>
                    </c:manualLayout>
                  </c15:layout>
                </c:ext>
                <c:ext xmlns:c16="http://schemas.microsoft.com/office/drawing/2014/chart" uri="{C3380CC4-5D6E-409C-BE32-E72D297353CC}">
                  <c16:uniqueId val="{00000007-28EF-487B-BA34-C592FDA6F94F}"/>
                </c:ext>
              </c:extLst>
            </c:dLbl>
            <c:dLbl>
              <c:idx val="11"/>
              <c:layout>
                <c:manualLayout>
                  <c:x val="-3.4215040820511453E-2"/>
                  <c:y val="3.432647795974411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8EF-487B-BA34-C592FDA6F94F}"/>
                </c:ext>
              </c:extLst>
            </c:dLbl>
            <c:dLbl>
              <c:idx val="12"/>
              <c:layout>
                <c:manualLayout>
                  <c:x val="-3.1306506441088261E-2"/>
                  <c:y val="3.02310076435936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8EF-487B-BA34-C592FDA6F94F}"/>
                </c:ext>
              </c:extLst>
            </c:dLbl>
            <c:dLbl>
              <c:idx val="13"/>
              <c:layout>
                <c:manualLayout>
                  <c:x val="-3.4714523166077954E-2"/>
                  <c:y val="5.705953993584934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28EF-487B-BA34-C592FDA6F94F}"/>
                </c:ext>
              </c:extLst>
            </c:dLbl>
            <c:dLbl>
              <c:idx val="14"/>
              <c:layout>
                <c:manualLayout>
                  <c:x val="-4.5303682265209123E-2"/>
                  <c:y val="5.376421847200559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28EF-487B-BA34-C592FDA6F94F}"/>
                </c:ext>
              </c:extLst>
            </c:dLbl>
            <c:dLbl>
              <c:idx val="15"/>
              <c:layout>
                <c:manualLayout>
                  <c:x val="-5.1650409038696624E-2"/>
                  <c:y val="3.753652285428817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28EF-487B-BA34-C592FDA6F94F}"/>
                </c:ext>
              </c:extLst>
            </c:dLbl>
            <c:dLbl>
              <c:idx val="16"/>
              <c:layout>
                <c:manualLayout>
                  <c:x val="-4.319838751894315E-2"/>
                  <c:y val="4.164971153794261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28EF-487B-BA34-C592FDA6F94F}"/>
                </c:ext>
              </c:extLst>
            </c:dLbl>
            <c:dLbl>
              <c:idx val="17"/>
              <c:layout>
                <c:manualLayout>
                  <c:x val="-3.8246910328247924E-2"/>
                  <c:y val="-4.167165876026981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28EF-487B-BA34-C592FDA6F94F}"/>
                </c:ext>
              </c:extLst>
            </c:dLbl>
            <c:dLbl>
              <c:idx val="18"/>
              <c:layout>
                <c:manualLayout>
                  <c:x val="-4.4966248264065443E-2"/>
                  <c:y val="3.931601833352920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DDE-45B0-A077-31377DD7CF05}"/>
                </c:ext>
              </c:extLst>
            </c:dLbl>
            <c:dLbl>
              <c:idx val="19"/>
              <c:layout>
                <c:manualLayout>
                  <c:x val="-3.7026379536561897E-2"/>
                  <c:y val="-3.379332552587887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E75-46F0-A98D-7EB61CB18601}"/>
                </c:ext>
              </c:extLst>
            </c:dLbl>
            <c:dLbl>
              <c:idx val="20"/>
              <c:layout>
                <c:manualLayout>
                  <c:x val="-5.2355869501067819E-2"/>
                  <c:y val="3.824861165829254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5.2434809718232597E-2"/>
                      <c:h val="6.6826773452495963E-2"/>
                    </c:manualLayout>
                  </c15:layout>
                </c:ext>
                <c:ext xmlns:c16="http://schemas.microsoft.com/office/drawing/2014/chart" uri="{C3380CC4-5D6E-409C-BE32-E72D297353CC}">
                  <c16:uniqueId val="{00000001-B334-4997-B08E-D05429B62053}"/>
                </c:ext>
              </c:extLst>
            </c:dLbl>
            <c:dLbl>
              <c:idx val="21"/>
              <c:layout>
                <c:manualLayout>
                  <c:x val="-3.5417399524191387E-2"/>
                  <c:y val="3.791076835066624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08C-4B5E-9377-C4389093368E}"/>
                </c:ext>
              </c:extLst>
            </c:dLbl>
            <c:dLbl>
              <c:idx val="22"/>
              <c:layout>
                <c:manualLayout>
                  <c:x val="-3.9426595601020971E-2"/>
                  <c:y val="-3.99957544717465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0BC-4DDA-A8FC-11FE2AE5D7C4}"/>
                </c:ext>
              </c:extLst>
            </c:dLbl>
            <c:dLbl>
              <c:idx val="23"/>
              <c:layout>
                <c:manualLayout>
                  <c:x val="-1.8000536826820002E-2"/>
                  <c:y val="4.655005855590870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E26-4FA7-939F-3F79E69E6687}"/>
                </c:ext>
              </c:extLst>
            </c:dLbl>
            <c:numFmt formatCode="#,##0.0" sourceLinked="0"/>
            <c:spPr>
              <a:noFill/>
              <a:ln>
                <a:noFill/>
              </a:ln>
              <a:effectLst/>
            </c:spPr>
            <c:txPr>
              <a:bodyPr rot="0" vert="horz"/>
              <a:lstStyle/>
              <a:p>
                <a:pPr>
                  <a:defRPr sz="750">
                    <a:solidFill>
                      <a:srgbClr val="FF6600"/>
                    </a:solidFill>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Лист1!$B$2:$B$25</c:f>
              <c:numCache>
                <c:formatCode>0.0</c:formatCode>
                <c:ptCount val="24"/>
                <c:pt idx="0">
                  <c:v>98.5</c:v>
                </c:pt>
                <c:pt idx="1">
                  <c:v>98.4</c:v>
                </c:pt>
                <c:pt idx="2">
                  <c:v>96.9</c:v>
                </c:pt>
                <c:pt idx="3">
                  <c:v>99.2</c:v>
                </c:pt>
                <c:pt idx="4">
                  <c:v>100.4</c:v>
                </c:pt>
                <c:pt idx="5">
                  <c:v>101.5</c:v>
                </c:pt>
                <c:pt idx="6">
                  <c:v>102.1</c:v>
                </c:pt>
                <c:pt idx="7">
                  <c:v>103</c:v>
                </c:pt>
                <c:pt idx="8">
                  <c:v>103.7</c:v>
                </c:pt>
                <c:pt idx="9">
                  <c:v>104.1</c:v>
                </c:pt>
                <c:pt idx="10">
                  <c:v>104.1</c:v>
                </c:pt>
                <c:pt idx="11">
                  <c:v>103.5</c:v>
                </c:pt>
                <c:pt idx="12">
                  <c:v>103.8</c:v>
                </c:pt>
                <c:pt idx="13">
                  <c:v>105.7</c:v>
                </c:pt>
                <c:pt idx="14">
                  <c:v>106.7</c:v>
                </c:pt>
                <c:pt idx="15">
                  <c:v>104.4</c:v>
                </c:pt>
                <c:pt idx="16">
                  <c:v>105</c:v>
                </c:pt>
                <c:pt idx="17">
                  <c:v>104.7</c:v>
                </c:pt>
                <c:pt idx="18">
                  <c:v>104.2</c:v>
                </c:pt>
                <c:pt idx="19">
                  <c:v>103.8</c:v>
                </c:pt>
                <c:pt idx="20">
                  <c:v>103.4</c:v>
                </c:pt>
                <c:pt idx="21">
                  <c:v>103.5</c:v>
                </c:pt>
                <c:pt idx="22">
                  <c:v>103.6</c:v>
                </c:pt>
                <c:pt idx="23">
                  <c:v>103.7</c:v>
                </c:pt>
              </c:numCache>
            </c:numRef>
          </c:val>
          <c:smooth val="0"/>
          <c:extLst>
            <c:ext xmlns:c16="http://schemas.microsoft.com/office/drawing/2014/chart" uri="{C3380CC4-5D6E-409C-BE32-E72D297353CC}">
              <c16:uniqueId val="{0000000F-28EF-487B-BA34-C592FDA6F94F}"/>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diamond"/>
            <c:size val="5"/>
            <c:spPr>
              <a:solidFill>
                <a:srgbClr val="008000"/>
              </a:solidFill>
              <a:ln w="9525">
                <a:solidFill>
                  <a:srgbClr val="008000"/>
                </a:solidFill>
                <a:miter lim="800000"/>
              </a:ln>
              <a:effectLst/>
            </c:spPr>
          </c:marker>
          <c:dLbls>
            <c:dLbl>
              <c:idx val="0"/>
              <c:layout>
                <c:manualLayout>
                  <c:x val="-1.5642666728907458E-2"/>
                  <c:y val="-4.185254828221103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28EF-487B-BA34-C592FDA6F94F}"/>
                </c:ext>
              </c:extLst>
            </c:dLbl>
            <c:dLbl>
              <c:idx val="1"/>
              <c:layout>
                <c:manualLayout>
                  <c:x val="-3.6548737039883566E-2"/>
                  <c:y val="4.810761091898772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28EF-487B-BA34-C592FDA6F94F}"/>
                </c:ext>
              </c:extLst>
            </c:dLbl>
            <c:dLbl>
              <c:idx val="2"/>
              <c:layout>
                <c:manualLayout>
                  <c:x val="6.998754628464159E-4"/>
                  <c:y val="-2.3264055666791634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28EF-487B-BA34-C592FDA6F94F}"/>
                </c:ext>
              </c:extLst>
            </c:dLbl>
            <c:dLbl>
              <c:idx val="3"/>
              <c:layout>
                <c:manualLayout>
                  <c:x val="-1.7741292819024344E-2"/>
                  <c:y val="4.395596883494429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28EF-487B-BA34-C592FDA6F94F}"/>
                </c:ext>
              </c:extLst>
            </c:dLbl>
            <c:dLbl>
              <c:idx val="4"/>
              <c:layout>
                <c:manualLayout>
                  <c:x val="-4.8067902350433636E-2"/>
                  <c:y val="-4.10334155991695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28EF-487B-BA34-C592FDA6F94F}"/>
                </c:ext>
              </c:extLst>
            </c:dLbl>
            <c:dLbl>
              <c:idx val="5"/>
              <c:layout>
                <c:manualLayout>
                  <c:x val="-4.5883525103942932E-2"/>
                  <c:y val="-4.372194147373369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28EF-487B-BA34-C592FDA6F94F}"/>
                </c:ext>
              </c:extLst>
            </c:dLbl>
            <c:dLbl>
              <c:idx val="6"/>
              <c:layout>
                <c:manualLayout>
                  <c:x val="-4.2977916601855667E-2"/>
                  <c:y val="-4.16715634426293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28EF-487B-BA34-C592FDA6F94F}"/>
                </c:ext>
              </c:extLst>
            </c:dLbl>
            <c:dLbl>
              <c:idx val="7"/>
              <c:layout>
                <c:manualLayout>
                  <c:x val="-4.7288824615022429E-2"/>
                  <c:y val="-4.16931092568652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28EF-487B-BA34-C592FDA6F94F}"/>
                </c:ext>
              </c:extLst>
            </c:dLbl>
            <c:dLbl>
              <c:idx val="8"/>
              <c:layout>
                <c:manualLayout>
                  <c:x val="-4.375077247751933E-2"/>
                  <c:y val="-3.970266776354450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28EF-487B-BA34-C592FDA6F94F}"/>
                </c:ext>
              </c:extLst>
            </c:dLbl>
            <c:dLbl>
              <c:idx val="9"/>
              <c:layout>
                <c:manualLayout>
                  <c:x val="-4.375077247751933E-2"/>
                  <c:y val="-4.46777921416539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5-28EF-487B-BA34-C592FDA6F94F}"/>
                </c:ext>
              </c:extLst>
            </c:dLbl>
            <c:dLbl>
              <c:idx val="10"/>
              <c:layout>
                <c:manualLayout>
                  <c:x val="-4.8256996439246559E-2"/>
                  <c:y val="-3.7688330003525679E-2"/>
                </c:manualLayout>
              </c:layout>
              <c:spPr>
                <a:noFill/>
                <a:ln>
                  <a:noFill/>
                </a:ln>
                <a:effectLst/>
              </c:spPr>
              <c:txPr>
                <a:bodyPr rot="0" vert="horz" wrap="square" lIns="38100" tIns="19050" rIns="38100" bIns="19050" anchor="ctr">
                  <a:noAutofit/>
                </a:bodyPr>
                <a:lstStyle/>
                <a:p>
                  <a:pPr>
                    <a:defRPr sz="750" baseline="0">
                      <a:solidFill>
                        <a:srgbClr val="008000"/>
                      </a:solidFill>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3489538189725021E-2"/>
                      <c:h val="4.9619801586173559E-2"/>
                    </c:manualLayout>
                  </c15:layout>
                </c:ext>
                <c:ext xmlns:c16="http://schemas.microsoft.com/office/drawing/2014/chart" uri="{C3380CC4-5D6E-409C-BE32-E72D297353CC}">
                  <c16:uniqueId val="{00000019-28EF-487B-BA34-C592FDA6F94F}"/>
                </c:ext>
              </c:extLst>
            </c:dLbl>
            <c:dLbl>
              <c:idx val="11"/>
              <c:layout>
                <c:manualLayout>
                  <c:x val="-4.824842036229729E-2"/>
                  <c:y val="-4.378050691424766E-2"/>
                </c:manualLayout>
              </c:layout>
              <c:spPr>
                <a:noFill/>
                <a:ln>
                  <a:noFill/>
                </a:ln>
                <a:effectLst/>
              </c:spPr>
              <c:txPr>
                <a:bodyPr rot="0" vert="horz" wrap="square" lIns="38100" tIns="19050" rIns="38100" bIns="19050" anchor="ctr">
                  <a:noAutofit/>
                </a:bodyPr>
                <a:lstStyle/>
                <a:p>
                  <a:pPr>
                    <a:defRPr sz="750" baseline="0">
                      <a:solidFill>
                        <a:srgbClr val="008000"/>
                      </a:solidFill>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3489538189725021E-2"/>
                      <c:h val="7.341737968674493E-2"/>
                    </c:manualLayout>
                  </c15:layout>
                </c:ext>
                <c:ext xmlns:c16="http://schemas.microsoft.com/office/drawing/2014/chart" uri="{C3380CC4-5D6E-409C-BE32-E72D297353CC}">
                  <c16:uniqueId val="{0000001A-28EF-487B-BA34-C592FDA6F94F}"/>
                </c:ext>
              </c:extLst>
            </c:dLbl>
            <c:dLbl>
              <c:idx val="12"/>
              <c:layout>
                <c:manualLayout>
                  <c:x val="-3.9871228249761179E-2"/>
                  <c:y val="-8.35448002173135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B-28EF-487B-BA34-C592FDA6F94F}"/>
                </c:ext>
              </c:extLst>
            </c:dLbl>
            <c:dLbl>
              <c:idx val="13"/>
              <c:layout>
                <c:manualLayout>
                  <c:x val="-4.7467626853777756E-2"/>
                  <c:y val="-3.20695242676658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28EF-487B-BA34-C592FDA6F94F}"/>
                </c:ext>
              </c:extLst>
            </c:dLbl>
            <c:dLbl>
              <c:idx val="14"/>
              <c:layout>
                <c:manualLayout>
                  <c:x val="-4.5329023158575794E-2"/>
                  <c:y val="-2.903696764457573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D-28EF-487B-BA34-C592FDA6F94F}"/>
                </c:ext>
              </c:extLst>
            </c:dLbl>
            <c:dLbl>
              <c:idx val="15"/>
              <c:layout>
                <c:manualLayout>
                  <c:x val="-3.8983296683510658E-2"/>
                  <c:y val="4.919164062682706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E-28EF-487B-BA34-C592FDA6F94F}"/>
                </c:ext>
              </c:extLst>
            </c:dLbl>
            <c:dLbl>
              <c:idx val="16"/>
              <c:layout>
                <c:manualLayout>
                  <c:x val="-4.5325688830501101E-2"/>
                  <c:y val="-4.76259908624398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F-28EF-487B-BA34-C592FDA6F94F}"/>
                </c:ext>
              </c:extLst>
            </c:dLbl>
            <c:dLbl>
              <c:idx val="17"/>
              <c:layout>
                <c:manualLayout>
                  <c:x val="-4.8806894056726925E-2"/>
                  <c:y val="3.39814959730444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0-28EF-487B-BA34-C592FDA6F94F}"/>
                </c:ext>
              </c:extLst>
            </c:dLbl>
            <c:dLbl>
              <c:idx val="18"/>
              <c:layout>
                <c:manualLayout>
                  <c:x val="-3.8614353282062482E-2"/>
                  <c:y val="-4.144750926010876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DDE-45B0-A077-31377DD7CF05}"/>
                </c:ext>
              </c:extLst>
            </c:dLbl>
            <c:dLbl>
              <c:idx val="19"/>
              <c:layout>
                <c:manualLayout>
                  <c:x val="-4.1260976191230536E-2"/>
                  <c:y val="5.039513994952139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E75-46F0-A98D-7EB61CB18601}"/>
                </c:ext>
              </c:extLst>
            </c:dLbl>
            <c:dLbl>
              <c:idx val="20"/>
              <c:layout>
                <c:manualLayout>
                  <c:x val="-4.6003891160862988E-2"/>
                  <c:y val="-5.104228246355269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334-4997-B08E-D05429B62053}"/>
                </c:ext>
              </c:extLst>
            </c:dLbl>
            <c:dLbl>
              <c:idx val="21"/>
              <c:layout>
                <c:manualLayout>
                  <c:x val="-4.6003891160862988E-2"/>
                  <c:y val="3.75977505896067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08C-4B5E-9377-C4389093368E}"/>
                </c:ext>
              </c:extLst>
            </c:dLbl>
            <c:dLbl>
              <c:idx val="22"/>
              <c:layout>
                <c:manualLayout>
                  <c:x val="-3.7309297273686648E-2"/>
                  <c:y val="-4.51065789497354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0BC-4DDA-A8FC-11FE2AE5D7C4}"/>
                </c:ext>
              </c:extLst>
            </c:dLbl>
            <c:dLbl>
              <c:idx val="23"/>
              <c:layout>
                <c:manualLayout>
                  <c:x val="-1.8000536826820002E-2"/>
                  <c:y val="5.169074564788378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490-4917-B4C4-F4F192F09F83}"/>
                </c:ext>
              </c:extLst>
            </c:dLbl>
            <c:spPr>
              <a:noFill/>
              <a:ln>
                <a:noFill/>
              </a:ln>
              <a:effectLst/>
            </c:spPr>
            <c:txPr>
              <a:bodyPr rot="0" vert="horz" wrap="square" lIns="38100" tIns="19050" rIns="38100" bIns="19050" anchor="ctr">
                <a:spAutoFit/>
              </a:bodyPr>
              <a:lstStyle/>
              <a:p>
                <a:pPr>
                  <a:defRPr sz="750" baseline="0">
                    <a:solidFill>
                      <a:srgbClr val="008000"/>
                    </a:solidFill>
                    <a:latin typeface="Arial" panose="020B0604020202020204" pitchFamily="34" charset="0"/>
                    <a:cs typeface="Arial" panose="020B0604020202020204"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Лист1!$C$2:$C$25</c:f>
              <c:numCache>
                <c:formatCode>0.0</c:formatCode>
                <c:ptCount val="24"/>
                <c:pt idx="0">
                  <c:v>99.5</c:v>
                </c:pt>
                <c:pt idx="1">
                  <c:v>98.3</c:v>
                </c:pt>
                <c:pt idx="2">
                  <c:v>95.4</c:v>
                </c:pt>
                <c:pt idx="3">
                  <c:v>99.2</c:v>
                </c:pt>
                <c:pt idx="4">
                  <c:v>102.1</c:v>
                </c:pt>
                <c:pt idx="5">
                  <c:v>103.3</c:v>
                </c:pt>
                <c:pt idx="6">
                  <c:v>104</c:v>
                </c:pt>
                <c:pt idx="7">
                  <c:v>104.5</c:v>
                </c:pt>
                <c:pt idx="8">
                  <c:v>105.6</c:v>
                </c:pt>
                <c:pt idx="9">
                  <c:v>106.5</c:v>
                </c:pt>
                <c:pt idx="10">
                  <c:v>107</c:v>
                </c:pt>
                <c:pt idx="11">
                  <c:v>107.5</c:v>
                </c:pt>
                <c:pt idx="12">
                  <c:v>104.4</c:v>
                </c:pt>
                <c:pt idx="13">
                  <c:v>107.3</c:v>
                </c:pt>
                <c:pt idx="14">
                  <c:v>107.6</c:v>
                </c:pt>
                <c:pt idx="15">
                  <c:v>107.9</c:v>
                </c:pt>
                <c:pt idx="16">
                  <c:v>107.7</c:v>
                </c:pt>
                <c:pt idx="17">
                  <c:v>107.7</c:v>
                </c:pt>
                <c:pt idx="18">
                  <c:v>107.8</c:v>
                </c:pt>
                <c:pt idx="19">
                  <c:v>107.8</c:v>
                </c:pt>
                <c:pt idx="20">
                  <c:v>107.6</c:v>
                </c:pt>
                <c:pt idx="21">
                  <c:v>107.4</c:v>
                </c:pt>
                <c:pt idx="22">
                  <c:v>107.4</c:v>
                </c:pt>
                <c:pt idx="23">
                  <c:v>107.6</c:v>
                </c:pt>
              </c:numCache>
            </c:numRef>
          </c:val>
          <c:smooth val="0"/>
          <c:extLst>
            <c:ext xmlns:c16="http://schemas.microsoft.com/office/drawing/2014/chart" uri="{C3380CC4-5D6E-409C-BE32-E72D297353CC}">
              <c16:uniqueId val="{00000021-28EF-487B-BA34-C592FDA6F94F}"/>
            </c:ext>
          </c:extLst>
        </c:ser>
        <c:dLbls>
          <c:showLegendKey val="0"/>
          <c:showVal val="0"/>
          <c:showCatName val="0"/>
          <c:showSerName val="0"/>
          <c:showPercent val="0"/>
          <c:showBubbleSize val="0"/>
        </c:dLbls>
        <c:marker val="1"/>
        <c:smooth val="0"/>
        <c:axId val="146631304"/>
        <c:axId val="146630320"/>
      </c:lineChart>
      <c:catAx>
        <c:axId val="146631304"/>
        <c:scaling>
          <c:orientation val="minMax"/>
        </c:scaling>
        <c:delete val="0"/>
        <c:axPos val="b"/>
        <c:numFmt formatCode="General" sourceLinked="0"/>
        <c:majorTickMark val="out"/>
        <c:minorTickMark val="none"/>
        <c:tickLblPos val="low"/>
        <c:spPr>
          <a:noFill/>
          <a:ln w="6350" cap="flat" cmpd="sng" algn="ctr">
            <a:solidFill>
              <a:sysClr val="windowText" lastClr="000000"/>
            </a:solidFill>
            <a:round/>
          </a:ln>
          <a:effectLst/>
        </c:spPr>
        <c:txPr>
          <a:bodyPr rot="-60000000" vert="horz"/>
          <a:lstStyle/>
          <a:p>
            <a:pPr>
              <a:defRPr sz="850" baseline="0">
                <a:latin typeface="Arial" panose="020B0604020202020204" pitchFamily="34" charset="0"/>
                <a:cs typeface="Arial" panose="020B0604020202020204" pitchFamily="34" charset="0"/>
              </a:defRPr>
            </a:pPr>
            <a:endParaRPr lang="ru-RU"/>
          </a:p>
        </c:txPr>
        <c:crossAx val="146630320"/>
        <c:crossesAt val="100"/>
        <c:auto val="1"/>
        <c:lblAlgn val="ctr"/>
        <c:lblOffset val="100"/>
        <c:noMultiLvlLbl val="0"/>
      </c:catAx>
      <c:valAx>
        <c:axId val="146630320"/>
        <c:scaling>
          <c:orientation val="minMax"/>
          <c:max val="110"/>
          <c:min val="95"/>
        </c:scaling>
        <c:delete val="0"/>
        <c:axPos val="l"/>
        <c:majorGridlines>
          <c:spPr>
            <a:ln w="9525" cap="flat" cmpd="sng" algn="ctr">
              <a:solidFill>
                <a:srgbClr val="D9D9D9"/>
              </a:solidFill>
              <a:round/>
            </a:ln>
            <a:effectLst/>
          </c:spPr>
        </c:majorGridlines>
        <c:numFmt formatCode="0" sourceLinked="0"/>
        <c:majorTickMark val="out"/>
        <c:minorTickMark val="none"/>
        <c:tickLblPos val="nextTo"/>
        <c:spPr>
          <a:noFill/>
          <a:ln w="6350">
            <a:solidFill>
              <a:srgbClr val="000000"/>
            </a:solidFill>
          </a:ln>
          <a:effectLst/>
        </c:spPr>
        <c:txPr>
          <a:bodyPr rot="-60000000" vert="horz"/>
          <a:lstStyle/>
          <a:p>
            <a:pPr>
              <a:defRPr sz="850" baseline="0">
                <a:latin typeface="Arial" panose="020B0604020202020204" pitchFamily="34" charset="0"/>
                <a:cs typeface="Arial" panose="020B0604020202020204" pitchFamily="34" charset="0"/>
              </a:defRPr>
            </a:pPr>
            <a:endParaRPr lang="ru-RU"/>
          </a:p>
        </c:txPr>
        <c:crossAx val="146631304"/>
        <c:crossesAt val="1"/>
        <c:crossBetween val="midCat"/>
        <c:majorUnit val="5"/>
      </c:valAx>
      <c:spPr>
        <a:solidFill>
          <a:srgbClr val="EAEAEA"/>
        </a:solidFill>
        <a:ln>
          <a:noFill/>
        </a:ln>
        <a:effectLst/>
      </c:spPr>
    </c:plotArea>
    <c:legend>
      <c:legendPos val="b"/>
      <c:layout>
        <c:manualLayout>
          <c:xMode val="edge"/>
          <c:yMode val="edge"/>
          <c:x val="0.10416574277992935"/>
          <c:y val="0.90705819072136207"/>
          <c:w val="0.86438925061374627"/>
          <c:h val="9.0399518002202223E-2"/>
        </c:manualLayout>
      </c:layout>
      <c:overlay val="0"/>
      <c:spPr>
        <a:noFill/>
        <a:ln>
          <a:noFill/>
        </a:ln>
        <a:effectLst/>
      </c:spPr>
      <c:txPr>
        <a:bodyPr rot="0" vert="horz"/>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sz="90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1408276519516135E-2"/>
          <c:y val="6.1625808224353644E-2"/>
          <c:w val="0.84545501390584676"/>
          <c:h val="0.48016252416846472"/>
        </c:manualLayout>
      </c:layout>
      <c:barChart>
        <c:barDir val="col"/>
        <c:grouping val="percentStacked"/>
        <c:varyColors val="0"/>
        <c:ser>
          <c:idx val="0"/>
          <c:order val="0"/>
          <c:tx>
            <c:strRef>
              <c:f>Sheet1!$A$2</c:f>
              <c:strCache>
                <c:ptCount val="1"/>
                <c:pt idx="0">
                  <c:v>Отечественного производства</c:v>
                </c:pt>
              </c:strCache>
            </c:strRef>
          </c:tx>
          <c:spPr>
            <a:solidFill>
              <a:srgbClr val="008000"/>
            </a:solidFill>
            <a:ln w="22057">
              <a:noFill/>
            </a:ln>
          </c:spPr>
          <c:invertIfNegative val="0"/>
          <c:dLbls>
            <c:spPr>
              <a:noFill/>
              <a:ln>
                <a:noFill/>
              </a:ln>
              <a:effectLst/>
            </c:spPr>
            <c:txPr>
              <a:bodyPr wrap="square" lIns="38100" tIns="19050" rIns="38100" bIns="19050" anchor="ctr">
                <a:spAutoFit/>
              </a:bodyPr>
              <a:lstStyle/>
              <a:p>
                <a:pPr>
                  <a:defRPr sz="800" b="0" baseline="0">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Sheet1!$B$1:$L$1</c:f>
              <c:strCache>
                <c:ptCount val="11"/>
                <c:pt idx="0">
                  <c:v>Яйца</c:v>
                </c:pt>
                <c:pt idx="1">
                  <c:v>Масло сливочное</c:v>
                </c:pt>
                <c:pt idx="2">
                  <c:v>Мясо и мясные продукты</c:v>
                </c:pt>
                <c:pt idx="3">
                  <c:v>Сыры</c:v>
                </c:pt>
                <c:pt idx="4">
                  <c:v>Свежие овощи</c:v>
                </c:pt>
                <c:pt idx="5">
                  <c:v>Фруктовые и овощные соки</c:v>
                </c:pt>
                <c:pt idx="6">
                  <c:v>Макаронные изделия</c:v>
                </c:pt>
                <c:pt idx="7">
                  <c:v>Рыба, ракообразные и моллюски</c:v>
                </c:pt>
                <c:pt idx="8">
                  <c:v>Крупа</c:v>
                </c:pt>
                <c:pt idx="9">
                  <c:v>Свежие фрукты и орехи</c:v>
                </c:pt>
                <c:pt idx="10">
                  <c:v>Масло растительное</c:v>
                </c:pt>
              </c:strCache>
            </c:strRef>
          </c:cat>
          <c:val>
            <c:numRef>
              <c:f>Sheet1!$B$2:$L$2</c:f>
              <c:numCache>
                <c:formatCode>0.00</c:formatCode>
                <c:ptCount val="11"/>
                <c:pt idx="0" formatCode="0.0">
                  <c:v>100</c:v>
                </c:pt>
                <c:pt idx="1">
                  <c:v>99.99</c:v>
                </c:pt>
                <c:pt idx="2" formatCode="0.0">
                  <c:v>99.6</c:v>
                </c:pt>
                <c:pt idx="3" formatCode="0.0">
                  <c:v>96.1</c:v>
                </c:pt>
                <c:pt idx="4" formatCode="0.0">
                  <c:v>75.3</c:v>
                </c:pt>
                <c:pt idx="5" formatCode="0.0">
                  <c:v>73.7</c:v>
                </c:pt>
                <c:pt idx="6" formatCode="0.0">
                  <c:v>67</c:v>
                </c:pt>
                <c:pt idx="7" formatCode="0.0">
                  <c:v>43.7</c:v>
                </c:pt>
                <c:pt idx="8" formatCode="0.0">
                  <c:v>43.6</c:v>
                </c:pt>
                <c:pt idx="9" formatCode="0.0">
                  <c:v>21.6</c:v>
                </c:pt>
                <c:pt idx="10" formatCode="0.0">
                  <c:v>11.8</c:v>
                </c:pt>
              </c:numCache>
            </c:numRef>
          </c:val>
          <c:extLst>
            <c:ext xmlns:c16="http://schemas.microsoft.com/office/drawing/2014/chart" uri="{C3380CC4-5D6E-409C-BE32-E72D297353CC}">
              <c16:uniqueId val="{00000000-E457-4694-BD08-B1CC6496A147}"/>
            </c:ext>
          </c:extLst>
        </c:ser>
        <c:ser>
          <c:idx val="1"/>
          <c:order val="1"/>
          <c:tx>
            <c:strRef>
              <c:f>Sheet1!$A$3</c:f>
              <c:strCache>
                <c:ptCount val="1"/>
                <c:pt idx="0">
                  <c:v>Иностранного происхождения</c:v>
                </c:pt>
              </c:strCache>
            </c:strRef>
          </c:tx>
          <c:spPr>
            <a:solidFill>
              <a:srgbClr val="FF9900"/>
            </a:solidFill>
            <a:ln w="22057">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1-E457-4694-BD08-B1CC6496A147}"/>
                </c:ext>
              </c:extLst>
            </c:dLbl>
            <c:dLbl>
              <c:idx val="1"/>
              <c:layout>
                <c:manualLayout>
                  <c:x val="-1.6893772159554726E-17"/>
                  <c:y val="-2.8469750889679721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457-4694-BD08-B1CC6496A147}"/>
                </c:ext>
              </c:extLst>
            </c:dLbl>
            <c:dLbl>
              <c:idx val="2"/>
              <c:layout>
                <c:manualLayout>
                  <c:x val="0"/>
                  <c:y val="-3.316427083625223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457-4694-BD08-B1CC6496A147}"/>
                </c:ext>
              </c:extLst>
            </c:dLbl>
            <c:dLbl>
              <c:idx val="3"/>
              <c:layout>
                <c:manualLayout>
                  <c:x val="0"/>
                  <c:y val="-3.7909229317865514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457-4694-BD08-B1CC6496A147}"/>
                </c:ext>
              </c:extLst>
            </c:dLbl>
            <c:spPr>
              <a:noFill/>
              <a:ln>
                <a:noFill/>
              </a:ln>
              <a:effectLst/>
            </c:spPr>
            <c:txPr>
              <a:bodyPr wrap="square" lIns="38100" tIns="19050" rIns="38100" bIns="19050" anchor="ctr">
                <a:spAutoFit/>
              </a:bodyPr>
              <a:lstStyle/>
              <a:p>
                <a:pPr>
                  <a:defRPr sz="800" b="0"/>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Sheet1!$B$1:$L$1</c:f>
              <c:strCache>
                <c:ptCount val="11"/>
                <c:pt idx="0">
                  <c:v>Яйца</c:v>
                </c:pt>
                <c:pt idx="1">
                  <c:v>Масло сливочное</c:v>
                </c:pt>
                <c:pt idx="2">
                  <c:v>Мясо и мясные продукты</c:v>
                </c:pt>
                <c:pt idx="3">
                  <c:v>Сыры</c:v>
                </c:pt>
                <c:pt idx="4">
                  <c:v>Свежие овощи</c:v>
                </c:pt>
                <c:pt idx="5">
                  <c:v>Фруктовые и овощные соки</c:v>
                </c:pt>
                <c:pt idx="6">
                  <c:v>Макаронные изделия</c:v>
                </c:pt>
                <c:pt idx="7">
                  <c:v>Рыба, ракообразные и моллюски</c:v>
                </c:pt>
                <c:pt idx="8">
                  <c:v>Крупа</c:v>
                </c:pt>
                <c:pt idx="9">
                  <c:v>Свежие фрукты и орехи</c:v>
                </c:pt>
                <c:pt idx="10">
                  <c:v>Масло растительное</c:v>
                </c:pt>
              </c:strCache>
            </c:strRef>
          </c:cat>
          <c:val>
            <c:numRef>
              <c:f>Sheet1!$B$3:$L$3</c:f>
              <c:numCache>
                <c:formatCode>0.00</c:formatCode>
                <c:ptCount val="11"/>
                <c:pt idx="0" formatCode="General">
                  <c:v>0</c:v>
                </c:pt>
                <c:pt idx="1">
                  <c:v>1.0000000000005116E-2</c:v>
                </c:pt>
                <c:pt idx="2" formatCode="0.0">
                  <c:v>0.40000000000000568</c:v>
                </c:pt>
                <c:pt idx="3" formatCode="0.0">
                  <c:v>3.9000000000000057</c:v>
                </c:pt>
                <c:pt idx="4" formatCode="0.0">
                  <c:v>24.700000000000003</c:v>
                </c:pt>
                <c:pt idx="5" formatCode="0.0">
                  <c:v>26.299999999999997</c:v>
                </c:pt>
                <c:pt idx="6" formatCode="0.0">
                  <c:v>33</c:v>
                </c:pt>
                <c:pt idx="7" formatCode="0.0">
                  <c:v>56.3</c:v>
                </c:pt>
                <c:pt idx="8" formatCode="0.0">
                  <c:v>56.4</c:v>
                </c:pt>
                <c:pt idx="9" formatCode="0.0">
                  <c:v>78.400000000000006</c:v>
                </c:pt>
                <c:pt idx="10" formatCode="0.0">
                  <c:v>88.2</c:v>
                </c:pt>
              </c:numCache>
            </c:numRef>
          </c:val>
          <c:extLst>
            <c:ext xmlns:c16="http://schemas.microsoft.com/office/drawing/2014/chart" uri="{C3380CC4-5D6E-409C-BE32-E72D297353CC}">
              <c16:uniqueId val="{00000005-E457-4694-BD08-B1CC6496A147}"/>
            </c:ext>
          </c:extLst>
        </c:ser>
        <c:dLbls>
          <c:dLblPos val="ctr"/>
          <c:showLegendKey val="0"/>
          <c:showVal val="1"/>
          <c:showCatName val="0"/>
          <c:showSerName val="0"/>
          <c:showPercent val="0"/>
          <c:showBubbleSize val="0"/>
        </c:dLbls>
        <c:gapWidth val="80"/>
        <c:overlap val="100"/>
        <c:axId val="2113738943"/>
        <c:axId val="1"/>
      </c:barChart>
      <c:catAx>
        <c:axId val="2113738943"/>
        <c:scaling>
          <c:orientation val="minMax"/>
        </c:scaling>
        <c:delete val="0"/>
        <c:axPos val="b"/>
        <c:numFmt formatCode="General" sourceLinked="1"/>
        <c:majorTickMark val="out"/>
        <c:minorTickMark val="none"/>
        <c:tickLblPos val="nextTo"/>
        <c:spPr>
          <a:ln w="8271">
            <a:noFill/>
          </a:ln>
        </c:spPr>
        <c:txPr>
          <a:bodyPr rot="-2700000" vert="horz"/>
          <a:lstStyle/>
          <a:p>
            <a:pPr rtl="0">
              <a:defRPr sz="550" b="0" i="0" u="none" strike="noStrike" spc="30"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
        </c:scaling>
        <c:delete val="0"/>
        <c:axPos val="l"/>
        <c:majorGridlines>
          <c:spPr>
            <a:ln w="2757">
              <a:solidFill>
                <a:srgbClr val="FFFFFF"/>
              </a:solidFill>
              <a:prstDash val="solid"/>
            </a:ln>
          </c:spPr>
        </c:majorGridlines>
        <c:numFmt formatCode="0%" sourceLinked="1"/>
        <c:majorTickMark val="out"/>
        <c:minorTickMark val="none"/>
        <c:tickLblPos val="nextTo"/>
        <c:spPr>
          <a:ln w="8271">
            <a:noFill/>
          </a:ln>
        </c:spPr>
        <c:txPr>
          <a:bodyPr rot="0" vert="horz"/>
          <a:lstStyle/>
          <a:p>
            <a:pPr>
              <a:defRPr sz="174" b="0" i="0" u="none" strike="noStrike" baseline="0">
                <a:solidFill>
                  <a:srgbClr val="FFFFFF"/>
                </a:solidFill>
                <a:latin typeface="Arial Cyr"/>
                <a:ea typeface="Arial Cyr"/>
                <a:cs typeface="Arial Cyr"/>
              </a:defRPr>
            </a:pPr>
            <a:endParaRPr lang="ru-RU"/>
          </a:p>
        </c:txPr>
        <c:crossAx val="2113738943"/>
        <c:crosses val="autoZero"/>
        <c:crossBetween val="between"/>
        <c:majorUnit val="0.2"/>
      </c:valAx>
      <c:spPr>
        <a:noFill/>
        <a:ln w="22080">
          <a:noFill/>
        </a:ln>
      </c:spPr>
    </c:plotArea>
    <c:legend>
      <c:legendPos val="b"/>
      <c:legendEntry>
        <c:idx val="0"/>
        <c:txPr>
          <a:bodyPr/>
          <a:lstStyle/>
          <a:p>
            <a:pPr>
              <a:defRPr sz="800" b="0" i="0" u="none" strike="noStrike" baseline="0">
                <a:solidFill>
                  <a:srgbClr val="000000"/>
                </a:solidFill>
                <a:latin typeface="Arial"/>
                <a:ea typeface="Arial"/>
                <a:cs typeface="Arial"/>
              </a:defRPr>
            </a:pPr>
            <a:endParaRPr lang="ru-RU"/>
          </a:p>
        </c:txPr>
      </c:legendEntry>
      <c:legendEntry>
        <c:idx val="1"/>
        <c:txPr>
          <a:bodyPr/>
          <a:lstStyle/>
          <a:p>
            <a:pPr>
              <a:defRPr sz="800" b="0" i="0" u="none" strike="noStrike" baseline="0">
                <a:solidFill>
                  <a:srgbClr val="000000"/>
                </a:solidFill>
                <a:latin typeface="Arial"/>
                <a:ea typeface="Arial"/>
                <a:cs typeface="Arial"/>
              </a:defRPr>
            </a:pPr>
            <a:endParaRPr lang="ru-RU"/>
          </a:p>
        </c:txPr>
      </c:legendEntry>
      <c:layout>
        <c:manualLayout>
          <c:xMode val="edge"/>
          <c:yMode val="edge"/>
          <c:x val="0.13820784150967488"/>
          <c:y val="0.93635777734188919"/>
          <c:w val="0.6603230831711856"/>
          <c:h val="6.2622164398596608E-2"/>
        </c:manualLayout>
      </c:layout>
      <c:overlay val="0"/>
      <c:spPr>
        <a:noFill/>
        <a:ln w="22057">
          <a:noFill/>
        </a:ln>
      </c:spPr>
      <c:txPr>
        <a:bodyPr/>
        <a:lstStyle/>
        <a:p>
          <a:pPr>
            <a:defRPr sz="8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695" b="1"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5336804397821608E-2"/>
          <c:y val="7.8415342486521308E-2"/>
          <c:w val="0.96235679214402614"/>
          <c:h val="0.45665319963035661"/>
        </c:manualLayout>
      </c:layout>
      <c:barChart>
        <c:barDir val="col"/>
        <c:grouping val="percentStacked"/>
        <c:varyColors val="0"/>
        <c:ser>
          <c:idx val="0"/>
          <c:order val="0"/>
          <c:tx>
            <c:strRef>
              <c:f>Sheet1!$A$2</c:f>
              <c:strCache>
                <c:ptCount val="1"/>
                <c:pt idx="0">
                  <c:v>Отечественного производства</c:v>
                </c:pt>
              </c:strCache>
            </c:strRef>
          </c:tx>
          <c:spPr>
            <a:solidFill>
              <a:srgbClr val="008000"/>
            </a:solidFill>
            <a:ln w="25375">
              <a:noFill/>
            </a:ln>
          </c:spPr>
          <c:invertIfNegative val="0"/>
          <c:dLbls>
            <c:spPr>
              <a:noFill/>
              <a:ln>
                <a:noFill/>
              </a:ln>
              <a:effectLst/>
            </c:spPr>
            <c:txPr>
              <a:bodyPr wrap="square" lIns="38100" tIns="19050" rIns="38100" bIns="19050" anchor="ctr">
                <a:spAutoFit/>
              </a:bodyPr>
              <a:lstStyle/>
              <a:p>
                <a:pPr>
                  <a:defRPr sz="800" b="0" baseline="0">
                    <a:solidFill>
                      <a:schemeClr val="bg1"/>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Sheet1!$B$1:$J$1</c:f>
              <c:strCache>
                <c:ptCount val="9"/>
                <c:pt idx="0">
                  <c:v>Моторное топливо</c:v>
                </c:pt>
                <c:pt idx="1">
                  <c:v>Чулочно-носочные изделия</c:v>
                </c:pt>
                <c:pt idx="2">
                  <c:v>Строительные материалы</c:v>
                </c:pt>
                <c:pt idx="3">
                  <c:v>Холодильники и морозильники</c:v>
                </c:pt>
                <c:pt idx="4">
                  <c:v>Фармацевтические товары</c:v>
                </c:pt>
                <c:pt idx="5">
                  <c:v>Обувь</c:v>
                </c:pt>
                <c:pt idx="6">
                  <c:v>Телевизоры</c:v>
                </c:pt>
                <c:pt idx="7">
                  <c:v>Парфюмерно-косметическая продукция</c:v>
                </c:pt>
                <c:pt idx="8">
                  <c:v>Стиральные машины</c:v>
                </c:pt>
              </c:strCache>
            </c:strRef>
          </c:cat>
          <c:val>
            <c:numRef>
              <c:f>Sheet1!$B$2:$J$2</c:f>
              <c:numCache>
                <c:formatCode>0.0</c:formatCode>
                <c:ptCount val="9"/>
                <c:pt idx="0" formatCode="General">
                  <c:v>98.5</c:v>
                </c:pt>
                <c:pt idx="1">
                  <c:v>79.5</c:v>
                </c:pt>
                <c:pt idx="2" formatCode="General">
                  <c:v>54.2</c:v>
                </c:pt>
                <c:pt idx="3">
                  <c:v>46.3</c:v>
                </c:pt>
                <c:pt idx="4">
                  <c:v>44.8</c:v>
                </c:pt>
                <c:pt idx="5" formatCode="General">
                  <c:v>31.2</c:v>
                </c:pt>
                <c:pt idx="6" formatCode="General">
                  <c:v>25.8</c:v>
                </c:pt>
                <c:pt idx="7" formatCode="General">
                  <c:v>24.8</c:v>
                </c:pt>
                <c:pt idx="8">
                  <c:v>19</c:v>
                </c:pt>
              </c:numCache>
            </c:numRef>
          </c:val>
          <c:extLst>
            <c:ext xmlns:c16="http://schemas.microsoft.com/office/drawing/2014/chart" uri="{C3380CC4-5D6E-409C-BE32-E72D297353CC}">
              <c16:uniqueId val="{00000000-7347-4687-B785-5BDE428A155E}"/>
            </c:ext>
          </c:extLst>
        </c:ser>
        <c:ser>
          <c:idx val="1"/>
          <c:order val="1"/>
          <c:tx>
            <c:strRef>
              <c:f>Sheet1!$A$3</c:f>
              <c:strCache>
                <c:ptCount val="1"/>
                <c:pt idx="0">
                  <c:v>Иностранного происхождения</c:v>
                </c:pt>
              </c:strCache>
            </c:strRef>
          </c:tx>
          <c:spPr>
            <a:solidFill>
              <a:srgbClr val="FF9900"/>
            </a:solidFill>
            <a:ln w="25375">
              <a:noFill/>
            </a:ln>
          </c:spPr>
          <c:invertIfNegative val="0"/>
          <c:dLbls>
            <c:dLbl>
              <c:idx val="0"/>
              <c:layout>
                <c:manualLayout>
                  <c:x val="2.1645021645021645E-3"/>
                  <c:y val="-2.335357309668379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347-4687-B785-5BDE428A155E}"/>
                </c:ext>
              </c:extLst>
            </c:dLbl>
            <c:spPr>
              <a:noFill/>
              <a:ln>
                <a:noFill/>
              </a:ln>
              <a:effectLst/>
            </c:spPr>
            <c:txPr>
              <a:bodyPr wrap="square" lIns="38100" tIns="19050" rIns="38100" bIns="19050" anchor="ctr">
                <a:spAutoFit/>
              </a:bodyPr>
              <a:lstStyle/>
              <a:p>
                <a:pPr>
                  <a:defRPr sz="8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Sheet1!$B$1:$J$1</c:f>
              <c:strCache>
                <c:ptCount val="9"/>
                <c:pt idx="0">
                  <c:v>Моторное топливо</c:v>
                </c:pt>
                <c:pt idx="1">
                  <c:v>Чулочно-носочные изделия</c:v>
                </c:pt>
                <c:pt idx="2">
                  <c:v>Строительные материалы</c:v>
                </c:pt>
                <c:pt idx="3">
                  <c:v>Холодильники и морозильники</c:v>
                </c:pt>
                <c:pt idx="4">
                  <c:v>Фармацевтические товары</c:v>
                </c:pt>
                <c:pt idx="5">
                  <c:v>Обувь</c:v>
                </c:pt>
                <c:pt idx="6">
                  <c:v>Телевизоры</c:v>
                </c:pt>
                <c:pt idx="7">
                  <c:v>Парфюмерно-косметическая продукция</c:v>
                </c:pt>
                <c:pt idx="8">
                  <c:v>Стиральные машины</c:v>
                </c:pt>
              </c:strCache>
            </c:strRef>
          </c:cat>
          <c:val>
            <c:numRef>
              <c:f>Sheet1!$B$3:$J$3</c:f>
              <c:numCache>
                <c:formatCode>General</c:formatCode>
                <c:ptCount val="9"/>
                <c:pt idx="0">
                  <c:v>1.5</c:v>
                </c:pt>
                <c:pt idx="1">
                  <c:v>20.5</c:v>
                </c:pt>
                <c:pt idx="2">
                  <c:v>45.8</c:v>
                </c:pt>
                <c:pt idx="3" formatCode="0.0">
                  <c:v>53.7</c:v>
                </c:pt>
                <c:pt idx="4">
                  <c:v>55.2</c:v>
                </c:pt>
                <c:pt idx="5">
                  <c:v>68.8</c:v>
                </c:pt>
                <c:pt idx="6">
                  <c:v>74.2</c:v>
                </c:pt>
                <c:pt idx="7">
                  <c:v>75.2</c:v>
                </c:pt>
                <c:pt idx="8" formatCode="0.0">
                  <c:v>81</c:v>
                </c:pt>
              </c:numCache>
            </c:numRef>
          </c:val>
          <c:extLst>
            <c:ext xmlns:c16="http://schemas.microsoft.com/office/drawing/2014/chart" uri="{C3380CC4-5D6E-409C-BE32-E72D297353CC}">
              <c16:uniqueId val="{00000002-7347-4687-B785-5BDE428A155E}"/>
            </c:ext>
          </c:extLst>
        </c:ser>
        <c:dLbls>
          <c:showLegendKey val="0"/>
          <c:showVal val="0"/>
          <c:showCatName val="0"/>
          <c:showSerName val="0"/>
          <c:showPercent val="0"/>
          <c:showBubbleSize val="0"/>
        </c:dLbls>
        <c:gapWidth val="80"/>
        <c:overlap val="100"/>
        <c:axId val="2113741855"/>
        <c:axId val="1"/>
      </c:barChart>
      <c:catAx>
        <c:axId val="2113741855"/>
        <c:scaling>
          <c:orientation val="minMax"/>
        </c:scaling>
        <c:delete val="0"/>
        <c:axPos val="b"/>
        <c:numFmt formatCode="General" sourceLinked="1"/>
        <c:majorTickMark val="out"/>
        <c:minorTickMark val="none"/>
        <c:tickLblPos val="nextTo"/>
        <c:spPr>
          <a:ln w="6344">
            <a:noFill/>
          </a:ln>
        </c:spPr>
        <c:txPr>
          <a:bodyPr rot="-2700000" vert="horz"/>
          <a:lstStyle/>
          <a:p>
            <a:pPr rtl="0">
              <a:defRPr sz="549"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
        </c:scaling>
        <c:delete val="0"/>
        <c:axPos val="l"/>
        <c:majorGridlines>
          <c:spPr>
            <a:ln w="3172">
              <a:solidFill>
                <a:srgbClr val="FFFFFF"/>
              </a:solidFill>
              <a:prstDash val="solid"/>
            </a:ln>
          </c:spPr>
        </c:majorGridlines>
        <c:numFmt formatCode="0%" sourceLinked="1"/>
        <c:majorTickMark val="out"/>
        <c:minorTickMark val="none"/>
        <c:tickLblPos val="nextTo"/>
        <c:spPr>
          <a:ln w="6344">
            <a:noFill/>
          </a:ln>
        </c:spPr>
        <c:txPr>
          <a:bodyPr rot="0" vert="horz"/>
          <a:lstStyle/>
          <a:p>
            <a:pPr>
              <a:defRPr sz="325" b="0" i="0" u="none" strike="noStrike" baseline="0">
                <a:solidFill>
                  <a:srgbClr val="FFFFFF"/>
                </a:solidFill>
                <a:latin typeface="Arial Cyr"/>
                <a:ea typeface="Arial Cyr"/>
                <a:cs typeface="Arial Cyr"/>
              </a:defRPr>
            </a:pPr>
            <a:endParaRPr lang="ru-RU"/>
          </a:p>
        </c:txPr>
        <c:crossAx val="2113741855"/>
        <c:crosses val="autoZero"/>
        <c:crossBetween val="between"/>
        <c:majorUnit val="0.2"/>
      </c:valAx>
      <c:spPr>
        <a:noFill/>
        <a:ln w="25375">
          <a:noFill/>
        </a:ln>
      </c:spPr>
    </c:plotArea>
    <c:legend>
      <c:legendPos val="b"/>
      <c:layout>
        <c:manualLayout>
          <c:xMode val="edge"/>
          <c:yMode val="edge"/>
          <c:x val="0.1388700276101851"/>
          <c:y val="0.94190317808873658"/>
          <c:w val="0.81014729950900166"/>
          <c:h val="5.8096542280041082E-2"/>
        </c:manualLayout>
      </c:layout>
      <c:overlay val="0"/>
      <c:spPr>
        <a:noFill/>
        <a:ln w="25375">
          <a:noFill/>
        </a:ln>
      </c:spPr>
      <c:txPr>
        <a:bodyPr/>
        <a:lstStyle/>
        <a:p>
          <a:pPr>
            <a:defRPr sz="800" b="0" i="0" u="none" strike="noStrike" baseline="0">
              <a:solidFill>
                <a:srgbClr val="000000"/>
              </a:solidFill>
              <a:latin typeface="Arial"/>
              <a:ea typeface="Arial"/>
              <a:cs typeface="Arial"/>
            </a:defRPr>
          </a:pPr>
          <a:endParaRPr lang="ru-RU"/>
        </a:p>
      </c:txPr>
    </c:legend>
    <c:plotVisOnly val="0"/>
    <c:dispBlanksAs val="gap"/>
    <c:showDLblsOverMax val="0"/>
  </c:chart>
  <c:spPr>
    <a:noFill/>
    <a:ln>
      <a:noFill/>
    </a:ln>
  </c:spPr>
  <c:txPr>
    <a:bodyPr/>
    <a:lstStyle/>
    <a:p>
      <a:pPr>
        <a:defRPr sz="1174" b="1"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087686214571672E-2"/>
          <c:y val="6.0366032857379966E-2"/>
          <c:w val="0.91459037523014641"/>
          <c:h val="0.62457137912705973"/>
        </c:manualLayout>
      </c:layout>
      <c:lineChart>
        <c:grouping val="standard"/>
        <c:varyColors val="0"/>
        <c:ser>
          <c:idx val="1"/>
          <c:order val="0"/>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EE1D-4506-9693-9F5001B3EAEE}"/>
              </c:ext>
            </c:extLst>
          </c:dPt>
          <c:dPt>
            <c:idx val="1"/>
            <c:bubble3D val="0"/>
            <c:extLst>
              <c:ext xmlns:c16="http://schemas.microsoft.com/office/drawing/2014/chart" uri="{C3380CC4-5D6E-409C-BE32-E72D297353CC}">
                <c16:uniqueId val="{00000001-EE1D-4506-9693-9F5001B3EAEE}"/>
              </c:ext>
            </c:extLst>
          </c:dPt>
          <c:dPt>
            <c:idx val="2"/>
            <c:bubble3D val="0"/>
            <c:extLst>
              <c:ext xmlns:c16="http://schemas.microsoft.com/office/drawing/2014/chart" uri="{C3380CC4-5D6E-409C-BE32-E72D297353CC}">
                <c16:uniqueId val="{00000002-EE1D-4506-9693-9F5001B3EAEE}"/>
              </c:ext>
            </c:extLst>
          </c:dPt>
          <c:dPt>
            <c:idx val="3"/>
            <c:bubble3D val="0"/>
            <c:extLst>
              <c:ext xmlns:c16="http://schemas.microsoft.com/office/drawing/2014/chart" uri="{C3380CC4-5D6E-409C-BE32-E72D297353CC}">
                <c16:uniqueId val="{00000003-EE1D-4506-9693-9F5001B3EAEE}"/>
              </c:ext>
            </c:extLst>
          </c:dPt>
          <c:dPt>
            <c:idx val="4"/>
            <c:bubble3D val="0"/>
            <c:extLst>
              <c:ext xmlns:c16="http://schemas.microsoft.com/office/drawing/2014/chart" uri="{C3380CC4-5D6E-409C-BE32-E72D297353CC}">
                <c16:uniqueId val="{00000004-EE1D-4506-9693-9F5001B3EAEE}"/>
              </c:ext>
            </c:extLst>
          </c:dPt>
          <c:dPt>
            <c:idx val="5"/>
            <c:bubble3D val="0"/>
            <c:extLst>
              <c:ext xmlns:c16="http://schemas.microsoft.com/office/drawing/2014/chart" uri="{C3380CC4-5D6E-409C-BE32-E72D297353CC}">
                <c16:uniqueId val="{00000005-EE1D-4506-9693-9F5001B3EAEE}"/>
              </c:ext>
            </c:extLst>
          </c:dPt>
          <c:dPt>
            <c:idx val="6"/>
            <c:bubble3D val="0"/>
            <c:extLst>
              <c:ext xmlns:c16="http://schemas.microsoft.com/office/drawing/2014/chart" uri="{C3380CC4-5D6E-409C-BE32-E72D297353CC}">
                <c16:uniqueId val="{00000006-EE1D-4506-9693-9F5001B3EAEE}"/>
              </c:ext>
            </c:extLst>
          </c:dPt>
          <c:dPt>
            <c:idx val="7"/>
            <c:bubble3D val="0"/>
            <c:extLst>
              <c:ext xmlns:c16="http://schemas.microsoft.com/office/drawing/2014/chart" uri="{C3380CC4-5D6E-409C-BE32-E72D297353CC}">
                <c16:uniqueId val="{00000007-EE1D-4506-9693-9F5001B3EAEE}"/>
              </c:ext>
            </c:extLst>
          </c:dPt>
          <c:dPt>
            <c:idx val="8"/>
            <c:bubble3D val="0"/>
            <c:extLst>
              <c:ext xmlns:c16="http://schemas.microsoft.com/office/drawing/2014/chart" uri="{C3380CC4-5D6E-409C-BE32-E72D297353CC}">
                <c16:uniqueId val="{00000008-EE1D-4506-9693-9F5001B3EAEE}"/>
              </c:ext>
            </c:extLst>
          </c:dPt>
          <c:dPt>
            <c:idx val="9"/>
            <c:bubble3D val="0"/>
            <c:extLst>
              <c:ext xmlns:c16="http://schemas.microsoft.com/office/drawing/2014/chart" uri="{C3380CC4-5D6E-409C-BE32-E72D297353CC}">
                <c16:uniqueId val="{00000009-EE1D-4506-9693-9F5001B3EAEE}"/>
              </c:ext>
            </c:extLst>
          </c:dPt>
          <c:dPt>
            <c:idx val="10"/>
            <c:bubble3D val="0"/>
            <c:extLst>
              <c:ext xmlns:c16="http://schemas.microsoft.com/office/drawing/2014/chart" uri="{C3380CC4-5D6E-409C-BE32-E72D297353CC}">
                <c16:uniqueId val="{0000000A-EE1D-4506-9693-9F5001B3EAEE}"/>
              </c:ext>
            </c:extLst>
          </c:dPt>
          <c:dPt>
            <c:idx val="11"/>
            <c:bubble3D val="0"/>
            <c:extLst>
              <c:ext xmlns:c16="http://schemas.microsoft.com/office/drawing/2014/chart" uri="{C3380CC4-5D6E-409C-BE32-E72D297353CC}">
                <c16:uniqueId val="{0000000B-EE1D-4506-9693-9F5001B3EAEE}"/>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D-EE1D-4506-9693-9F5001B3EAEE}"/>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0E10-449A-9902-AEAE258573CC}"/>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F906-4C51-8ACD-003B8426B020}"/>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E5CD-4456-92F3-D7861C8A393C}"/>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B6D6-4AA1-AA18-D72BA080B484}"/>
              </c:ext>
            </c:extLst>
          </c:dPt>
          <c:dPt>
            <c:idx val="17"/>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26-3552-4C10-8735-53F9F8673902}"/>
              </c:ext>
            </c:extLst>
          </c:dPt>
          <c:dPt>
            <c:idx val="18"/>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8-A06B-456E-94D0-1152C87C0364}"/>
              </c:ext>
            </c:extLst>
          </c:dPt>
          <c:dPt>
            <c:idx val="19"/>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A-B712-4924-95FD-1E8313A76759}"/>
              </c:ext>
            </c:extLst>
          </c:dPt>
          <c:dPt>
            <c:idx val="20"/>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C-3FA9-418D-82CB-E6ABED51258E}"/>
              </c:ext>
            </c:extLst>
          </c:dPt>
          <c:dPt>
            <c:idx val="21"/>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E-BD2A-4D7D-8B72-238555447F19}"/>
              </c:ext>
            </c:extLst>
          </c:dPt>
          <c:dPt>
            <c:idx val="2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20-45EC-4021-A81D-86533880CC9B}"/>
              </c:ext>
            </c:extLst>
          </c:dPt>
          <c:dPt>
            <c:idx val="2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22-DF7E-4681-98B1-024D6FF2BB79}"/>
              </c:ext>
            </c:extLst>
          </c:dPt>
          <c:dLbls>
            <c:dLbl>
              <c:idx val="0"/>
              <c:layout>
                <c:manualLayout>
                  <c:x val="-1.7237145844677778E-2"/>
                  <c:y val="-4.091161781860600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E1D-4506-9693-9F5001B3EAEE}"/>
                </c:ext>
              </c:extLst>
            </c:dLbl>
            <c:dLbl>
              <c:idx val="1"/>
              <c:layout>
                <c:manualLayout>
                  <c:x val="-1.1871657218070483E-2"/>
                  <c:y val="2.61911271507727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E1D-4506-9693-9F5001B3EAEE}"/>
                </c:ext>
              </c:extLst>
            </c:dLbl>
            <c:dLbl>
              <c:idx val="2"/>
              <c:layout>
                <c:manualLayout>
                  <c:x val="-4.2879279302915144E-2"/>
                  <c:y val="-4.404814632545936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E1D-4506-9693-9F5001B3EAEE}"/>
                </c:ext>
              </c:extLst>
            </c:dLbl>
            <c:dLbl>
              <c:idx val="3"/>
              <c:layout>
                <c:manualLayout>
                  <c:x val="-3.4313270238759422E-2"/>
                  <c:y val="4.358550233304164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E1D-4506-9693-9F5001B3EAEE}"/>
                </c:ext>
              </c:extLst>
            </c:dLbl>
            <c:dLbl>
              <c:idx val="4"/>
              <c:layout>
                <c:manualLayout>
                  <c:x val="-4.5026040709697034E-2"/>
                  <c:y val="-4.363881598133567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E1D-4506-9693-9F5001B3EAEE}"/>
                </c:ext>
              </c:extLst>
            </c:dLbl>
            <c:dLbl>
              <c:idx val="5"/>
              <c:layout>
                <c:manualLayout>
                  <c:x val="-3.6505934742883522E-2"/>
                  <c:y val="4.296097603184217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E1D-4506-9693-9F5001B3EAEE}"/>
                </c:ext>
              </c:extLst>
            </c:dLbl>
            <c:dLbl>
              <c:idx val="6"/>
              <c:layout>
                <c:manualLayout>
                  <c:x val="-3.942887495448312E-2"/>
                  <c:y val="-4.087164241832408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EE1D-4506-9693-9F5001B3EAEE}"/>
                </c:ext>
              </c:extLst>
            </c:dLbl>
            <c:dLbl>
              <c:idx val="7"/>
              <c:layout>
                <c:manualLayout>
                  <c:x val="-3.7677349092500478E-2"/>
                  <c:y val="4.597718652022102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E1D-4506-9693-9F5001B3EAEE}"/>
                </c:ext>
              </c:extLst>
            </c:dLbl>
            <c:dLbl>
              <c:idx val="8"/>
              <c:layout>
                <c:manualLayout>
                  <c:x val="-4.3176799548338168E-2"/>
                  <c:y val="-4.00674850539516E-2"/>
                </c:manualLayout>
              </c:layout>
              <c:spPr>
                <a:noFill/>
                <a:ln>
                  <a:noFill/>
                </a:ln>
                <a:effectLst/>
              </c:spPr>
              <c:txPr>
                <a:bodyPr wrap="square" lIns="38100" tIns="19050" rIns="38100" bIns="19050" anchor="ctr">
                  <a:noAutofit/>
                </a:bodyPr>
                <a:lstStyle/>
                <a:p>
                  <a:pPr>
                    <a:defRPr sz="800" b="0" i="0" baseline="0"/>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991739737352109E-2"/>
                      <c:h val="5.5126135312222664E-2"/>
                    </c:manualLayout>
                  </c15:layout>
                </c:ext>
                <c:ext xmlns:c16="http://schemas.microsoft.com/office/drawing/2014/chart" uri="{C3380CC4-5D6E-409C-BE32-E72D297353CC}">
                  <c16:uniqueId val="{00000008-EE1D-4506-9693-9F5001B3EAEE}"/>
                </c:ext>
              </c:extLst>
            </c:dLbl>
            <c:dLbl>
              <c:idx val="9"/>
              <c:layout>
                <c:manualLayout>
                  <c:x val="-4.5001152539428539E-2"/>
                  <c:y val="4.564462317862941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E1D-4506-9693-9F5001B3EAEE}"/>
                </c:ext>
              </c:extLst>
            </c:dLbl>
            <c:dLbl>
              <c:idx val="10"/>
              <c:layout>
                <c:manualLayout>
                  <c:x val="-3.3681210934759662E-2"/>
                  <c:y val="-4.3741797900262468E-2"/>
                </c:manualLayout>
              </c:layout>
              <c:spPr>
                <a:noFill/>
                <a:ln>
                  <a:noFill/>
                </a:ln>
                <a:effectLst/>
              </c:spPr>
              <c:txPr>
                <a:bodyPr wrap="square" lIns="38100" tIns="19050" rIns="38100" bIns="19050" anchor="ctr">
                  <a:noAutofit/>
                </a:bodyPr>
                <a:lstStyle/>
                <a:p>
                  <a:pPr>
                    <a:defRPr sz="800" b="0" i="0" baseline="0"/>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991739737352109E-2"/>
                      <c:h val="6.7116542986083563E-2"/>
                    </c:manualLayout>
                  </c15:layout>
                </c:ext>
                <c:ext xmlns:c16="http://schemas.microsoft.com/office/drawing/2014/chart" uri="{C3380CC4-5D6E-409C-BE32-E72D297353CC}">
                  <c16:uniqueId val="{0000000A-EE1D-4506-9693-9F5001B3EAEE}"/>
                </c:ext>
              </c:extLst>
            </c:dLbl>
            <c:dLbl>
              <c:idx val="11"/>
              <c:layout>
                <c:manualLayout>
                  <c:x val="-2.0965694413357432E-2"/>
                  <c:y val="-3.876084499854184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E1D-4506-9693-9F5001B3EAEE}"/>
                </c:ext>
              </c:extLst>
            </c:dLbl>
            <c:dLbl>
              <c:idx val="12"/>
              <c:layout>
                <c:manualLayout>
                  <c:x val="-1.2727041915687565E-2"/>
                  <c:y val="3.9502223680373287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EE1D-4506-9693-9F5001B3EAEE}"/>
                </c:ext>
              </c:extLst>
            </c:dLbl>
            <c:dLbl>
              <c:idx val="13"/>
              <c:layout>
                <c:manualLayout>
                  <c:x val="-6.4167549166663881E-2"/>
                  <c:y val="-2.74182524059493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0E10-449A-9902-AEAE258573CC}"/>
                </c:ext>
              </c:extLst>
            </c:dLbl>
            <c:dLbl>
              <c:idx val="14"/>
              <c:layout>
                <c:manualLayout>
                  <c:x val="-3.1310487440660922E-2"/>
                  <c:y val="5.758511956838734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F906-4C51-8ACD-003B8426B020}"/>
                </c:ext>
              </c:extLst>
            </c:dLbl>
            <c:dLbl>
              <c:idx val="15"/>
              <c:layout>
                <c:manualLayout>
                  <c:x val="-4.193422841661127E-2"/>
                  <c:y val="-3.891302735509709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E5CD-4456-92F3-D7861C8A393C}"/>
                </c:ext>
              </c:extLst>
            </c:dLbl>
            <c:dLbl>
              <c:idx val="16"/>
              <c:layout>
                <c:manualLayout>
                  <c:x val="-5.3021991788574162E-2"/>
                  <c:y val="3.493924523170860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B6D6-4AA1-AA18-D72BA080B484}"/>
                </c:ext>
              </c:extLst>
            </c:dLbl>
            <c:dLbl>
              <c:idx val="17"/>
              <c:layout>
                <c:manualLayout>
                  <c:x val="-4.2415288352002242E-2"/>
                  <c:y val="-3.962904362229453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6-3552-4C10-8735-53F9F8673902}"/>
                </c:ext>
              </c:extLst>
            </c:dLbl>
            <c:dLbl>
              <c:idx val="18"/>
              <c:layout>
                <c:manualLayout>
                  <c:x val="-4.0293947664688017E-2"/>
                  <c:y val="4.284235208613643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A06B-456E-94D0-1152C87C0364}"/>
                </c:ext>
              </c:extLst>
            </c:dLbl>
            <c:dLbl>
              <c:idx val="19"/>
              <c:layout>
                <c:manualLayout>
                  <c:x val="-4.4536629039316628E-2"/>
                  <c:y val="-3.619447111581710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B712-4924-95FD-1E8313A76759}"/>
                </c:ext>
              </c:extLst>
            </c:dLbl>
            <c:dLbl>
              <c:idx val="20"/>
              <c:layout>
                <c:manualLayout>
                  <c:x val="-4.6657969726631013E-2"/>
                  <c:y val="3.939733314119502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3FA9-418D-82CB-E6ABED51258E}"/>
                </c:ext>
              </c:extLst>
            </c:dLbl>
            <c:dLbl>
              <c:idx val="21"/>
              <c:layout>
                <c:manualLayout>
                  <c:x val="-4.6657969726631165E-2"/>
                  <c:y val="-3.61944711158171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E-BD2A-4D7D-8B72-238555447F19}"/>
                </c:ext>
              </c:extLst>
            </c:dLbl>
            <c:dLbl>
              <c:idx val="22"/>
              <c:layout>
                <c:manualLayout>
                  <c:x val="-4.4536629039316628E-2"/>
                  <c:y val="4.337577727830859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0-45EC-4021-A81D-86533880CC9B}"/>
                </c:ext>
              </c:extLst>
            </c:dLbl>
            <c:dLbl>
              <c:idx val="23"/>
              <c:layout>
                <c:manualLayout>
                  <c:x val="-2.1201881478858417E-2"/>
                  <c:y val="-4.621061967503906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2-DF7E-4681-98B1-024D6FF2BB79}"/>
                </c:ext>
              </c:extLst>
            </c:dLbl>
            <c:spPr>
              <a:noFill/>
              <a:ln>
                <a:noFill/>
              </a:ln>
              <a:effectLst/>
            </c:spPr>
            <c:txPr>
              <a:bodyPr wrap="square" lIns="38100" tIns="19050" rIns="38100" bIns="19050" anchor="ctr">
                <a:spAutoFit/>
              </a:bodyPr>
              <a:lstStyle/>
              <a:p>
                <a:pPr>
                  <a:defRPr sz="800" b="0" i="0" baseline="0"/>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Sheet1!$A$2:$X$2</c:f>
              <c:numCache>
                <c:formatCode>0.0</c:formatCode>
                <c:ptCount val="24"/>
                <c:pt idx="0">
                  <c:v>106.5</c:v>
                </c:pt>
                <c:pt idx="1">
                  <c:v>106.7</c:v>
                </c:pt>
                <c:pt idx="2">
                  <c:v>109.7</c:v>
                </c:pt>
                <c:pt idx="3">
                  <c:v>109.2</c:v>
                </c:pt>
                <c:pt idx="4">
                  <c:v>111.4</c:v>
                </c:pt>
                <c:pt idx="5">
                  <c:v>111.6</c:v>
                </c:pt>
                <c:pt idx="6">
                  <c:v>111.6</c:v>
                </c:pt>
                <c:pt idx="7">
                  <c:v>111.7</c:v>
                </c:pt>
                <c:pt idx="8">
                  <c:v>111.9</c:v>
                </c:pt>
                <c:pt idx="9">
                  <c:v>111.6</c:v>
                </c:pt>
                <c:pt idx="10">
                  <c:v>110.8</c:v>
                </c:pt>
                <c:pt idx="11">
                  <c:v>110.7</c:v>
                </c:pt>
                <c:pt idx="12">
                  <c:v>101</c:v>
                </c:pt>
                <c:pt idx="13">
                  <c:v>105.9</c:v>
                </c:pt>
                <c:pt idx="14">
                  <c:v>107.4</c:v>
                </c:pt>
                <c:pt idx="15">
                  <c:v>108.6</c:v>
                </c:pt>
                <c:pt idx="16">
                  <c:v>107.4</c:v>
                </c:pt>
                <c:pt idx="17">
                  <c:v>107.5</c:v>
                </c:pt>
                <c:pt idx="18">
                  <c:v>107.5</c:v>
                </c:pt>
                <c:pt idx="19">
                  <c:v>107.5</c:v>
                </c:pt>
                <c:pt idx="20">
                  <c:v>107.1</c:v>
                </c:pt>
                <c:pt idx="21">
                  <c:v>107.1</c:v>
                </c:pt>
                <c:pt idx="22">
                  <c:v>107.4</c:v>
                </c:pt>
                <c:pt idx="23">
                  <c:v>107.1</c:v>
                </c:pt>
              </c:numCache>
            </c:numRef>
          </c:val>
          <c:smooth val="0"/>
          <c:extLst>
            <c:ext xmlns:c16="http://schemas.microsoft.com/office/drawing/2014/chart" uri="{C3380CC4-5D6E-409C-BE32-E72D297353CC}">
              <c16:uniqueId val="{00000012-EE1D-4506-9693-9F5001B3EAEE}"/>
            </c:ext>
          </c:extLst>
        </c:ser>
        <c:dLbls>
          <c:dLblPos val="t"/>
          <c:showLegendKey val="0"/>
          <c:showVal val="1"/>
          <c:showCatName val="0"/>
          <c:showSerName val="0"/>
          <c:showPercent val="0"/>
          <c:showBubbleSize val="0"/>
        </c:dLbls>
        <c:marker val="1"/>
        <c:smooth val="0"/>
        <c:axId val="890692032"/>
        <c:axId val="1"/>
      </c:lineChart>
      <c:catAx>
        <c:axId val="890692032"/>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
        <c:crossesAt val="98"/>
        <c:auto val="0"/>
        <c:lblAlgn val="ctr"/>
        <c:lblOffset val="100"/>
        <c:tickLblSkip val="1"/>
        <c:tickMarkSkip val="1"/>
        <c:noMultiLvlLbl val="0"/>
      </c:catAx>
      <c:valAx>
        <c:axId val="1"/>
        <c:scaling>
          <c:orientation val="minMax"/>
          <c:max val="114"/>
          <c:min val="100"/>
        </c:scaling>
        <c:delete val="0"/>
        <c:axPos val="l"/>
        <c:majorGridlines>
          <c:spPr>
            <a:ln w="9525">
              <a:solidFill>
                <a:srgbClr val="D9D9D9"/>
              </a:solidFill>
              <a:prstDash val="solid"/>
            </a:ln>
          </c:spPr>
        </c:majorGridlines>
        <c:numFmt formatCode="0" sourceLinked="0"/>
        <c:majorTickMark val="out"/>
        <c:minorTickMark val="out"/>
        <c:tickLblPos val="low"/>
        <c:spPr>
          <a:ln w="63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890692032"/>
        <c:crosses val="autoZero"/>
        <c:crossBetween val="midCat"/>
        <c:majorUnit val="2"/>
        <c:minorUnit val="2"/>
      </c:valAx>
      <c:spPr>
        <a:solidFill>
          <a:srgbClr val="EAEAEA"/>
        </a:solidFill>
        <a:ln w="31552">
          <a:noFill/>
        </a:ln>
      </c:spPr>
    </c:plotArea>
    <c:plotVisOnly val="0"/>
    <c:dispBlanksAs val="gap"/>
    <c:showDLblsOverMax val="0"/>
  </c:chart>
  <c:spPr>
    <a:noFill/>
    <a:ln>
      <a:noFill/>
    </a:ln>
  </c:spPr>
  <c:txPr>
    <a:bodyPr/>
    <a:lstStyle/>
    <a:p>
      <a:pPr>
        <a:defRPr sz="994"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3.xml><?xml version="1.0" encoding="utf-8"?>
<c:userShapes xmlns:c="http://schemas.openxmlformats.org/drawingml/2006/chart">
  <cdr:relSizeAnchor xmlns:cdr="http://schemas.openxmlformats.org/drawingml/2006/chartDrawing">
    <cdr:from>
      <cdr:x>0.75875</cdr:x>
      <cdr:y>0.24275</cdr:y>
    </cdr:from>
    <cdr:to>
      <cdr:x>0.77525</cdr:x>
      <cdr:y>0.32825</cdr:y>
    </cdr:to>
    <cdr:sp macro="" textlink="">
      <cdr:nvSpPr>
        <cdr:cNvPr id="1027" name="Text Box 3"/>
        <cdr:cNvSpPr txBox="1">
          <a:spLocks xmlns:a="http://schemas.openxmlformats.org/drawingml/2006/main" noChangeArrowheads="1"/>
        </cdr:cNvSpPr>
      </cdr:nvSpPr>
      <cdr:spPr bwMode="auto">
        <a:xfrm xmlns:a="http://schemas.openxmlformats.org/drawingml/2006/main">
          <a:off x="4264560" y="581219"/>
          <a:ext cx="106013" cy="106654"/>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18288" tIns="0" rIns="0" bIns="0" anchor="ctr" upright="1"/>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0.46664</cdr:x>
      <cdr:y>0.19996</cdr:y>
    </cdr:from>
    <cdr:to>
      <cdr:x>0.46911</cdr:x>
      <cdr:y>0.23854</cdr:y>
    </cdr:to>
    <cdr:sp macro="" textlink="">
      <cdr:nvSpPr>
        <cdr:cNvPr id="1028" name="Text Box 4"/>
        <cdr:cNvSpPr txBox="1">
          <a:spLocks xmlns:a="http://schemas.openxmlformats.org/drawingml/2006/main" noChangeArrowheads="1"/>
        </cdr:cNvSpPr>
      </cdr:nvSpPr>
      <cdr:spPr bwMode="auto">
        <a:xfrm xmlns:a="http://schemas.openxmlformats.org/drawingml/2006/main">
          <a:off x="3502464" y="811381"/>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0.47839</cdr:x>
      <cdr:y>0.19996</cdr:y>
    </cdr:from>
    <cdr:to>
      <cdr:x>0.48086</cdr:x>
      <cdr:y>0.23854</cdr:y>
    </cdr:to>
    <cdr:sp macro="" textlink="">
      <cdr:nvSpPr>
        <cdr:cNvPr id="1029" name="Text Box 5"/>
        <cdr:cNvSpPr txBox="1">
          <a:spLocks xmlns:a="http://schemas.openxmlformats.org/drawingml/2006/main" noChangeArrowheads="1"/>
        </cdr:cNvSpPr>
      </cdr:nvSpPr>
      <cdr:spPr bwMode="auto">
        <a:xfrm xmlns:a="http://schemas.openxmlformats.org/drawingml/2006/main">
          <a:off x="3590656" y="811381"/>
          <a:ext cx="18531"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0.41704</cdr:x>
      <cdr:y>0.59897</cdr:y>
    </cdr:from>
    <cdr:to>
      <cdr:x>0.42196</cdr:x>
      <cdr:y>0.66153</cdr:y>
    </cdr:to>
    <cdr:sp macro="" textlink="">
      <cdr:nvSpPr>
        <cdr:cNvPr id="1030" name="Text Box 6"/>
        <cdr:cNvSpPr txBox="1">
          <a:spLocks xmlns:a="http://schemas.openxmlformats.org/drawingml/2006/main" noChangeArrowheads="1"/>
        </cdr:cNvSpPr>
      </cdr:nvSpPr>
      <cdr:spPr bwMode="auto">
        <a:xfrm xmlns:a="http://schemas.openxmlformats.org/drawingml/2006/main">
          <a:off x="3130143" y="2430407"/>
          <a:ext cx="36997" cy="25385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endParaRPr lang="ru-RU" sz="800" b="1" i="0" u="none" strike="noStrike" baseline="0">
            <a:solidFill>
              <a:srgbClr val="000000"/>
            </a:solidFill>
            <a:latin typeface="Arial Cyr"/>
            <a:cs typeface="Arial Cyr"/>
          </a:endParaRPr>
        </a:p>
        <a:p xmlns:a="http://schemas.openxmlformats.org/drawingml/2006/main">
          <a:pPr algn="ctr" rtl="0">
            <a:lnSpc>
              <a:spcPts val="700"/>
            </a:lnSpc>
            <a:defRPr sz="1000"/>
          </a:pPr>
          <a:endParaRPr lang="ru-RU" sz="800" b="1" i="0" u="none" strike="noStrike" baseline="0">
            <a:solidFill>
              <a:srgbClr val="000000"/>
            </a:solidFill>
            <a:latin typeface="Arial Cyr"/>
            <a:cs typeface="Arial Cyr"/>
          </a:endParaRPr>
        </a:p>
      </cdr:txBody>
    </cdr:sp>
  </cdr:relSizeAnchor>
  <cdr:relSizeAnchor xmlns:cdr="http://schemas.openxmlformats.org/drawingml/2006/chartDrawing">
    <cdr:from>
      <cdr:x>0.51575</cdr:x>
      <cdr:y>0.29925</cdr:y>
    </cdr:from>
    <cdr:to>
      <cdr:x>0.552</cdr:x>
      <cdr:y>0.33825</cdr:y>
    </cdr:to>
    <cdr:sp macro="" textlink="">
      <cdr:nvSpPr>
        <cdr:cNvPr id="7377" name="Text Box 1233"/>
        <cdr:cNvSpPr txBox="1">
          <a:spLocks xmlns:a="http://schemas.openxmlformats.org/drawingml/2006/main" noChangeArrowheads="1"/>
        </cdr:cNvSpPr>
      </cdr:nvSpPr>
      <cdr:spPr bwMode="auto">
        <a:xfrm xmlns:a="http://schemas.openxmlformats.org/drawingml/2006/main">
          <a:off x="3309358" y="2285128"/>
          <a:ext cx="254059" cy="14847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18288" tIns="0" rIns="0" bIns="0" anchor="ctr" upright="1"/>
        <a:lstStyle xmlns:a="http://schemas.openxmlformats.org/drawingml/2006/main"/>
        <a:p xmlns:a="http://schemas.openxmlformats.org/drawingml/2006/main">
          <a:pPr algn="ctr" rtl="0">
            <a:defRPr sz="1000"/>
          </a:pPr>
          <a:endParaRPr lang="ru-RU"/>
        </a:p>
      </cdr:txBody>
    </cdr:sp>
  </cdr:relSizeAnchor>
</c:userShapes>
</file>

<file path=word/drawings/drawing4.xml><?xml version="1.0" encoding="utf-8"?>
<c:userShapes xmlns:c="http://schemas.openxmlformats.org/drawingml/2006/chart">
  <cdr:relSizeAnchor xmlns:cdr="http://schemas.openxmlformats.org/drawingml/2006/chartDrawing">
    <cdr:from>
      <cdr:x>0.297</cdr:x>
      <cdr:y>0.78475</cdr:y>
    </cdr:from>
    <cdr:to>
      <cdr:x>0.34125</cdr:x>
      <cdr:y>0.86725</cdr:y>
    </cdr:to>
    <cdr:sp macro="" textlink="">
      <cdr:nvSpPr>
        <cdr:cNvPr id="1025" name="Text Box 1"/>
        <cdr:cNvSpPr txBox="1">
          <a:spLocks xmlns:a="http://schemas.openxmlformats.org/drawingml/2006/main" noChangeArrowheads="1"/>
        </cdr:cNvSpPr>
      </cdr:nvSpPr>
      <cdr:spPr bwMode="auto">
        <a:xfrm xmlns:a="http://schemas.openxmlformats.org/drawingml/2006/main">
          <a:off x="1728473" y="1995757"/>
          <a:ext cx="257525" cy="20981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18288" tIns="0" rIns="0" bIns="0" anchor="ctr" upright="1"/>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0.754</cdr:x>
      <cdr:y>0.5125</cdr:y>
    </cdr:from>
    <cdr:to>
      <cdr:x>0.772</cdr:x>
      <cdr:y>0.55375</cdr:y>
    </cdr:to>
    <cdr:sp macro="" textlink="">
      <cdr:nvSpPr>
        <cdr:cNvPr id="1027" name="Text Box 3"/>
        <cdr:cNvSpPr txBox="1">
          <a:spLocks xmlns:a="http://schemas.openxmlformats.org/drawingml/2006/main" noChangeArrowheads="1"/>
        </cdr:cNvSpPr>
      </cdr:nvSpPr>
      <cdr:spPr bwMode="auto">
        <a:xfrm xmlns:a="http://schemas.openxmlformats.org/drawingml/2006/main">
          <a:off x="4388110" y="1303377"/>
          <a:ext cx="104756" cy="104906"/>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18288" tIns="0" rIns="0" bIns="0" anchor="ctr" upright="1"/>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0.472</cdr:x>
      <cdr:y>0.5825</cdr:y>
    </cdr:from>
    <cdr:to>
      <cdr:x>0.47525</cdr:x>
      <cdr:y>0.6425</cdr:y>
    </cdr:to>
    <cdr:sp macro="" textlink="">
      <cdr:nvSpPr>
        <cdr:cNvPr id="1028" name="Text Box 4"/>
        <cdr:cNvSpPr txBox="1">
          <a:spLocks xmlns:a="http://schemas.openxmlformats.org/drawingml/2006/main" noChangeArrowheads="1"/>
        </cdr:cNvSpPr>
      </cdr:nvSpPr>
      <cdr:spPr bwMode="auto">
        <a:xfrm xmlns:a="http://schemas.openxmlformats.org/drawingml/2006/main">
          <a:off x="2746934" y="1481399"/>
          <a:ext cx="18914"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0.47875</cdr:x>
      <cdr:y>0.60575</cdr:y>
    </cdr:from>
    <cdr:to>
      <cdr:x>0.482</cdr:x>
      <cdr:y>0.66575</cdr:y>
    </cdr:to>
    <cdr:sp macro="" textlink="">
      <cdr:nvSpPr>
        <cdr:cNvPr id="1029" name="Text Box 5"/>
        <cdr:cNvSpPr txBox="1">
          <a:spLocks xmlns:a="http://schemas.openxmlformats.org/drawingml/2006/main" noChangeArrowheads="1"/>
        </cdr:cNvSpPr>
      </cdr:nvSpPr>
      <cdr:spPr bwMode="auto">
        <a:xfrm xmlns:a="http://schemas.openxmlformats.org/drawingml/2006/main">
          <a:off x="2786217" y="1540528"/>
          <a:ext cx="18915"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0.4855</cdr:x>
      <cdr:y>0.5825</cdr:y>
    </cdr:from>
    <cdr:to>
      <cdr:x>0.48875</cdr:x>
      <cdr:y>0.6425</cdr:y>
    </cdr:to>
    <cdr:sp macro="" textlink="">
      <cdr:nvSpPr>
        <cdr:cNvPr id="1032" name="Text Box 8"/>
        <cdr:cNvSpPr txBox="1">
          <a:spLocks xmlns:a="http://schemas.openxmlformats.org/drawingml/2006/main" noChangeArrowheads="1"/>
        </cdr:cNvSpPr>
      </cdr:nvSpPr>
      <cdr:spPr bwMode="auto">
        <a:xfrm xmlns:a="http://schemas.openxmlformats.org/drawingml/2006/main">
          <a:off x="2825501" y="1481399"/>
          <a:ext cx="18914"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0.4855</cdr:x>
      <cdr:y>0.5825</cdr:y>
    </cdr:from>
    <cdr:to>
      <cdr:x>0.48875</cdr:x>
      <cdr:y>0.6425</cdr:y>
    </cdr:to>
    <cdr:sp macro="" textlink="">
      <cdr:nvSpPr>
        <cdr:cNvPr id="1033" name="Text Box 9"/>
        <cdr:cNvSpPr txBox="1">
          <a:spLocks xmlns:a="http://schemas.openxmlformats.org/drawingml/2006/main" noChangeArrowheads="1"/>
        </cdr:cNvSpPr>
      </cdr:nvSpPr>
      <cdr:spPr bwMode="auto">
        <a:xfrm xmlns:a="http://schemas.openxmlformats.org/drawingml/2006/main">
          <a:off x="2825501" y="1481399"/>
          <a:ext cx="18914"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0.4855</cdr:x>
      <cdr:y>0.5825</cdr:y>
    </cdr:from>
    <cdr:to>
      <cdr:x>0.48875</cdr:x>
      <cdr:y>0.6425</cdr:y>
    </cdr:to>
    <cdr:sp macro="" textlink="">
      <cdr:nvSpPr>
        <cdr:cNvPr id="1035" name="Text Box 11"/>
        <cdr:cNvSpPr txBox="1">
          <a:spLocks xmlns:a="http://schemas.openxmlformats.org/drawingml/2006/main" noChangeArrowheads="1"/>
        </cdr:cNvSpPr>
      </cdr:nvSpPr>
      <cdr:spPr bwMode="auto">
        <a:xfrm xmlns:a="http://schemas.openxmlformats.org/drawingml/2006/main">
          <a:off x="2825501" y="1481399"/>
          <a:ext cx="18914"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0.50475</cdr:x>
      <cdr:y>0.5045</cdr:y>
    </cdr:from>
    <cdr:to>
      <cdr:x>0.51125</cdr:x>
      <cdr:y>0.5645</cdr:y>
    </cdr:to>
    <cdr:sp macro="" textlink="">
      <cdr:nvSpPr>
        <cdr:cNvPr id="1036" name="Text Box 12"/>
        <cdr:cNvSpPr txBox="1">
          <a:spLocks xmlns:a="http://schemas.openxmlformats.org/drawingml/2006/main" noChangeArrowheads="1"/>
        </cdr:cNvSpPr>
      </cdr:nvSpPr>
      <cdr:spPr bwMode="auto">
        <a:xfrm xmlns:a="http://schemas.openxmlformats.org/drawingml/2006/main">
          <a:off x="2937531" y="1283032"/>
          <a:ext cx="37829" cy="15259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11916-914A-490F-B3EA-6DAF47C0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20501</TotalTime>
  <Pages>12</Pages>
  <Words>2048</Words>
  <Characters>11583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dc:description>A REGIONALIZAЗГO Й UM ERRO COLOSSAL!</dc:description>
  <cp:lastModifiedBy>Куклинова Оксана Михайловна</cp:lastModifiedBy>
  <cp:revision>1638</cp:revision>
  <cp:lastPrinted>2025-01-22T07:54:00Z</cp:lastPrinted>
  <dcterms:created xsi:type="dcterms:W3CDTF">2021-01-21T13:44:00Z</dcterms:created>
  <dcterms:modified xsi:type="dcterms:W3CDTF">2025-01-24T14:58:00Z</dcterms:modified>
</cp:coreProperties>
</file>