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Default="00C50AB3" w:rsidP="00C50AB3">
      <w:pPr>
        <w:pStyle w:val="a9"/>
        <w:spacing w:before="240" w:after="0" w:line="280" w:lineRule="exact"/>
        <w:jc w:val="center"/>
        <w:rPr>
          <w:rFonts w:ascii="Arial" w:hAnsi="Arial" w:cs="Arial"/>
          <w:b/>
          <w:bCs/>
          <w:sz w:val="26"/>
          <w:szCs w:val="26"/>
        </w:rPr>
      </w:pPr>
      <w:r>
        <w:rPr>
          <w:rFonts w:ascii="Arial" w:hAnsi="Arial" w:cs="Arial"/>
          <w:b/>
          <w:bCs/>
          <w:sz w:val="26"/>
          <w:szCs w:val="26"/>
        </w:rPr>
        <w:t>6.1. Инвестиции в основной капитал</w:t>
      </w:r>
    </w:p>
    <w:p w:rsidR="00C50AB3" w:rsidRPr="00ED368D" w:rsidRDefault="00C50AB3" w:rsidP="00112C32">
      <w:pPr>
        <w:spacing w:before="120" w:after="120" w:line="400" w:lineRule="exact"/>
        <w:ind w:firstLine="709"/>
        <w:jc w:val="both"/>
        <w:rPr>
          <w:sz w:val="26"/>
          <w:szCs w:val="26"/>
        </w:rPr>
      </w:pPr>
      <w:r w:rsidRPr="004350F7">
        <w:rPr>
          <w:sz w:val="26"/>
          <w:szCs w:val="26"/>
        </w:rPr>
        <w:t xml:space="preserve">В </w:t>
      </w:r>
      <w:r w:rsidR="0035580D" w:rsidRPr="00596B9D">
        <w:rPr>
          <w:sz w:val="26"/>
          <w:szCs w:val="26"/>
        </w:rPr>
        <w:t>январе</w:t>
      </w:r>
      <w:r w:rsidR="0035580D" w:rsidRPr="00670D7D">
        <w:rPr>
          <w:sz w:val="26"/>
          <w:szCs w:val="26"/>
        </w:rPr>
        <w:t>-</w:t>
      </w:r>
      <w:r w:rsidR="00ED46FE">
        <w:rPr>
          <w:sz w:val="26"/>
          <w:szCs w:val="26"/>
        </w:rPr>
        <w:t>мае</w:t>
      </w:r>
      <w:r w:rsidR="0035580D" w:rsidRPr="00596B9D">
        <w:rPr>
          <w:sz w:val="26"/>
          <w:szCs w:val="26"/>
        </w:rPr>
        <w:t xml:space="preserve"> </w:t>
      </w:r>
      <w:r w:rsidR="00596B9D" w:rsidRPr="00596B9D">
        <w:rPr>
          <w:sz w:val="26"/>
          <w:szCs w:val="26"/>
        </w:rPr>
        <w:t>20</w:t>
      </w:r>
      <w:r w:rsidR="00256507">
        <w:rPr>
          <w:sz w:val="26"/>
          <w:szCs w:val="26"/>
        </w:rPr>
        <w:t>2</w:t>
      </w:r>
      <w:r w:rsidR="00223C6B">
        <w:rPr>
          <w:sz w:val="26"/>
          <w:szCs w:val="26"/>
        </w:rPr>
        <w:t>2</w:t>
      </w:r>
      <w:r w:rsidR="00596B9D" w:rsidRPr="00596B9D">
        <w:rPr>
          <w:sz w:val="26"/>
          <w:szCs w:val="26"/>
        </w:rPr>
        <w:t> г.</w:t>
      </w:r>
      <w:r w:rsidR="00596B9D" w:rsidRPr="0094457D">
        <w:t xml:space="preserve"> </w:t>
      </w:r>
      <w:r w:rsidRPr="004350F7">
        <w:rPr>
          <w:sz w:val="26"/>
          <w:szCs w:val="26"/>
        </w:rPr>
        <w:t>использовано</w:t>
      </w:r>
      <w:r>
        <w:rPr>
          <w:sz w:val="26"/>
          <w:szCs w:val="26"/>
        </w:rPr>
        <w:t xml:space="preserve"> </w:t>
      </w:r>
      <w:r w:rsidR="00392687" w:rsidRPr="00392687">
        <w:rPr>
          <w:sz w:val="26"/>
          <w:szCs w:val="26"/>
        </w:rPr>
        <w:t>1</w:t>
      </w:r>
      <w:r w:rsidR="00392687">
        <w:rPr>
          <w:sz w:val="26"/>
          <w:szCs w:val="26"/>
          <w:lang w:val="en-US"/>
        </w:rPr>
        <w:t> </w:t>
      </w:r>
      <w:r w:rsidR="00392687" w:rsidRPr="00392687">
        <w:rPr>
          <w:sz w:val="26"/>
          <w:szCs w:val="26"/>
        </w:rPr>
        <w:t>214</w:t>
      </w:r>
      <w:r w:rsidR="00392687">
        <w:rPr>
          <w:sz w:val="26"/>
          <w:szCs w:val="26"/>
        </w:rPr>
        <w:t>,2</w:t>
      </w:r>
      <w:r w:rsidR="0035580D">
        <w:rPr>
          <w:sz w:val="26"/>
          <w:szCs w:val="26"/>
        </w:rPr>
        <w:t xml:space="preserve"> </w:t>
      </w:r>
      <w:r w:rsidRPr="004350F7">
        <w:rPr>
          <w:sz w:val="26"/>
          <w:szCs w:val="26"/>
        </w:rPr>
        <w:t xml:space="preserve">млн. рублей </w:t>
      </w:r>
      <w:r w:rsidRPr="004350F7">
        <w:rPr>
          <w:b/>
          <w:sz w:val="26"/>
          <w:szCs w:val="26"/>
        </w:rPr>
        <w:t xml:space="preserve">инвестиций </w:t>
      </w:r>
      <w:r w:rsidR="002F3566">
        <w:rPr>
          <w:b/>
          <w:sz w:val="26"/>
          <w:szCs w:val="26"/>
        </w:rPr>
        <w:br/>
      </w:r>
      <w:r w:rsidRPr="004350F7">
        <w:rPr>
          <w:b/>
          <w:sz w:val="26"/>
          <w:szCs w:val="26"/>
        </w:rPr>
        <w:t>в основной капитал</w:t>
      </w:r>
      <w:r w:rsidRPr="004350F7">
        <w:rPr>
          <w:sz w:val="26"/>
          <w:szCs w:val="26"/>
        </w:rPr>
        <w:t xml:space="preserve">, или в сопоставимых ценах </w:t>
      </w:r>
      <w:r w:rsidR="00392687">
        <w:rPr>
          <w:sz w:val="26"/>
          <w:szCs w:val="26"/>
        </w:rPr>
        <w:t>80</w:t>
      </w:r>
      <w:r w:rsidRPr="004350F7">
        <w:rPr>
          <w:sz w:val="26"/>
          <w:szCs w:val="26"/>
        </w:rPr>
        <w:t xml:space="preserve">% к уровню </w:t>
      </w:r>
      <w:r w:rsidR="002F3566">
        <w:rPr>
          <w:sz w:val="26"/>
          <w:szCs w:val="26"/>
        </w:rPr>
        <w:br/>
      </w:r>
      <w:r w:rsidR="0035580D">
        <w:rPr>
          <w:sz w:val="26"/>
          <w:szCs w:val="26"/>
        </w:rPr>
        <w:t>января</w:t>
      </w:r>
      <w:r w:rsidR="0035580D" w:rsidRPr="00F97EA3">
        <w:rPr>
          <w:sz w:val="26"/>
          <w:szCs w:val="26"/>
        </w:rPr>
        <w:t>-</w:t>
      </w:r>
      <w:r w:rsidR="00ED46FE">
        <w:rPr>
          <w:sz w:val="26"/>
          <w:szCs w:val="26"/>
        </w:rPr>
        <w:t>мая</w:t>
      </w:r>
      <w:r w:rsidR="0035580D">
        <w:rPr>
          <w:sz w:val="26"/>
          <w:szCs w:val="26"/>
        </w:rPr>
        <w:t xml:space="preserve"> </w:t>
      </w:r>
      <w:r w:rsidR="00256507">
        <w:rPr>
          <w:sz w:val="26"/>
          <w:szCs w:val="26"/>
        </w:rPr>
        <w:t>202</w:t>
      </w:r>
      <w:r w:rsidR="00223C6B">
        <w:rPr>
          <w:sz w:val="26"/>
          <w:szCs w:val="26"/>
        </w:rPr>
        <w:t>1</w:t>
      </w:r>
      <w:r w:rsidR="00415643">
        <w:rPr>
          <w:sz w:val="26"/>
          <w:szCs w:val="26"/>
        </w:rPr>
        <w:t> г</w:t>
      </w:r>
      <w:r w:rsidR="00ED368D">
        <w:rPr>
          <w:sz w:val="26"/>
          <w:szCs w:val="26"/>
        </w:rPr>
        <w:t>.</w:t>
      </w:r>
    </w:p>
    <w:p w:rsidR="00C50AB3" w:rsidRDefault="00C50AB3" w:rsidP="00CB6DF3">
      <w:pPr>
        <w:spacing w:before="240" w:after="120"/>
        <w:jc w:val="center"/>
        <w:rPr>
          <w:rFonts w:ascii="Arial" w:hAnsi="Arial" w:cs="Arial"/>
          <w:b/>
          <w:sz w:val="22"/>
          <w:szCs w:val="22"/>
        </w:rPr>
      </w:pPr>
      <w:r>
        <w:rPr>
          <w:rFonts w:ascii="Arial" w:hAnsi="Arial" w:cs="Arial"/>
          <w:b/>
          <w:sz w:val="22"/>
          <w:szCs w:val="22"/>
        </w:rPr>
        <w:t>И</w:t>
      </w:r>
      <w:r w:rsidRPr="00085C44">
        <w:rPr>
          <w:rFonts w:ascii="Arial" w:hAnsi="Arial" w:cs="Arial"/>
          <w:b/>
          <w:sz w:val="22"/>
          <w:szCs w:val="22"/>
        </w:rPr>
        <w:t>нвестици</w:t>
      </w:r>
      <w:r>
        <w:rPr>
          <w:rFonts w:ascii="Arial" w:hAnsi="Arial" w:cs="Arial"/>
          <w:b/>
          <w:sz w:val="22"/>
          <w:szCs w:val="22"/>
        </w:rPr>
        <w:t>и</w:t>
      </w:r>
      <w:r w:rsidRPr="00085C44">
        <w:rPr>
          <w:rFonts w:ascii="Arial" w:hAnsi="Arial" w:cs="Arial"/>
          <w:b/>
          <w:sz w:val="22"/>
          <w:szCs w:val="22"/>
        </w:rPr>
        <w:t xml:space="preserve"> в основной капитал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126"/>
        <w:gridCol w:w="2125"/>
        <w:gridCol w:w="2126"/>
      </w:tblGrid>
      <w:tr w:rsidR="00C50AB3" w:rsidRPr="00FB47E5" w:rsidTr="00A53EE1">
        <w:trPr>
          <w:cantSplit/>
          <w:trHeight w:val="247"/>
          <w:tblHeader/>
          <w:jc w:val="center"/>
        </w:trPr>
        <w:tc>
          <w:tcPr>
            <w:tcW w:w="2695" w:type="dxa"/>
            <w:vMerge w:val="restart"/>
            <w:tcBorders>
              <w:left w:val="single" w:sz="4" w:space="0" w:color="auto"/>
            </w:tcBorders>
          </w:tcPr>
          <w:p w:rsidR="00C50AB3" w:rsidRPr="00FB47E5" w:rsidRDefault="00C50AB3" w:rsidP="00112C32">
            <w:pPr>
              <w:pStyle w:val="31"/>
              <w:spacing w:before="60" w:after="60" w:line="240" w:lineRule="exact"/>
              <w:ind w:left="-57" w:right="-57" w:firstLine="0"/>
              <w:jc w:val="center"/>
              <w:rPr>
                <w:sz w:val="22"/>
                <w:szCs w:val="22"/>
              </w:rPr>
            </w:pPr>
          </w:p>
        </w:tc>
        <w:tc>
          <w:tcPr>
            <w:tcW w:w="2126" w:type="dxa"/>
            <w:vMerge w:val="restart"/>
          </w:tcPr>
          <w:p w:rsidR="00C50AB3" w:rsidRPr="00FB47E5" w:rsidRDefault="00C50AB3" w:rsidP="00112C32">
            <w:pPr>
              <w:spacing w:before="60" w:after="60" w:line="240" w:lineRule="exact"/>
              <w:ind w:left="-57" w:right="-57"/>
              <w:jc w:val="center"/>
              <w:rPr>
                <w:sz w:val="22"/>
                <w:szCs w:val="22"/>
              </w:rPr>
            </w:pPr>
            <w:r w:rsidRPr="00FB47E5">
              <w:rPr>
                <w:sz w:val="22"/>
                <w:szCs w:val="22"/>
              </w:rPr>
              <w:t xml:space="preserve">Инвестиции </w:t>
            </w:r>
            <w:r w:rsidRPr="00FB47E5">
              <w:rPr>
                <w:sz w:val="22"/>
                <w:szCs w:val="22"/>
              </w:rPr>
              <w:br/>
              <w:t>в основной капитал, млн. руб.</w:t>
            </w:r>
            <w:r w:rsidRPr="00FB47E5">
              <w:rPr>
                <w:sz w:val="22"/>
                <w:szCs w:val="22"/>
              </w:rPr>
              <w:br/>
              <w:t>(в текущих ценах)</w:t>
            </w:r>
          </w:p>
        </w:tc>
        <w:tc>
          <w:tcPr>
            <w:tcW w:w="4251" w:type="dxa"/>
            <w:gridSpan w:val="2"/>
            <w:tcBorders>
              <w:right w:val="single" w:sz="4" w:space="0" w:color="auto"/>
            </w:tcBorders>
          </w:tcPr>
          <w:p w:rsidR="00C50AB3" w:rsidRPr="00FB47E5" w:rsidRDefault="00C50AB3" w:rsidP="00112C32">
            <w:pPr>
              <w:spacing w:before="60" w:after="60" w:line="240" w:lineRule="exact"/>
              <w:ind w:left="-57" w:right="-57"/>
              <w:jc w:val="center"/>
              <w:rPr>
                <w:sz w:val="22"/>
                <w:szCs w:val="22"/>
              </w:rPr>
            </w:pPr>
            <w:r w:rsidRPr="00FB47E5">
              <w:rPr>
                <w:sz w:val="22"/>
                <w:szCs w:val="22"/>
              </w:rPr>
              <w:t>В сопоставимых ценах</w:t>
            </w:r>
          </w:p>
        </w:tc>
      </w:tr>
      <w:tr w:rsidR="00C50AB3" w:rsidRPr="00FB47E5" w:rsidTr="00A53EE1">
        <w:trPr>
          <w:cantSplit/>
          <w:trHeight w:val="799"/>
          <w:tblHeader/>
          <w:jc w:val="center"/>
        </w:trPr>
        <w:tc>
          <w:tcPr>
            <w:tcW w:w="2695" w:type="dxa"/>
            <w:vMerge/>
            <w:tcBorders>
              <w:left w:val="single" w:sz="4" w:space="0" w:color="auto"/>
              <w:bottom w:val="single" w:sz="4" w:space="0" w:color="auto"/>
            </w:tcBorders>
          </w:tcPr>
          <w:p w:rsidR="00C50AB3" w:rsidRPr="00FB47E5" w:rsidRDefault="00C50AB3" w:rsidP="00112C32">
            <w:pPr>
              <w:pStyle w:val="31"/>
              <w:spacing w:before="60" w:after="60" w:line="240" w:lineRule="exact"/>
              <w:ind w:left="-57" w:right="-57" w:firstLine="0"/>
              <w:jc w:val="center"/>
              <w:rPr>
                <w:sz w:val="22"/>
                <w:szCs w:val="22"/>
              </w:rPr>
            </w:pPr>
          </w:p>
        </w:tc>
        <w:tc>
          <w:tcPr>
            <w:tcW w:w="2126" w:type="dxa"/>
            <w:vMerge/>
            <w:tcBorders>
              <w:bottom w:val="single" w:sz="4" w:space="0" w:color="auto"/>
            </w:tcBorders>
          </w:tcPr>
          <w:p w:rsidR="00C50AB3" w:rsidRPr="00FB47E5" w:rsidRDefault="00C50AB3" w:rsidP="00112C32">
            <w:pPr>
              <w:spacing w:before="60" w:after="60" w:line="240" w:lineRule="exact"/>
              <w:ind w:left="-57" w:right="-57"/>
              <w:jc w:val="center"/>
              <w:rPr>
                <w:sz w:val="22"/>
                <w:szCs w:val="22"/>
              </w:rPr>
            </w:pPr>
          </w:p>
        </w:tc>
        <w:tc>
          <w:tcPr>
            <w:tcW w:w="2125" w:type="dxa"/>
            <w:tcBorders>
              <w:bottom w:val="single" w:sz="4" w:space="0" w:color="auto"/>
              <w:right w:val="nil"/>
            </w:tcBorders>
          </w:tcPr>
          <w:p w:rsidR="00C50AB3" w:rsidRPr="00FB47E5" w:rsidRDefault="00C50AB3" w:rsidP="00112C32">
            <w:pPr>
              <w:spacing w:before="60" w:after="60" w:line="240" w:lineRule="exact"/>
              <w:ind w:left="-57" w:right="-57"/>
              <w:jc w:val="center"/>
              <w:rPr>
                <w:sz w:val="22"/>
                <w:szCs w:val="22"/>
              </w:rPr>
            </w:pPr>
            <w:r w:rsidRPr="00FB47E5">
              <w:rPr>
                <w:sz w:val="22"/>
                <w:szCs w:val="22"/>
              </w:rPr>
              <w:t>в % к соответствующему периоду предыдущего года</w:t>
            </w:r>
          </w:p>
        </w:tc>
        <w:tc>
          <w:tcPr>
            <w:tcW w:w="2126" w:type="dxa"/>
            <w:tcBorders>
              <w:bottom w:val="single" w:sz="4" w:space="0" w:color="auto"/>
              <w:right w:val="single" w:sz="4" w:space="0" w:color="auto"/>
            </w:tcBorders>
          </w:tcPr>
          <w:p w:rsidR="00C50AB3" w:rsidRPr="00FB47E5" w:rsidRDefault="00C50AB3" w:rsidP="00112C32">
            <w:pPr>
              <w:spacing w:before="60" w:after="60" w:line="240" w:lineRule="exact"/>
              <w:ind w:left="-57" w:right="-57"/>
              <w:jc w:val="center"/>
              <w:rPr>
                <w:sz w:val="22"/>
                <w:szCs w:val="22"/>
              </w:rPr>
            </w:pPr>
            <w:r>
              <w:rPr>
                <w:sz w:val="22"/>
                <w:szCs w:val="22"/>
              </w:rPr>
              <w:t xml:space="preserve">в % к </w:t>
            </w:r>
            <w:r w:rsidR="00AD7677">
              <w:rPr>
                <w:sz w:val="22"/>
                <w:szCs w:val="22"/>
              </w:rPr>
              <w:br/>
            </w:r>
            <w:r w:rsidRPr="00FB47E5">
              <w:rPr>
                <w:sz w:val="22"/>
                <w:szCs w:val="22"/>
              </w:rPr>
              <w:t xml:space="preserve">предыдущему </w:t>
            </w:r>
            <w:r w:rsidRPr="00FB47E5">
              <w:rPr>
                <w:sz w:val="22"/>
                <w:szCs w:val="22"/>
              </w:rPr>
              <w:br/>
              <w:t>периоду</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221697">
            <w:pPr>
              <w:spacing w:before="96" w:after="90" w:line="240" w:lineRule="exact"/>
              <w:ind w:left="680"/>
              <w:rPr>
                <w:b/>
                <w:i/>
                <w:sz w:val="22"/>
                <w:szCs w:val="22"/>
              </w:rPr>
            </w:pPr>
            <w:r w:rsidRPr="00223C6B">
              <w:rPr>
                <w:b/>
                <w:sz w:val="22"/>
                <w:szCs w:val="22"/>
              </w:rPr>
              <w:t>2021 г.</w:t>
            </w:r>
          </w:p>
        </w:tc>
        <w:tc>
          <w:tcPr>
            <w:tcW w:w="2126" w:type="dxa"/>
            <w:tcBorders>
              <w:top w:val="nil"/>
              <w:left w:val="single" w:sz="4" w:space="0" w:color="auto"/>
              <w:bottom w:val="nil"/>
              <w:right w:val="single" w:sz="4" w:space="0" w:color="auto"/>
            </w:tcBorders>
            <w:vAlign w:val="bottom"/>
          </w:tcPr>
          <w:p w:rsidR="00217E06" w:rsidRDefault="00217E06" w:rsidP="00221697">
            <w:pPr>
              <w:spacing w:before="96" w:after="90" w:line="240" w:lineRule="exact"/>
              <w:ind w:right="680"/>
              <w:jc w:val="right"/>
              <w:rPr>
                <w:b/>
                <w:i/>
                <w:sz w:val="22"/>
                <w:szCs w:val="22"/>
              </w:rPr>
            </w:pPr>
          </w:p>
        </w:tc>
        <w:tc>
          <w:tcPr>
            <w:tcW w:w="2125" w:type="dxa"/>
            <w:tcBorders>
              <w:top w:val="nil"/>
              <w:left w:val="single" w:sz="4" w:space="0" w:color="auto"/>
              <w:bottom w:val="nil"/>
              <w:right w:val="single" w:sz="4" w:space="0" w:color="auto"/>
            </w:tcBorders>
            <w:vAlign w:val="bottom"/>
          </w:tcPr>
          <w:p w:rsidR="00217E06" w:rsidRDefault="00217E06" w:rsidP="00221697">
            <w:pPr>
              <w:tabs>
                <w:tab w:val="left" w:pos="1512"/>
              </w:tabs>
              <w:spacing w:before="96" w:after="90" w:line="240" w:lineRule="exact"/>
              <w:ind w:right="794"/>
              <w:jc w:val="right"/>
              <w:rPr>
                <w:b/>
                <w:i/>
                <w:sz w:val="22"/>
                <w:szCs w:val="22"/>
              </w:rPr>
            </w:pPr>
          </w:p>
        </w:tc>
        <w:tc>
          <w:tcPr>
            <w:tcW w:w="2126" w:type="dxa"/>
            <w:tcBorders>
              <w:top w:val="nil"/>
              <w:left w:val="single" w:sz="4" w:space="0" w:color="auto"/>
              <w:bottom w:val="nil"/>
              <w:right w:val="single" w:sz="4" w:space="0" w:color="auto"/>
            </w:tcBorders>
            <w:vAlign w:val="bottom"/>
          </w:tcPr>
          <w:p w:rsidR="00217E06" w:rsidRPr="00BC7D88" w:rsidRDefault="00217E06" w:rsidP="00221697">
            <w:pPr>
              <w:pStyle w:val="table10"/>
              <w:tabs>
                <w:tab w:val="left" w:pos="1152"/>
              </w:tabs>
              <w:spacing w:before="96" w:after="90" w:line="240" w:lineRule="exact"/>
              <w:ind w:right="737"/>
              <w:jc w:val="right"/>
              <w:rPr>
                <w:b/>
                <w:i/>
                <w:sz w:val="22"/>
                <w:szCs w:val="22"/>
              </w:rPr>
            </w:pP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BC1A1A" w:rsidRDefault="00217E06" w:rsidP="00221697">
            <w:pPr>
              <w:spacing w:before="96" w:after="90" w:line="240" w:lineRule="exact"/>
              <w:ind w:left="283" w:right="-57"/>
              <w:rPr>
                <w:sz w:val="22"/>
                <w:szCs w:val="22"/>
              </w:rPr>
            </w:pPr>
            <w:r w:rsidRPr="00BC1A1A">
              <w:rPr>
                <w:sz w:val="22"/>
                <w:szCs w:val="22"/>
              </w:rPr>
              <w:t>Январь</w:t>
            </w:r>
          </w:p>
        </w:tc>
        <w:tc>
          <w:tcPr>
            <w:tcW w:w="2126" w:type="dxa"/>
            <w:tcBorders>
              <w:top w:val="nil"/>
              <w:left w:val="single" w:sz="4" w:space="0" w:color="auto"/>
              <w:bottom w:val="nil"/>
              <w:right w:val="single" w:sz="4" w:space="0" w:color="auto"/>
            </w:tcBorders>
            <w:vAlign w:val="bottom"/>
          </w:tcPr>
          <w:p w:rsidR="00217E06" w:rsidRPr="00BC1A1A" w:rsidRDefault="00217E06" w:rsidP="00221697">
            <w:pPr>
              <w:spacing w:before="96" w:after="90" w:line="240" w:lineRule="exact"/>
              <w:ind w:right="680"/>
              <w:jc w:val="right"/>
              <w:rPr>
                <w:sz w:val="22"/>
                <w:szCs w:val="22"/>
              </w:rPr>
            </w:pPr>
            <w:r w:rsidRPr="00BC1A1A">
              <w:rPr>
                <w:sz w:val="22"/>
                <w:szCs w:val="22"/>
              </w:rPr>
              <w:t>189,2</w:t>
            </w:r>
          </w:p>
        </w:tc>
        <w:tc>
          <w:tcPr>
            <w:tcW w:w="2125" w:type="dxa"/>
            <w:tcBorders>
              <w:top w:val="nil"/>
              <w:left w:val="single" w:sz="4" w:space="0" w:color="auto"/>
              <w:bottom w:val="nil"/>
              <w:right w:val="single" w:sz="4" w:space="0" w:color="auto"/>
            </w:tcBorders>
            <w:vAlign w:val="bottom"/>
          </w:tcPr>
          <w:p w:rsidR="00217E06" w:rsidRPr="00BC1A1A" w:rsidRDefault="00217E06" w:rsidP="00221697">
            <w:pPr>
              <w:tabs>
                <w:tab w:val="left" w:pos="1512"/>
              </w:tabs>
              <w:spacing w:before="96" w:after="90" w:line="240" w:lineRule="exact"/>
              <w:ind w:right="794"/>
              <w:jc w:val="right"/>
              <w:rPr>
                <w:sz w:val="22"/>
                <w:szCs w:val="22"/>
              </w:rPr>
            </w:pPr>
            <w:r w:rsidRPr="00BC1A1A">
              <w:rPr>
                <w:sz w:val="22"/>
                <w:szCs w:val="22"/>
              </w:rPr>
              <w:t>84,</w:t>
            </w:r>
            <w:r w:rsidRPr="00BC1A1A">
              <w:rPr>
                <w:sz w:val="22"/>
                <w:szCs w:val="22"/>
                <w:lang w:val="en-US"/>
              </w:rPr>
              <w:t>5</w:t>
            </w:r>
          </w:p>
        </w:tc>
        <w:tc>
          <w:tcPr>
            <w:tcW w:w="2126" w:type="dxa"/>
            <w:tcBorders>
              <w:top w:val="nil"/>
              <w:left w:val="single" w:sz="4" w:space="0" w:color="auto"/>
              <w:bottom w:val="nil"/>
              <w:right w:val="single" w:sz="4" w:space="0" w:color="auto"/>
            </w:tcBorders>
            <w:vAlign w:val="bottom"/>
          </w:tcPr>
          <w:p w:rsidR="00217E06" w:rsidRPr="00BC1A1A" w:rsidRDefault="00217E06" w:rsidP="00221697">
            <w:pPr>
              <w:pStyle w:val="table10"/>
              <w:tabs>
                <w:tab w:val="left" w:pos="1152"/>
              </w:tabs>
              <w:spacing w:before="96" w:after="90" w:line="240" w:lineRule="exact"/>
              <w:ind w:right="737"/>
              <w:jc w:val="right"/>
              <w:rPr>
                <w:sz w:val="22"/>
                <w:szCs w:val="22"/>
              </w:rPr>
            </w:pPr>
            <w:r w:rsidRPr="00BC1A1A">
              <w:rPr>
                <w:sz w:val="22"/>
                <w:szCs w:val="22"/>
              </w:rPr>
              <w:t>32,1</w:t>
            </w:r>
          </w:p>
        </w:tc>
      </w:tr>
      <w:tr w:rsidR="00217E06" w:rsidRPr="00BC7D88" w:rsidTr="006B6F56">
        <w:trPr>
          <w:cantSplit/>
          <w:jc w:val="center"/>
        </w:trPr>
        <w:tc>
          <w:tcPr>
            <w:tcW w:w="2695" w:type="dxa"/>
            <w:tcBorders>
              <w:top w:val="nil"/>
              <w:left w:val="single" w:sz="4" w:space="0" w:color="auto"/>
              <w:bottom w:val="nil"/>
              <w:right w:val="single" w:sz="4" w:space="0" w:color="auto"/>
            </w:tcBorders>
            <w:vAlign w:val="bottom"/>
          </w:tcPr>
          <w:p w:rsidR="00217E06" w:rsidRPr="00223C6B" w:rsidRDefault="00217E06" w:rsidP="00221697">
            <w:pPr>
              <w:spacing w:before="96" w:after="90" w:line="240" w:lineRule="exact"/>
              <w:ind w:left="283" w:right="-57"/>
              <w:rPr>
                <w:sz w:val="22"/>
                <w:szCs w:val="22"/>
              </w:rPr>
            </w:pPr>
            <w:r w:rsidRPr="00223C6B">
              <w:rPr>
                <w:sz w:val="22"/>
                <w:szCs w:val="22"/>
              </w:rPr>
              <w:t>Февраль</w:t>
            </w:r>
          </w:p>
        </w:tc>
        <w:tc>
          <w:tcPr>
            <w:tcW w:w="2126" w:type="dxa"/>
            <w:tcBorders>
              <w:top w:val="nil"/>
              <w:left w:val="single" w:sz="4" w:space="0" w:color="auto"/>
              <w:bottom w:val="nil"/>
              <w:right w:val="single" w:sz="4" w:space="0" w:color="auto"/>
            </w:tcBorders>
            <w:vAlign w:val="bottom"/>
          </w:tcPr>
          <w:p w:rsidR="00217E06" w:rsidRPr="00F97EA3" w:rsidRDefault="00217E06" w:rsidP="00221697">
            <w:pPr>
              <w:spacing w:before="96" w:after="90" w:line="240" w:lineRule="exact"/>
              <w:ind w:right="680"/>
              <w:jc w:val="right"/>
              <w:rPr>
                <w:sz w:val="22"/>
                <w:szCs w:val="22"/>
              </w:rPr>
            </w:pPr>
            <w:r>
              <w:rPr>
                <w:sz w:val="22"/>
                <w:szCs w:val="22"/>
              </w:rPr>
              <w:t>242,8</w:t>
            </w:r>
          </w:p>
        </w:tc>
        <w:tc>
          <w:tcPr>
            <w:tcW w:w="2125" w:type="dxa"/>
            <w:tcBorders>
              <w:top w:val="nil"/>
              <w:left w:val="single" w:sz="4" w:space="0" w:color="auto"/>
              <w:bottom w:val="nil"/>
              <w:right w:val="single" w:sz="4" w:space="0" w:color="auto"/>
            </w:tcBorders>
            <w:vAlign w:val="bottom"/>
          </w:tcPr>
          <w:p w:rsidR="00217E06" w:rsidRPr="000B6E95" w:rsidRDefault="00217E06" w:rsidP="00221697">
            <w:pPr>
              <w:tabs>
                <w:tab w:val="left" w:pos="1512"/>
              </w:tabs>
              <w:spacing w:before="96" w:after="90" w:line="240" w:lineRule="exact"/>
              <w:ind w:right="794"/>
              <w:jc w:val="right"/>
              <w:rPr>
                <w:sz w:val="22"/>
                <w:szCs w:val="22"/>
                <w:lang w:val="en-US"/>
              </w:rPr>
            </w:pPr>
            <w:r>
              <w:rPr>
                <w:sz w:val="22"/>
                <w:szCs w:val="22"/>
              </w:rPr>
              <w:t>9</w:t>
            </w:r>
            <w:r>
              <w:rPr>
                <w:sz w:val="22"/>
                <w:szCs w:val="22"/>
                <w:lang w:val="en-US"/>
              </w:rPr>
              <w:t>6</w:t>
            </w:r>
            <w:r>
              <w:rPr>
                <w:sz w:val="22"/>
                <w:szCs w:val="22"/>
              </w:rPr>
              <w:t>,</w:t>
            </w:r>
            <w:r>
              <w:rPr>
                <w:sz w:val="22"/>
                <w:szCs w:val="22"/>
                <w:lang w:val="en-US"/>
              </w:rPr>
              <w:t>4</w:t>
            </w:r>
          </w:p>
        </w:tc>
        <w:tc>
          <w:tcPr>
            <w:tcW w:w="2126" w:type="dxa"/>
            <w:tcBorders>
              <w:top w:val="nil"/>
              <w:left w:val="single" w:sz="4" w:space="0" w:color="auto"/>
              <w:bottom w:val="nil"/>
              <w:right w:val="single" w:sz="4" w:space="0" w:color="auto"/>
            </w:tcBorders>
            <w:vAlign w:val="bottom"/>
          </w:tcPr>
          <w:p w:rsidR="00217E06" w:rsidRPr="000B6E95" w:rsidRDefault="00217E06" w:rsidP="00221697">
            <w:pPr>
              <w:pStyle w:val="table10"/>
              <w:tabs>
                <w:tab w:val="left" w:pos="1152"/>
              </w:tabs>
              <w:spacing w:before="96" w:after="90" w:line="240" w:lineRule="exact"/>
              <w:ind w:right="737"/>
              <w:jc w:val="right"/>
              <w:rPr>
                <w:sz w:val="22"/>
                <w:szCs w:val="22"/>
                <w:lang w:val="en-US"/>
              </w:rPr>
            </w:pPr>
            <w:r>
              <w:rPr>
                <w:sz w:val="22"/>
                <w:szCs w:val="22"/>
              </w:rPr>
              <w:t>139,</w:t>
            </w:r>
            <w:r>
              <w:rPr>
                <w:sz w:val="22"/>
                <w:szCs w:val="22"/>
                <w:lang w:val="en-US"/>
              </w:rPr>
              <w:t>0</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221697">
            <w:pPr>
              <w:spacing w:before="96" w:after="90" w:line="240" w:lineRule="exact"/>
              <w:ind w:left="283" w:right="-57"/>
              <w:rPr>
                <w:sz w:val="22"/>
                <w:szCs w:val="22"/>
              </w:rPr>
            </w:pPr>
            <w:r w:rsidRPr="00223C6B">
              <w:rPr>
                <w:sz w:val="22"/>
                <w:szCs w:val="22"/>
              </w:rPr>
              <w:t>Март</w:t>
            </w:r>
          </w:p>
        </w:tc>
        <w:tc>
          <w:tcPr>
            <w:tcW w:w="2126" w:type="dxa"/>
            <w:tcBorders>
              <w:top w:val="nil"/>
              <w:left w:val="single" w:sz="4" w:space="0" w:color="auto"/>
              <w:bottom w:val="nil"/>
              <w:right w:val="single" w:sz="4" w:space="0" w:color="auto"/>
            </w:tcBorders>
            <w:vAlign w:val="bottom"/>
          </w:tcPr>
          <w:p w:rsidR="001F02C2" w:rsidRDefault="001F02C2" w:rsidP="00221697">
            <w:pPr>
              <w:spacing w:before="96" w:after="90" w:line="240" w:lineRule="exact"/>
              <w:ind w:right="680"/>
              <w:jc w:val="right"/>
              <w:rPr>
                <w:sz w:val="22"/>
                <w:szCs w:val="22"/>
              </w:rPr>
            </w:pPr>
            <w:r>
              <w:rPr>
                <w:sz w:val="22"/>
                <w:szCs w:val="22"/>
              </w:rPr>
              <w:t>304,9</w:t>
            </w:r>
          </w:p>
        </w:tc>
        <w:tc>
          <w:tcPr>
            <w:tcW w:w="2125" w:type="dxa"/>
            <w:tcBorders>
              <w:top w:val="nil"/>
              <w:left w:val="single" w:sz="4" w:space="0" w:color="auto"/>
              <w:bottom w:val="nil"/>
              <w:right w:val="single" w:sz="4" w:space="0" w:color="auto"/>
            </w:tcBorders>
            <w:vAlign w:val="bottom"/>
          </w:tcPr>
          <w:p w:rsidR="001F02C2" w:rsidRDefault="001F02C2" w:rsidP="00221697">
            <w:pPr>
              <w:tabs>
                <w:tab w:val="left" w:pos="1512"/>
              </w:tabs>
              <w:spacing w:before="96" w:after="90" w:line="240" w:lineRule="exact"/>
              <w:ind w:right="794"/>
              <w:jc w:val="right"/>
              <w:rPr>
                <w:sz w:val="22"/>
                <w:szCs w:val="22"/>
              </w:rPr>
            </w:pPr>
            <w:r>
              <w:rPr>
                <w:sz w:val="22"/>
                <w:szCs w:val="22"/>
              </w:rPr>
              <w:t>98,2</w:t>
            </w:r>
          </w:p>
        </w:tc>
        <w:tc>
          <w:tcPr>
            <w:tcW w:w="2126" w:type="dxa"/>
            <w:tcBorders>
              <w:top w:val="nil"/>
              <w:left w:val="single" w:sz="4" w:space="0" w:color="auto"/>
              <w:bottom w:val="nil"/>
              <w:right w:val="single" w:sz="4" w:space="0" w:color="auto"/>
            </w:tcBorders>
            <w:vAlign w:val="bottom"/>
          </w:tcPr>
          <w:p w:rsidR="001F02C2" w:rsidRDefault="001F02C2" w:rsidP="00221697">
            <w:pPr>
              <w:pStyle w:val="table10"/>
              <w:tabs>
                <w:tab w:val="left" w:pos="1152"/>
              </w:tabs>
              <w:spacing w:before="96" w:after="90" w:line="240" w:lineRule="exact"/>
              <w:ind w:right="737"/>
              <w:jc w:val="right"/>
              <w:rPr>
                <w:sz w:val="22"/>
                <w:szCs w:val="22"/>
              </w:rPr>
            </w:pPr>
            <w:r>
              <w:rPr>
                <w:sz w:val="22"/>
                <w:szCs w:val="22"/>
              </w:rPr>
              <w:t>125,3</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221697">
            <w:pPr>
              <w:spacing w:before="96" w:after="90" w:line="240" w:lineRule="exact"/>
              <w:ind w:left="74" w:right="-57"/>
              <w:rPr>
                <w:sz w:val="22"/>
                <w:szCs w:val="22"/>
              </w:rPr>
            </w:pPr>
            <w:r w:rsidRPr="00223C6B">
              <w:rPr>
                <w:b/>
                <w:sz w:val="22"/>
                <w:szCs w:val="22"/>
              </w:rPr>
              <w:t>I квартал</w:t>
            </w:r>
          </w:p>
        </w:tc>
        <w:tc>
          <w:tcPr>
            <w:tcW w:w="2126" w:type="dxa"/>
            <w:tcBorders>
              <w:top w:val="nil"/>
              <w:left w:val="single" w:sz="4" w:space="0" w:color="auto"/>
              <w:bottom w:val="nil"/>
              <w:right w:val="single" w:sz="4" w:space="0" w:color="auto"/>
            </w:tcBorders>
            <w:vAlign w:val="bottom"/>
          </w:tcPr>
          <w:p w:rsidR="001F02C2" w:rsidRPr="00FC45AA" w:rsidRDefault="001F02C2" w:rsidP="00221697">
            <w:pPr>
              <w:spacing w:before="96" w:after="90" w:line="240" w:lineRule="exact"/>
              <w:ind w:right="680"/>
              <w:jc w:val="right"/>
              <w:rPr>
                <w:b/>
                <w:sz w:val="22"/>
                <w:szCs w:val="22"/>
              </w:rPr>
            </w:pPr>
            <w:r w:rsidRPr="00FC45AA">
              <w:rPr>
                <w:b/>
                <w:sz w:val="22"/>
                <w:szCs w:val="22"/>
              </w:rPr>
              <w:t>736,9</w:t>
            </w:r>
          </w:p>
        </w:tc>
        <w:tc>
          <w:tcPr>
            <w:tcW w:w="2125" w:type="dxa"/>
            <w:tcBorders>
              <w:top w:val="nil"/>
              <w:left w:val="single" w:sz="4" w:space="0" w:color="auto"/>
              <w:bottom w:val="nil"/>
              <w:right w:val="single" w:sz="4" w:space="0" w:color="auto"/>
            </w:tcBorders>
            <w:vAlign w:val="bottom"/>
          </w:tcPr>
          <w:p w:rsidR="001F02C2" w:rsidRPr="00FC45AA" w:rsidRDefault="001F02C2" w:rsidP="00221697">
            <w:pPr>
              <w:tabs>
                <w:tab w:val="left" w:pos="1512"/>
              </w:tabs>
              <w:spacing w:before="96" w:after="90" w:line="240" w:lineRule="exact"/>
              <w:ind w:right="794"/>
              <w:jc w:val="right"/>
              <w:rPr>
                <w:b/>
                <w:sz w:val="22"/>
                <w:szCs w:val="22"/>
              </w:rPr>
            </w:pPr>
            <w:r w:rsidRPr="00FC45AA">
              <w:rPr>
                <w:b/>
                <w:sz w:val="22"/>
                <w:szCs w:val="22"/>
              </w:rPr>
              <w:t>93,7</w:t>
            </w:r>
          </w:p>
        </w:tc>
        <w:tc>
          <w:tcPr>
            <w:tcW w:w="2126" w:type="dxa"/>
            <w:tcBorders>
              <w:top w:val="nil"/>
              <w:left w:val="single" w:sz="4" w:space="0" w:color="auto"/>
              <w:bottom w:val="nil"/>
              <w:right w:val="single" w:sz="4" w:space="0" w:color="auto"/>
            </w:tcBorders>
            <w:vAlign w:val="bottom"/>
          </w:tcPr>
          <w:p w:rsidR="001F02C2" w:rsidRPr="00FC45AA" w:rsidRDefault="001F02C2" w:rsidP="00221697">
            <w:pPr>
              <w:pStyle w:val="table10"/>
              <w:tabs>
                <w:tab w:val="left" w:pos="1152"/>
              </w:tabs>
              <w:spacing w:before="96" w:after="90" w:line="240" w:lineRule="exact"/>
              <w:ind w:right="737"/>
              <w:jc w:val="right"/>
              <w:rPr>
                <w:b/>
                <w:sz w:val="22"/>
                <w:szCs w:val="22"/>
              </w:rPr>
            </w:pPr>
            <w:r>
              <w:rPr>
                <w:b/>
                <w:sz w:val="22"/>
                <w:szCs w:val="22"/>
              </w:rPr>
              <w:t>62</w:t>
            </w:r>
            <w:r w:rsidRPr="00FC45AA">
              <w:rPr>
                <w:b/>
                <w:sz w:val="22"/>
                <w:szCs w:val="22"/>
              </w:rPr>
              <w:t>,</w:t>
            </w:r>
            <w:r>
              <w:rPr>
                <w:b/>
                <w:sz w:val="22"/>
                <w:szCs w:val="22"/>
              </w:rPr>
              <w:t>9</w:t>
            </w:r>
          </w:p>
        </w:tc>
      </w:tr>
      <w:tr w:rsidR="001F02C2" w:rsidRPr="00BC7D88" w:rsidTr="006B6F56">
        <w:trPr>
          <w:cantSplit/>
          <w:jc w:val="center"/>
        </w:trPr>
        <w:tc>
          <w:tcPr>
            <w:tcW w:w="2695" w:type="dxa"/>
            <w:tcBorders>
              <w:top w:val="nil"/>
              <w:left w:val="single" w:sz="4" w:space="0" w:color="auto"/>
              <w:bottom w:val="nil"/>
              <w:right w:val="single" w:sz="4" w:space="0" w:color="auto"/>
            </w:tcBorders>
            <w:vAlign w:val="bottom"/>
          </w:tcPr>
          <w:p w:rsidR="001F02C2" w:rsidRPr="00223C6B" w:rsidRDefault="001F02C2" w:rsidP="00221697">
            <w:pPr>
              <w:spacing w:before="96" w:after="90" w:line="240" w:lineRule="exact"/>
              <w:ind w:left="283" w:right="-57"/>
              <w:rPr>
                <w:b/>
                <w:sz w:val="22"/>
                <w:szCs w:val="22"/>
              </w:rPr>
            </w:pPr>
            <w:r w:rsidRPr="00223C6B">
              <w:rPr>
                <w:sz w:val="22"/>
                <w:szCs w:val="22"/>
              </w:rPr>
              <w:t>Апрель</w:t>
            </w:r>
          </w:p>
        </w:tc>
        <w:tc>
          <w:tcPr>
            <w:tcW w:w="2126" w:type="dxa"/>
            <w:tcBorders>
              <w:top w:val="nil"/>
              <w:left w:val="single" w:sz="4" w:space="0" w:color="auto"/>
              <w:bottom w:val="nil"/>
              <w:right w:val="single" w:sz="4" w:space="0" w:color="auto"/>
            </w:tcBorders>
            <w:vAlign w:val="bottom"/>
          </w:tcPr>
          <w:p w:rsidR="001F02C2" w:rsidRPr="00506D18" w:rsidRDefault="001F02C2" w:rsidP="00221697">
            <w:pPr>
              <w:spacing w:before="96" w:after="90" w:line="240" w:lineRule="exact"/>
              <w:ind w:right="680"/>
              <w:jc w:val="right"/>
              <w:rPr>
                <w:sz w:val="22"/>
                <w:szCs w:val="22"/>
              </w:rPr>
            </w:pPr>
            <w:r w:rsidRPr="00506D18">
              <w:rPr>
                <w:sz w:val="22"/>
                <w:szCs w:val="22"/>
              </w:rPr>
              <w:t>302,8</w:t>
            </w:r>
          </w:p>
        </w:tc>
        <w:tc>
          <w:tcPr>
            <w:tcW w:w="2125" w:type="dxa"/>
            <w:tcBorders>
              <w:top w:val="nil"/>
              <w:left w:val="single" w:sz="4" w:space="0" w:color="auto"/>
              <w:bottom w:val="nil"/>
              <w:right w:val="single" w:sz="4" w:space="0" w:color="auto"/>
            </w:tcBorders>
            <w:vAlign w:val="bottom"/>
          </w:tcPr>
          <w:p w:rsidR="001F02C2" w:rsidRPr="00E0657B" w:rsidRDefault="001F02C2" w:rsidP="00221697">
            <w:pPr>
              <w:tabs>
                <w:tab w:val="left" w:pos="1512"/>
              </w:tabs>
              <w:spacing w:before="96" w:after="90" w:line="240" w:lineRule="exact"/>
              <w:ind w:right="794"/>
              <w:jc w:val="right"/>
              <w:rPr>
                <w:sz w:val="22"/>
                <w:szCs w:val="22"/>
              </w:rPr>
            </w:pPr>
            <w:r w:rsidRPr="00E0657B">
              <w:rPr>
                <w:sz w:val="22"/>
                <w:szCs w:val="22"/>
              </w:rPr>
              <w:t>100,5</w:t>
            </w:r>
          </w:p>
        </w:tc>
        <w:tc>
          <w:tcPr>
            <w:tcW w:w="2126" w:type="dxa"/>
            <w:tcBorders>
              <w:top w:val="nil"/>
              <w:left w:val="single" w:sz="4" w:space="0" w:color="auto"/>
              <w:bottom w:val="nil"/>
              <w:right w:val="single" w:sz="4" w:space="0" w:color="auto"/>
            </w:tcBorders>
            <w:vAlign w:val="bottom"/>
          </w:tcPr>
          <w:p w:rsidR="001F02C2" w:rsidRPr="00E0657B" w:rsidRDefault="001F02C2" w:rsidP="00221697">
            <w:pPr>
              <w:pStyle w:val="table10"/>
              <w:tabs>
                <w:tab w:val="left" w:pos="1152"/>
              </w:tabs>
              <w:spacing w:before="96" w:after="90" w:line="240" w:lineRule="exact"/>
              <w:ind w:right="737"/>
              <w:jc w:val="right"/>
              <w:rPr>
                <w:sz w:val="22"/>
                <w:szCs w:val="22"/>
              </w:rPr>
            </w:pPr>
            <w:r w:rsidRPr="00E0657B">
              <w:rPr>
                <w:sz w:val="22"/>
                <w:szCs w:val="22"/>
              </w:rPr>
              <w:t>96,0</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right="-57" w:firstLine="298"/>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ED46FE" w:rsidRPr="00D9757F" w:rsidRDefault="00ED46FE" w:rsidP="00221697">
            <w:pPr>
              <w:spacing w:before="96" w:after="90" w:line="240" w:lineRule="exact"/>
              <w:ind w:right="680"/>
              <w:jc w:val="right"/>
              <w:rPr>
                <w:sz w:val="22"/>
                <w:szCs w:val="22"/>
              </w:rPr>
            </w:pPr>
            <w:r w:rsidRPr="00D9757F">
              <w:rPr>
                <w:sz w:val="22"/>
                <w:szCs w:val="22"/>
              </w:rPr>
              <w:t>265,8</w:t>
            </w:r>
          </w:p>
        </w:tc>
        <w:tc>
          <w:tcPr>
            <w:tcW w:w="2125" w:type="dxa"/>
            <w:tcBorders>
              <w:top w:val="nil"/>
              <w:left w:val="single" w:sz="4" w:space="0" w:color="auto"/>
              <w:bottom w:val="nil"/>
              <w:right w:val="single" w:sz="4" w:space="0" w:color="auto"/>
            </w:tcBorders>
            <w:vAlign w:val="bottom"/>
          </w:tcPr>
          <w:p w:rsidR="00ED46FE" w:rsidRPr="00B37853" w:rsidRDefault="00ED46FE" w:rsidP="00221697">
            <w:pPr>
              <w:tabs>
                <w:tab w:val="left" w:pos="1512"/>
              </w:tabs>
              <w:spacing w:before="96" w:after="90" w:line="240" w:lineRule="exact"/>
              <w:ind w:right="794"/>
              <w:jc w:val="right"/>
              <w:rPr>
                <w:sz w:val="22"/>
                <w:szCs w:val="22"/>
              </w:rPr>
            </w:pPr>
            <w:r>
              <w:rPr>
                <w:sz w:val="22"/>
                <w:szCs w:val="22"/>
                <w:lang w:val="en-US"/>
              </w:rPr>
              <w:t>94</w:t>
            </w:r>
            <w:r>
              <w:rPr>
                <w:sz w:val="22"/>
                <w:szCs w:val="22"/>
              </w:rPr>
              <w:t>,9</w:t>
            </w:r>
          </w:p>
        </w:tc>
        <w:tc>
          <w:tcPr>
            <w:tcW w:w="2126" w:type="dxa"/>
            <w:tcBorders>
              <w:top w:val="nil"/>
              <w:left w:val="single" w:sz="4" w:space="0" w:color="auto"/>
              <w:bottom w:val="nil"/>
              <w:right w:val="single" w:sz="4" w:space="0" w:color="auto"/>
            </w:tcBorders>
            <w:vAlign w:val="bottom"/>
          </w:tcPr>
          <w:p w:rsidR="00ED46FE" w:rsidRPr="00D9757F" w:rsidRDefault="00ED46FE" w:rsidP="00221697">
            <w:pPr>
              <w:pStyle w:val="table10"/>
              <w:tabs>
                <w:tab w:val="left" w:pos="1152"/>
              </w:tabs>
              <w:spacing w:before="96" w:after="90" w:line="240" w:lineRule="exact"/>
              <w:ind w:right="737"/>
              <w:jc w:val="right"/>
              <w:rPr>
                <w:sz w:val="22"/>
                <w:szCs w:val="22"/>
              </w:rPr>
            </w:pPr>
            <w:r>
              <w:rPr>
                <w:sz w:val="22"/>
                <w:szCs w:val="22"/>
              </w:rPr>
              <w:t>86</w:t>
            </w:r>
            <w:r w:rsidRPr="00D9757F">
              <w:rPr>
                <w:sz w:val="22"/>
                <w:szCs w:val="22"/>
              </w:rPr>
              <w:t>,</w:t>
            </w:r>
            <w:r>
              <w:rPr>
                <w:sz w:val="22"/>
                <w:szCs w:val="22"/>
              </w:rPr>
              <w:t>8</w:t>
            </w:r>
          </w:p>
        </w:tc>
      </w:tr>
      <w:tr w:rsidR="00ED46FE" w:rsidRPr="006516A6" w:rsidTr="006B6F56">
        <w:trPr>
          <w:cantSplit/>
          <w:jc w:val="center"/>
        </w:trPr>
        <w:tc>
          <w:tcPr>
            <w:tcW w:w="2695" w:type="dxa"/>
            <w:tcBorders>
              <w:top w:val="nil"/>
              <w:left w:val="single" w:sz="4" w:space="0" w:color="auto"/>
              <w:bottom w:val="nil"/>
              <w:right w:val="single" w:sz="4" w:space="0" w:color="auto"/>
            </w:tcBorders>
            <w:vAlign w:val="bottom"/>
          </w:tcPr>
          <w:p w:rsidR="00ED46FE" w:rsidRPr="00EC1A83" w:rsidRDefault="00ED46FE" w:rsidP="00221697">
            <w:pPr>
              <w:spacing w:before="96" w:after="90" w:line="240" w:lineRule="exact"/>
              <w:ind w:left="22" w:right="-57"/>
              <w:rPr>
                <w:sz w:val="22"/>
                <w:szCs w:val="22"/>
                <w:lang w:val="en-US"/>
              </w:rPr>
            </w:pPr>
            <w:r>
              <w:rPr>
                <w:i/>
                <w:sz w:val="22"/>
                <w:szCs w:val="22"/>
              </w:rPr>
              <w:t>Январь-май</w:t>
            </w:r>
          </w:p>
        </w:tc>
        <w:tc>
          <w:tcPr>
            <w:tcW w:w="2126" w:type="dxa"/>
            <w:tcBorders>
              <w:top w:val="nil"/>
              <w:left w:val="single" w:sz="4" w:space="0" w:color="auto"/>
              <w:bottom w:val="nil"/>
              <w:right w:val="single" w:sz="4" w:space="0" w:color="auto"/>
            </w:tcBorders>
            <w:vAlign w:val="bottom"/>
          </w:tcPr>
          <w:p w:rsidR="00ED46FE" w:rsidRPr="00ED46FE" w:rsidRDefault="00ED46FE" w:rsidP="00221697">
            <w:pPr>
              <w:spacing w:before="96" w:after="90" w:line="240" w:lineRule="exact"/>
              <w:ind w:right="680"/>
              <w:jc w:val="right"/>
              <w:rPr>
                <w:i/>
                <w:sz w:val="22"/>
                <w:szCs w:val="22"/>
                <w:highlight w:val="yellow"/>
              </w:rPr>
            </w:pPr>
            <w:r w:rsidRPr="00ED46FE">
              <w:rPr>
                <w:i/>
                <w:sz w:val="22"/>
                <w:szCs w:val="22"/>
              </w:rPr>
              <w:t>1</w:t>
            </w:r>
            <w:r w:rsidRPr="00ED46FE">
              <w:rPr>
                <w:sz w:val="26"/>
                <w:szCs w:val="26"/>
              </w:rPr>
              <w:t> </w:t>
            </w:r>
            <w:r w:rsidRPr="00ED46FE">
              <w:rPr>
                <w:i/>
                <w:sz w:val="22"/>
                <w:szCs w:val="22"/>
              </w:rPr>
              <w:t>305,5</w:t>
            </w:r>
          </w:p>
        </w:tc>
        <w:tc>
          <w:tcPr>
            <w:tcW w:w="2125" w:type="dxa"/>
            <w:tcBorders>
              <w:top w:val="nil"/>
              <w:left w:val="single" w:sz="4" w:space="0" w:color="auto"/>
              <w:bottom w:val="nil"/>
              <w:right w:val="single" w:sz="4" w:space="0" w:color="auto"/>
            </w:tcBorders>
            <w:vAlign w:val="bottom"/>
          </w:tcPr>
          <w:p w:rsidR="00ED46FE" w:rsidRPr="00ED46FE" w:rsidRDefault="00ED46FE" w:rsidP="00221697">
            <w:pPr>
              <w:tabs>
                <w:tab w:val="left" w:pos="1512"/>
              </w:tabs>
              <w:spacing w:before="96" w:after="90" w:line="240" w:lineRule="exact"/>
              <w:ind w:right="794"/>
              <w:jc w:val="right"/>
              <w:rPr>
                <w:i/>
                <w:sz w:val="22"/>
                <w:szCs w:val="22"/>
                <w:highlight w:val="yellow"/>
              </w:rPr>
            </w:pPr>
            <w:r w:rsidRPr="00ED46FE">
              <w:rPr>
                <w:i/>
                <w:sz w:val="22"/>
                <w:szCs w:val="22"/>
              </w:rPr>
              <w:t>95,3</w:t>
            </w:r>
          </w:p>
        </w:tc>
        <w:tc>
          <w:tcPr>
            <w:tcW w:w="2126" w:type="dxa"/>
            <w:tcBorders>
              <w:top w:val="nil"/>
              <w:left w:val="single" w:sz="4" w:space="0" w:color="auto"/>
              <w:bottom w:val="nil"/>
              <w:right w:val="single" w:sz="4" w:space="0" w:color="auto"/>
            </w:tcBorders>
            <w:vAlign w:val="bottom"/>
          </w:tcPr>
          <w:p w:rsidR="00ED46FE" w:rsidRPr="00EC1A83" w:rsidRDefault="00ED46FE" w:rsidP="00221697">
            <w:pPr>
              <w:pStyle w:val="table10"/>
              <w:tabs>
                <w:tab w:val="left" w:pos="1152"/>
                <w:tab w:val="left" w:pos="1255"/>
              </w:tabs>
              <w:spacing w:before="96" w:after="90" w:line="240" w:lineRule="exact"/>
              <w:ind w:right="737"/>
              <w:jc w:val="right"/>
              <w:rPr>
                <w:sz w:val="22"/>
                <w:szCs w:val="22"/>
              </w:rPr>
            </w:pPr>
            <w:r w:rsidRPr="004335BE">
              <w:rPr>
                <w:i/>
                <w:sz w:val="22"/>
                <w:szCs w:val="22"/>
              </w:rPr>
              <w:t>х</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284" w:right="-57"/>
              <w:rPr>
                <w:sz w:val="22"/>
                <w:szCs w:val="22"/>
              </w:rPr>
            </w:pPr>
            <w:r w:rsidRPr="00223C6B">
              <w:rPr>
                <w:sz w:val="22"/>
                <w:szCs w:val="22"/>
              </w:rPr>
              <w:t>Июнь</w:t>
            </w:r>
          </w:p>
        </w:tc>
        <w:tc>
          <w:tcPr>
            <w:tcW w:w="2126" w:type="dxa"/>
            <w:tcBorders>
              <w:top w:val="nil"/>
              <w:left w:val="single" w:sz="4" w:space="0" w:color="auto"/>
              <w:bottom w:val="nil"/>
              <w:right w:val="single" w:sz="4" w:space="0" w:color="auto"/>
            </w:tcBorders>
            <w:vAlign w:val="bottom"/>
          </w:tcPr>
          <w:p w:rsidR="00ED46FE" w:rsidRPr="00BE3AB0" w:rsidRDefault="00ED46FE" w:rsidP="00221697">
            <w:pPr>
              <w:spacing w:before="96" w:after="90" w:line="240" w:lineRule="exact"/>
              <w:ind w:right="680"/>
              <w:jc w:val="right"/>
              <w:rPr>
                <w:sz w:val="22"/>
                <w:szCs w:val="22"/>
              </w:rPr>
            </w:pPr>
            <w:r>
              <w:rPr>
                <w:sz w:val="22"/>
                <w:szCs w:val="22"/>
              </w:rPr>
              <w:t>332,4</w:t>
            </w:r>
          </w:p>
        </w:tc>
        <w:tc>
          <w:tcPr>
            <w:tcW w:w="2125" w:type="dxa"/>
            <w:tcBorders>
              <w:top w:val="nil"/>
              <w:left w:val="single" w:sz="4" w:space="0" w:color="auto"/>
              <w:bottom w:val="nil"/>
              <w:right w:val="single" w:sz="4" w:space="0" w:color="auto"/>
            </w:tcBorders>
            <w:vAlign w:val="bottom"/>
          </w:tcPr>
          <w:p w:rsidR="00ED46FE" w:rsidRDefault="00ED46FE" w:rsidP="00221697">
            <w:pPr>
              <w:tabs>
                <w:tab w:val="left" w:pos="1512"/>
              </w:tabs>
              <w:spacing w:before="96" w:after="90" w:line="240" w:lineRule="exact"/>
              <w:ind w:right="794"/>
              <w:jc w:val="right"/>
              <w:rPr>
                <w:sz w:val="22"/>
                <w:szCs w:val="22"/>
              </w:rPr>
            </w:pPr>
            <w:r>
              <w:rPr>
                <w:sz w:val="22"/>
                <w:szCs w:val="22"/>
              </w:rPr>
              <w:t>104,3</w:t>
            </w:r>
          </w:p>
        </w:tc>
        <w:tc>
          <w:tcPr>
            <w:tcW w:w="2126" w:type="dxa"/>
            <w:tcBorders>
              <w:top w:val="nil"/>
              <w:left w:val="single" w:sz="4" w:space="0" w:color="auto"/>
              <w:bottom w:val="nil"/>
              <w:right w:val="single" w:sz="4" w:space="0" w:color="auto"/>
            </w:tcBorders>
            <w:vAlign w:val="bottom"/>
          </w:tcPr>
          <w:p w:rsidR="00ED46FE" w:rsidRDefault="00ED46FE" w:rsidP="00221697">
            <w:pPr>
              <w:pStyle w:val="table10"/>
              <w:tabs>
                <w:tab w:val="left" w:pos="1152"/>
              </w:tabs>
              <w:spacing w:before="96" w:after="90" w:line="240" w:lineRule="exact"/>
              <w:ind w:right="737"/>
              <w:jc w:val="right"/>
              <w:rPr>
                <w:sz w:val="22"/>
                <w:szCs w:val="22"/>
              </w:rPr>
            </w:pPr>
            <w:r>
              <w:rPr>
                <w:sz w:val="22"/>
                <w:szCs w:val="22"/>
              </w:rPr>
              <w:t>122,9</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74" w:right="-57"/>
              <w:rPr>
                <w:sz w:val="22"/>
                <w:szCs w:val="22"/>
              </w:rPr>
            </w:pPr>
            <w:r w:rsidRPr="00223C6B">
              <w:rPr>
                <w:b/>
                <w:sz w:val="22"/>
                <w:szCs w:val="22"/>
                <w:lang w:val="en-US"/>
              </w:rPr>
              <w:t xml:space="preserve">II </w:t>
            </w:r>
            <w:r w:rsidRPr="00223C6B">
              <w:rPr>
                <w:b/>
                <w:sz w:val="22"/>
                <w:szCs w:val="22"/>
              </w:rPr>
              <w:t>квартал</w:t>
            </w:r>
          </w:p>
        </w:tc>
        <w:tc>
          <w:tcPr>
            <w:tcW w:w="2126" w:type="dxa"/>
            <w:tcBorders>
              <w:top w:val="nil"/>
              <w:left w:val="single" w:sz="4" w:space="0" w:color="auto"/>
              <w:bottom w:val="nil"/>
              <w:right w:val="single" w:sz="4" w:space="0" w:color="auto"/>
            </w:tcBorders>
            <w:vAlign w:val="bottom"/>
          </w:tcPr>
          <w:p w:rsidR="00ED46FE" w:rsidRPr="00482B1B" w:rsidRDefault="00ED46FE" w:rsidP="00221697">
            <w:pPr>
              <w:spacing w:before="96" w:after="90" w:line="240" w:lineRule="exact"/>
              <w:ind w:right="680"/>
              <w:jc w:val="right"/>
              <w:rPr>
                <w:b/>
                <w:sz w:val="22"/>
                <w:szCs w:val="22"/>
              </w:rPr>
            </w:pPr>
            <w:r>
              <w:rPr>
                <w:b/>
                <w:sz w:val="22"/>
                <w:szCs w:val="22"/>
              </w:rPr>
              <w:t>901,0</w:t>
            </w:r>
          </w:p>
        </w:tc>
        <w:tc>
          <w:tcPr>
            <w:tcW w:w="2125" w:type="dxa"/>
            <w:tcBorders>
              <w:top w:val="nil"/>
              <w:left w:val="single" w:sz="4" w:space="0" w:color="auto"/>
              <w:bottom w:val="nil"/>
              <w:right w:val="single" w:sz="4" w:space="0" w:color="auto"/>
            </w:tcBorders>
            <w:vAlign w:val="bottom"/>
          </w:tcPr>
          <w:p w:rsidR="00ED46FE" w:rsidRPr="00482B1B" w:rsidRDefault="00ED46FE" w:rsidP="00221697">
            <w:pPr>
              <w:tabs>
                <w:tab w:val="left" w:pos="1512"/>
              </w:tabs>
              <w:spacing w:before="96" w:after="90" w:line="240" w:lineRule="exact"/>
              <w:ind w:right="794"/>
              <w:jc w:val="right"/>
              <w:rPr>
                <w:b/>
                <w:sz w:val="22"/>
                <w:szCs w:val="22"/>
              </w:rPr>
            </w:pPr>
            <w:r>
              <w:rPr>
                <w:b/>
                <w:sz w:val="22"/>
                <w:szCs w:val="22"/>
              </w:rPr>
              <w:t>100,0</w:t>
            </w:r>
          </w:p>
        </w:tc>
        <w:tc>
          <w:tcPr>
            <w:tcW w:w="2126" w:type="dxa"/>
            <w:tcBorders>
              <w:top w:val="nil"/>
              <w:left w:val="single" w:sz="4" w:space="0" w:color="auto"/>
              <w:bottom w:val="nil"/>
              <w:right w:val="single" w:sz="4" w:space="0" w:color="auto"/>
            </w:tcBorders>
            <w:vAlign w:val="bottom"/>
          </w:tcPr>
          <w:p w:rsidR="00ED46FE" w:rsidRPr="00482B1B" w:rsidRDefault="00ED46FE" w:rsidP="00221697">
            <w:pPr>
              <w:pStyle w:val="table10"/>
              <w:tabs>
                <w:tab w:val="left" w:pos="1152"/>
              </w:tabs>
              <w:spacing w:before="96" w:after="90" w:line="240" w:lineRule="exact"/>
              <w:ind w:right="737"/>
              <w:jc w:val="right"/>
              <w:rPr>
                <w:b/>
                <w:sz w:val="22"/>
                <w:szCs w:val="22"/>
              </w:rPr>
            </w:pPr>
            <w:r>
              <w:rPr>
                <w:b/>
                <w:sz w:val="22"/>
                <w:szCs w:val="22"/>
              </w:rPr>
              <w:t>120,1</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74" w:right="-57"/>
              <w:rPr>
                <w:i/>
                <w:sz w:val="22"/>
                <w:szCs w:val="22"/>
              </w:rPr>
            </w:pPr>
            <w:r w:rsidRPr="00223C6B">
              <w:rPr>
                <w:i/>
                <w:sz w:val="22"/>
                <w:szCs w:val="22"/>
                <w:lang w:val="en-US"/>
              </w:rPr>
              <w:t xml:space="preserve">I </w:t>
            </w:r>
            <w:proofErr w:type="spellStart"/>
            <w:r w:rsidRPr="00223C6B">
              <w:rPr>
                <w:i/>
                <w:sz w:val="22"/>
                <w:szCs w:val="22"/>
                <w:lang w:val="en-US"/>
              </w:rPr>
              <w:t>полугодие</w:t>
            </w:r>
            <w:proofErr w:type="spellEnd"/>
          </w:p>
        </w:tc>
        <w:tc>
          <w:tcPr>
            <w:tcW w:w="2126" w:type="dxa"/>
            <w:tcBorders>
              <w:top w:val="nil"/>
              <w:left w:val="single" w:sz="4" w:space="0" w:color="auto"/>
              <w:bottom w:val="nil"/>
              <w:right w:val="single" w:sz="4" w:space="0" w:color="auto"/>
            </w:tcBorders>
            <w:vAlign w:val="bottom"/>
          </w:tcPr>
          <w:p w:rsidR="00ED46FE" w:rsidRPr="00A16224" w:rsidRDefault="00ED46FE" w:rsidP="00221697">
            <w:pPr>
              <w:spacing w:before="96" w:after="90" w:line="240" w:lineRule="exact"/>
              <w:ind w:right="680"/>
              <w:jc w:val="right"/>
              <w:rPr>
                <w:i/>
                <w:sz w:val="22"/>
                <w:szCs w:val="22"/>
              </w:rPr>
            </w:pPr>
            <w:r w:rsidRPr="00A16224">
              <w:rPr>
                <w:i/>
                <w:sz w:val="22"/>
                <w:szCs w:val="22"/>
              </w:rPr>
              <w:t>1 637,9</w:t>
            </w:r>
          </w:p>
        </w:tc>
        <w:tc>
          <w:tcPr>
            <w:tcW w:w="2125" w:type="dxa"/>
            <w:tcBorders>
              <w:top w:val="nil"/>
              <w:left w:val="single" w:sz="4" w:space="0" w:color="auto"/>
              <w:bottom w:val="nil"/>
              <w:right w:val="single" w:sz="4" w:space="0" w:color="auto"/>
            </w:tcBorders>
            <w:vAlign w:val="bottom"/>
          </w:tcPr>
          <w:p w:rsidR="00ED46FE" w:rsidRPr="00A16224" w:rsidRDefault="00ED46FE" w:rsidP="00221697">
            <w:pPr>
              <w:tabs>
                <w:tab w:val="left" w:pos="1512"/>
              </w:tabs>
              <w:spacing w:before="96" w:after="90" w:line="240" w:lineRule="exact"/>
              <w:ind w:right="794"/>
              <w:jc w:val="right"/>
              <w:rPr>
                <w:i/>
                <w:sz w:val="22"/>
                <w:szCs w:val="22"/>
              </w:rPr>
            </w:pPr>
            <w:r w:rsidRPr="00A16224">
              <w:rPr>
                <w:i/>
                <w:sz w:val="22"/>
                <w:szCs w:val="22"/>
              </w:rPr>
              <w:t>97,0</w:t>
            </w:r>
          </w:p>
        </w:tc>
        <w:tc>
          <w:tcPr>
            <w:tcW w:w="2126" w:type="dxa"/>
            <w:tcBorders>
              <w:top w:val="nil"/>
              <w:left w:val="single" w:sz="4" w:space="0" w:color="auto"/>
              <w:bottom w:val="nil"/>
              <w:right w:val="single" w:sz="4" w:space="0" w:color="auto"/>
            </w:tcBorders>
            <w:vAlign w:val="bottom"/>
          </w:tcPr>
          <w:p w:rsidR="00ED46FE" w:rsidRPr="00A16224" w:rsidRDefault="00ED46FE" w:rsidP="00221697">
            <w:pPr>
              <w:pStyle w:val="table10"/>
              <w:tabs>
                <w:tab w:val="left" w:pos="1152"/>
              </w:tabs>
              <w:spacing w:before="96" w:after="90" w:line="240" w:lineRule="exact"/>
              <w:ind w:right="737"/>
              <w:jc w:val="right"/>
              <w:rPr>
                <w:i/>
                <w:sz w:val="22"/>
                <w:szCs w:val="22"/>
              </w:rPr>
            </w:pPr>
            <w:r w:rsidRPr="00A16224">
              <w:rPr>
                <w:i/>
                <w:sz w:val="22"/>
                <w:szCs w:val="22"/>
              </w:rPr>
              <w:t>х</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284" w:right="-57"/>
              <w:rPr>
                <w:b/>
                <w:i/>
                <w:sz w:val="22"/>
                <w:szCs w:val="22"/>
                <w:lang w:val="en-US"/>
              </w:rPr>
            </w:pPr>
            <w:r w:rsidRPr="00223C6B">
              <w:rPr>
                <w:sz w:val="22"/>
                <w:szCs w:val="22"/>
              </w:rPr>
              <w:t>Июль</w:t>
            </w:r>
          </w:p>
        </w:tc>
        <w:tc>
          <w:tcPr>
            <w:tcW w:w="2126" w:type="dxa"/>
            <w:tcBorders>
              <w:top w:val="nil"/>
              <w:left w:val="single" w:sz="4" w:space="0" w:color="auto"/>
              <w:bottom w:val="nil"/>
              <w:right w:val="single" w:sz="4" w:space="0" w:color="auto"/>
            </w:tcBorders>
            <w:vAlign w:val="bottom"/>
          </w:tcPr>
          <w:p w:rsidR="00ED46FE" w:rsidRPr="00A16224" w:rsidRDefault="00ED46FE" w:rsidP="00221697">
            <w:pPr>
              <w:spacing w:before="96" w:after="90" w:line="240" w:lineRule="exact"/>
              <w:ind w:right="680"/>
              <w:jc w:val="right"/>
              <w:rPr>
                <w:sz w:val="22"/>
                <w:szCs w:val="22"/>
              </w:rPr>
            </w:pPr>
            <w:r w:rsidRPr="00A16224">
              <w:rPr>
                <w:sz w:val="22"/>
                <w:szCs w:val="22"/>
              </w:rPr>
              <w:t>268,</w:t>
            </w:r>
            <w:r>
              <w:rPr>
                <w:sz w:val="22"/>
                <w:szCs w:val="22"/>
                <w:lang w:val="en-US"/>
              </w:rPr>
              <w:t>6</w:t>
            </w:r>
          </w:p>
        </w:tc>
        <w:tc>
          <w:tcPr>
            <w:tcW w:w="2125" w:type="dxa"/>
            <w:tcBorders>
              <w:top w:val="nil"/>
              <w:left w:val="single" w:sz="4" w:space="0" w:color="auto"/>
              <w:bottom w:val="nil"/>
              <w:right w:val="single" w:sz="4" w:space="0" w:color="auto"/>
            </w:tcBorders>
            <w:vAlign w:val="bottom"/>
          </w:tcPr>
          <w:p w:rsidR="00ED46FE" w:rsidRPr="008F3B25" w:rsidRDefault="00ED46FE" w:rsidP="00221697">
            <w:pPr>
              <w:tabs>
                <w:tab w:val="left" w:pos="1512"/>
              </w:tabs>
              <w:spacing w:before="96" w:after="90" w:line="240" w:lineRule="exact"/>
              <w:ind w:right="794"/>
              <w:jc w:val="right"/>
              <w:rPr>
                <w:sz w:val="22"/>
                <w:szCs w:val="22"/>
              </w:rPr>
            </w:pPr>
            <w:r w:rsidRPr="008F3B25">
              <w:rPr>
                <w:sz w:val="22"/>
                <w:szCs w:val="22"/>
              </w:rPr>
              <w:t>81,0</w:t>
            </w:r>
          </w:p>
        </w:tc>
        <w:tc>
          <w:tcPr>
            <w:tcW w:w="2126" w:type="dxa"/>
            <w:tcBorders>
              <w:top w:val="nil"/>
              <w:left w:val="single" w:sz="4" w:space="0" w:color="auto"/>
              <w:bottom w:val="nil"/>
              <w:right w:val="single" w:sz="4" w:space="0" w:color="auto"/>
            </w:tcBorders>
            <w:vAlign w:val="bottom"/>
          </w:tcPr>
          <w:p w:rsidR="00ED46FE" w:rsidRPr="008F3B25" w:rsidRDefault="00ED46FE" w:rsidP="00221697">
            <w:pPr>
              <w:pStyle w:val="table10"/>
              <w:tabs>
                <w:tab w:val="left" w:pos="1152"/>
              </w:tabs>
              <w:spacing w:before="96" w:after="90" w:line="240" w:lineRule="exact"/>
              <w:ind w:right="737"/>
              <w:jc w:val="right"/>
              <w:rPr>
                <w:sz w:val="22"/>
                <w:szCs w:val="22"/>
              </w:rPr>
            </w:pPr>
            <w:r w:rsidRPr="008F3B25">
              <w:rPr>
                <w:sz w:val="22"/>
                <w:szCs w:val="22"/>
              </w:rPr>
              <w:t>77,4</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284" w:right="-57"/>
              <w:rPr>
                <w:sz w:val="22"/>
                <w:szCs w:val="22"/>
              </w:rPr>
            </w:pPr>
            <w:r w:rsidRPr="00223C6B">
              <w:rPr>
                <w:sz w:val="22"/>
                <w:szCs w:val="22"/>
              </w:rPr>
              <w:t>Август</w:t>
            </w:r>
          </w:p>
        </w:tc>
        <w:tc>
          <w:tcPr>
            <w:tcW w:w="2126" w:type="dxa"/>
            <w:tcBorders>
              <w:top w:val="nil"/>
              <w:left w:val="single" w:sz="4" w:space="0" w:color="auto"/>
              <w:bottom w:val="nil"/>
              <w:right w:val="single" w:sz="4" w:space="0" w:color="auto"/>
            </w:tcBorders>
            <w:vAlign w:val="bottom"/>
          </w:tcPr>
          <w:p w:rsidR="00ED46FE" w:rsidRPr="00A16224" w:rsidRDefault="00ED46FE" w:rsidP="00221697">
            <w:pPr>
              <w:spacing w:before="96" w:after="90" w:line="240" w:lineRule="exact"/>
              <w:ind w:right="680"/>
              <w:jc w:val="right"/>
              <w:rPr>
                <w:sz w:val="22"/>
                <w:szCs w:val="22"/>
              </w:rPr>
            </w:pPr>
            <w:r>
              <w:rPr>
                <w:sz w:val="22"/>
                <w:szCs w:val="22"/>
              </w:rPr>
              <w:t>258,9</w:t>
            </w:r>
          </w:p>
        </w:tc>
        <w:tc>
          <w:tcPr>
            <w:tcW w:w="2125" w:type="dxa"/>
            <w:tcBorders>
              <w:top w:val="nil"/>
              <w:left w:val="single" w:sz="4" w:space="0" w:color="auto"/>
              <w:bottom w:val="nil"/>
              <w:right w:val="single" w:sz="4" w:space="0" w:color="auto"/>
            </w:tcBorders>
            <w:vAlign w:val="bottom"/>
          </w:tcPr>
          <w:p w:rsidR="00ED46FE" w:rsidRPr="00A60852" w:rsidRDefault="00ED46FE" w:rsidP="00221697">
            <w:pPr>
              <w:tabs>
                <w:tab w:val="left" w:pos="1512"/>
              </w:tabs>
              <w:spacing w:before="96" w:after="90" w:line="240" w:lineRule="exact"/>
              <w:ind w:right="794"/>
              <w:jc w:val="right"/>
              <w:rPr>
                <w:sz w:val="22"/>
                <w:szCs w:val="22"/>
                <w:highlight w:val="yellow"/>
              </w:rPr>
            </w:pPr>
            <w:r w:rsidRPr="00A60852">
              <w:rPr>
                <w:sz w:val="22"/>
                <w:szCs w:val="22"/>
                <w:lang w:val="en-US"/>
              </w:rPr>
              <w:t>83</w:t>
            </w:r>
            <w:r w:rsidRPr="00A60852">
              <w:rPr>
                <w:sz w:val="22"/>
                <w:szCs w:val="22"/>
              </w:rPr>
              <w:t>,7</w:t>
            </w:r>
          </w:p>
        </w:tc>
        <w:tc>
          <w:tcPr>
            <w:tcW w:w="2126" w:type="dxa"/>
            <w:tcBorders>
              <w:top w:val="nil"/>
              <w:left w:val="single" w:sz="4" w:space="0" w:color="auto"/>
              <w:bottom w:val="nil"/>
              <w:right w:val="single" w:sz="4" w:space="0" w:color="auto"/>
            </w:tcBorders>
            <w:vAlign w:val="bottom"/>
          </w:tcPr>
          <w:p w:rsidR="00ED46FE" w:rsidRPr="00A60852" w:rsidRDefault="00ED46FE" w:rsidP="00221697">
            <w:pPr>
              <w:pStyle w:val="table10"/>
              <w:tabs>
                <w:tab w:val="left" w:pos="1152"/>
              </w:tabs>
              <w:spacing w:before="96" w:after="90" w:line="240" w:lineRule="exact"/>
              <w:ind w:right="737"/>
              <w:jc w:val="right"/>
              <w:rPr>
                <w:sz w:val="22"/>
                <w:szCs w:val="22"/>
                <w:highlight w:val="yellow"/>
              </w:rPr>
            </w:pPr>
            <w:r w:rsidRPr="00A60852">
              <w:rPr>
                <w:sz w:val="22"/>
                <w:szCs w:val="22"/>
              </w:rPr>
              <w:t>95,9</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right="-57" w:firstLine="284"/>
              <w:rPr>
                <w:sz w:val="22"/>
                <w:szCs w:val="22"/>
              </w:rPr>
            </w:pPr>
            <w:r w:rsidRPr="00223C6B">
              <w:rPr>
                <w:sz w:val="22"/>
                <w:szCs w:val="22"/>
              </w:rPr>
              <w:t>Сентябрь</w:t>
            </w:r>
          </w:p>
        </w:tc>
        <w:tc>
          <w:tcPr>
            <w:tcW w:w="2126" w:type="dxa"/>
            <w:tcBorders>
              <w:top w:val="nil"/>
              <w:left w:val="single" w:sz="4" w:space="0" w:color="auto"/>
              <w:bottom w:val="nil"/>
              <w:right w:val="single" w:sz="4" w:space="0" w:color="auto"/>
            </w:tcBorders>
            <w:vAlign w:val="bottom"/>
          </w:tcPr>
          <w:p w:rsidR="00ED46FE" w:rsidRPr="00A60852" w:rsidRDefault="00ED46FE" w:rsidP="00221697">
            <w:pPr>
              <w:spacing w:before="96" w:after="90" w:line="240" w:lineRule="exact"/>
              <w:ind w:right="680"/>
              <w:jc w:val="right"/>
              <w:rPr>
                <w:sz w:val="22"/>
                <w:szCs w:val="22"/>
              </w:rPr>
            </w:pPr>
            <w:r>
              <w:rPr>
                <w:sz w:val="22"/>
                <w:szCs w:val="22"/>
                <w:lang w:val="en-US"/>
              </w:rPr>
              <w:t>337</w:t>
            </w:r>
            <w:r>
              <w:rPr>
                <w:sz w:val="22"/>
                <w:szCs w:val="22"/>
              </w:rPr>
              <w:t>,1</w:t>
            </w:r>
          </w:p>
        </w:tc>
        <w:tc>
          <w:tcPr>
            <w:tcW w:w="2125" w:type="dxa"/>
            <w:tcBorders>
              <w:top w:val="nil"/>
              <w:left w:val="single" w:sz="4" w:space="0" w:color="auto"/>
              <w:bottom w:val="nil"/>
              <w:right w:val="single" w:sz="4" w:space="0" w:color="auto"/>
            </w:tcBorders>
            <w:vAlign w:val="bottom"/>
          </w:tcPr>
          <w:p w:rsidR="00ED46FE" w:rsidRPr="003E3C84" w:rsidRDefault="00ED46FE" w:rsidP="00221697">
            <w:pPr>
              <w:tabs>
                <w:tab w:val="left" w:pos="1512"/>
              </w:tabs>
              <w:spacing w:before="96" w:after="90" w:line="240" w:lineRule="exact"/>
              <w:ind w:right="794"/>
              <w:jc w:val="right"/>
              <w:rPr>
                <w:sz w:val="22"/>
                <w:szCs w:val="22"/>
                <w:highlight w:val="yellow"/>
              </w:rPr>
            </w:pPr>
            <w:r w:rsidRPr="004A2C70">
              <w:rPr>
                <w:sz w:val="22"/>
                <w:szCs w:val="22"/>
              </w:rPr>
              <w:t>93,8</w:t>
            </w:r>
          </w:p>
        </w:tc>
        <w:tc>
          <w:tcPr>
            <w:tcW w:w="2126" w:type="dxa"/>
            <w:tcBorders>
              <w:top w:val="nil"/>
              <w:left w:val="single" w:sz="4" w:space="0" w:color="auto"/>
              <w:bottom w:val="nil"/>
              <w:right w:val="single" w:sz="4" w:space="0" w:color="auto"/>
            </w:tcBorders>
            <w:vAlign w:val="bottom"/>
          </w:tcPr>
          <w:p w:rsidR="00ED46FE" w:rsidRPr="003E3C84" w:rsidRDefault="00ED46FE" w:rsidP="00221697">
            <w:pPr>
              <w:pStyle w:val="table10"/>
              <w:tabs>
                <w:tab w:val="left" w:pos="1152"/>
              </w:tabs>
              <w:spacing w:before="96" w:after="90" w:line="240" w:lineRule="exact"/>
              <w:ind w:right="737"/>
              <w:jc w:val="right"/>
              <w:rPr>
                <w:sz w:val="22"/>
                <w:szCs w:val="22"/>
                <w:highlight w:val="yellow"/>
              </w:rPr>
            </w:pPr>
            <w:r w:rsidRPr="004A2C70">
              <w:rPr>
                <w:sz w:val="22"/>
                <w:szCs w:val="22"/>
              </w:rPr>
              <w:t>131,8</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74" w:right="-57"/>
              <w:rPr>
                <w:sz w:val="22"/>
                <w:szCs w:val="22"/>
              </w:rPr>
            </w:pPr>
            <w:r w:rsidRPr="00223C6B">
              <w:rPr>
                <w:b/>
                <w:sz w:val="22"/>
                <w:szCs w:val="22"/>
                <w:lang w:val="en-US"/>
              </w:rPr>
              <w:t>III</w:t>
            </w:r>
            <w:r w:rsidRPr="00223C6B">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ED46FE" w:rsidRPr="00463BDD" w:rsidRDefault="00ED46FE" w:rsidP="00221697">
            <w:pPr>
              <w:spacing w:before="96" w:after="90" w:line="240" w:lineRule="exact"/>
              <w:ind w:right="680"/>
              <w:jc w:val="right"/>
              <w:rPr>
                <w:b/>
                <w:sz w:val="22"/>
                <w:szCs w:val="22"/>
              </w:rPr>
            </w:pPr>
            <w:r w:rsidRPr="00463BDD">
              <w:rPr>
                <w:b/>
                <w:sz w:val="22"/>
                <w:szCs w:val="22"/>
              </w:rPr>
              <w:t>864,7</w:t>
            </w:r>
          </w:p>
        </w:tc>
        <w:tc>
          <w:tcPr>
            <w:tcW w:w="2125" w:type="dxa"/>
            <w:tcBorders>
              <w:top w:val="nil"/>
              <w:left w:val="single" w:sz="4" w:space="0" w:color="auto"/>
              <w:bottom w:val="nil"/>
              <w:right w:val="single" w:sz="4" w:space="0" w:color="auto"/>
            </w:tcBorders>
            <w:vAlign w:val="bottom"/>
          </w:tcPr>
          <w:p w:rsidR="00ED46FE" w:rsidRPr="003E3C84" w:rsidRDefault="00ED46FE" w:rsidP="00221697">
            <w:pPr>
              <w:tabs>
                <w:tab w:val="left" w:pos="1512"/>
              </w:tabs>
              <w:spacing w:before="96" w:after="90" w:line="240" w:lineRule="exact"/>
              <w:ind w:right="794"/>
              <w:jc w:val="right"/>
              <w:rPr>
                <w:b/>
                <w:sz w:val="22"/>
                <w:szCs w:val="22"/>
                <w:highlight w:val="yellow"/>
              </w:rPr>
            </w:pPr>
            <w:r w:rsidRPr="004A2C70">
              <w:rPr>
                <w:b/>
                <w:sz w:val="22"/>
                <w:szCs w:val="22"/>
              </w:rPr>
              <w:t>86,5</w:t>
            </w:r>
          </w:p>
        </w:tc>
        <w:tc>
          <w:tcPr>
            <w:tcW w:w="2126" w:type="dxa"/>
            <w:tcBorders>
              <w:top w:val="nil"/>
              <w:left w:val="single" w:sz="4" w:space="0" w:color="auto"/>
              <w:bottom w:val="nil"/>
              <w:right w:val="single" w:sz="4" w:space="0" w:color="auto"/>
            </w:tcBorders>
            <w:vAlign w:val="bottom"/>
          </w:tcPr>
          <w:p w:rsidR="00ED46FE" w:rsidRPr="003E3C84" w:rsidRDefault="00ED46FE" w:rsidP="00221697">
            <w:pPr>
              <w:pStyle w:val="table10"/>
              <w:tabs>
                <w:tab w:val="left" w:pos="1152"/>
              </w:tabs>
              <w:spacing w:before="96" w:after="90" w:line="240" w:lineRule="exact"/>
              <w:ind w:right="737"/>
              <w:jc w:val="right"/>
              <w:rPr>
                <w:b/>
                <w:sz w:val="22"/>
                <w:szCs w:val="22"/>
                <w:highlight w:val="yellow"/>
              </w:rPr>
            </w:pPr>
            <w:r w:rsidRPr="004A2C70">
              <w:rPr>
                <w:b/>
                <w:sz w:val="22"/>
                <w:szCs w:val="22"/>
              </w:rPr>
              <w:t>90,9</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74" w:right="-57"/>
              <w:rPr>
                <w:sz w:val="22"/>
                <w:szCs w:val="22"/>
              </w:rPr>
            </w:pPr>
            <w:r w:rsidRPr="00223C6B">
              <w:rPr>
                <w:i/>
                <w:sz w:val="22"/>
                <w:szCs w:val="22"/>
              </w:rPr>
              <w:t>Январь-сентябрь</w:t>
            </w:r>
          </w:p>
        </w:tc>
        <w:tc>
          <w:tcPr>
            <w:tcW w:w="2126" w:type="dxa"/>
            <w:tcBorders>
              <w:top w:val="nil"/>
              <w:left w:val="single" w:sz="4" w:space="0" w:color="auto"/>
              <w:bottom w:val="nil"/>
              <w:right w:val="single" w:sz="4" w:space="0" w:color="auto"/>
            </w:tcBorders>
            <w:vAlign w:val="bottom"/>
          </w:tcPr>
          <w:p w:rsidR="00ED46FE" w:rsidRPr="003E3C84" w:rsidRDefault="00ED46FE" w:rsidP="00221697">
            <w:pPr>
              <w:spacing w:before="96" w:after="90" w:line="240" w:lineRule="exact"/>
              <w:ind w:right="680"/>
              <w:jc w:val="right"/>
              <w:rPr>
                <w:i/>
                <w:sz w:val="22"/>
                <w:szCs w:val="22"/>
              </w:rPr>
            </w:pPr>
            <w:r w:rsidRPr="003E3C84">
              <w:rPr>
                <w:i/>
                <w:sz w:val="22"/>
                <w:szCs w:val="22"/>
              </w:rPr>
              <w:t>2 502,6</w:t>
            </w:r>
          </w:p>
        </w:tc>
        <w:tc>
          <w:tcPr>
            <w:tcW w:w="2125" w:type="dxa"/>
            <w:tcBorders>
              <w:top w:val="nil"/>
              <w:left w:val="single" w:sz="4" w:space="0" w:color="auto"/>
              <w:bottom w:val="nil"/>
              <w:right w:val="single" w:sz="4" w:space="0" w:color="auto"/>
            </w:tcBorders>
            <w:vAlign w:val="bottom"/>
          </w:tcPr>
          <w:p w:rsidR="00ED46FE" w:rsidRPr="00CE42F0" w:rsidRDefault="00ED46FE" w:rsidP="00221697">
            <w:pPr>
              <w:tabs>
                <w:tab w:val="left" w:pos="1512"/>
              </w:tabs>
              <w:spacing w:before="96" w:after="90" w:line="240" w:lineRule="exact"/>
              <w:ind w:right="794"/>
              <w:jc w:val="right"/>
              <w:rPr>
                <w:i/>
                <w:sz w:val="22"/>
                <w:szCs w:val="22"/>
                <w:highlight w:val="yellow"/>
                <w:lang w:val="en-US"/>
              </w:rPr>
            </w:pPr>
            <w:r w:rsidRPr="00CE42F0">
              <w:rPr>
                <w:i/>
                <w:sz w:val="22"/>
                <w:szCs w:val="22"/>
              </w:rPr>
              <w:t>93,</w:t>
            </w:r>
            <w:r w:rsidRPr="00CE42F0">
              <w:rPr>
                <w:i/>
                <w:sz w:val="22"/>
                <w:szCs w:val="22"/>
                <w:lang w:val="en-US"/>
              </w:rPr>
              <w:t>2</w:t>
            </w:r>
          </w:p>
        </w:tc>
        <w:tc>
          <w:tcPr>
            <w:tcW w:w="2126" w:type="dxa"/>
            <w:tcBorders>
              <w:top w:val="nil"/>
              <w:left w:val="single" w:sz="4" w:space="0" w:color="auto"/>
              <w:bottom w:val="nil"/>
              <w:right w:val="single" w:sz="4" w:space="0" w:color="auto"/>
            </w:tcBorders>
            <w:vAlign w:val="bottom"/>
          </w:tcPr>
          <w:p w:rsidR="00ED46FE" w:rsidRPr="003E3C84" w:rsidRDefault="00ED46FE" w:rsidP="00221697">
            <w:pPr>
              <w:pStyle w:val="table10"/>
              <w:tabs>
                <w:tab w:val="left" w:pos="1152"/>
              </w:tabs>
              <w:spacing w:before="96" w:after="90" w:line="240" w:lineRule="exact"/>
              <w:ind w:right="737"/>
              <w:jc w:val="right"/>
              <w:rPr>
                <w:i/>
                <w:sz w:val="22"/>
                <w:szCs w:val="22"/>
                <w:highlight w:val="yellow"/>
              </w:rPr>
            </w:pPr>
            <w:r w:rsidRPr="00CE42F0">
              <w:rPr>
                <w:i/>
                <w:sz w:val="22"/>
                <w:szCs w:val="22"/>
              </w:rPr>
              <w:t>х</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283" w:right="-57"/>
              <w:rPr>
                <w:i/>
                <w:sz w:val="22"/>
                <w:szCs w:val="22"/>
                <w:lang w:val="en-US"/>
              </w:rPr>
            </w:pPr>
            <w:r w:rsidRPr="00223C6B">
              <w:rPr>
                <w:sz w:val="22"/>
                <w:szCs w:val="22"/>
              </w:rPr>
              <w:t>Октябрь</w:t>
            </w:r>
          </w:p>
        </w:tc>
        <w:tc>
          <w:tcPr>
            <w:tcW w:w="2126" w:type="dxa"/>
            <w:tcBorders>
              <w:top w:val="nil"/>
              <w:left w:val="single" w:sz="4" w:space="0" w:color="auto"/>
              <w:bottom w:val="nil"/>
              <w:right w:val="single" w:sz="4" w:space="0" w:color="auto"/>
            </w:tcBorders>
            <w:vAlign w:val="bottom"/>
          </w:tcPr>
          <w:p w:rsidR="00ED46FE" w:rsidRPr="00DD7A66" w:rsidRDefault="00ED46FE" w:rsidP="00221697">
            <w:pPr>
              <w:spacing w:before="96" w:after="90" w:line="240" w:lineRule="exact"/>
              <w:ind w:right="680"/>
              <w:jc w:val="right"/>
              <w:rPr>
                <w:sz w:val="22"/>
                <w:szCs w:val="22"/>
              </w:rPr>
            </w:pPr>
            <w:r w:rsidRPr="00DD7A66">
              <w:rPr>
                <w:sz w:val="22"/>
                <w:szCs w:val="22"/>
                <w:lang w:val="en-US"/>
              </w:rPr>
              <w:t>278</w:t>
            </w:r>
            <w:r w:rsidRPr="00DD7A66">
              <w:rPr>
                <w:sz w:val="22"/>
                <w:szCs w:val="22"/>
              </w:rPr>
              <w:t>,6</w:t>
            </w:r>
          </w:p>
        </w:tc>
        <w:tc>
          <w:tcPr>
            <w:tcW w:w="2125" w:type="dxa"/>
            <w:tcBorders>
              <w:top w:val="nil"/>
              <w:left w:val="single" w:sz="4" w:space="0" w:color="auto"/>
              <w:bottom w:val="nil"/>
              <w:right w:val="single" w:sz="4" w:space="0" w:color="auto"/>
            </w:tcBorders>
            <w:vAlign w:val="bottom"/>
          </w:tcPr>
          <w:p w:rsidR="00ED46FE" w:rsidRPr="00DD7A66" w:rsidRDefault="00ED46FE" w:rsidP="00221697">
            <w:pPr>
              <w:tabs>
                <w:tab w:val="left" w:pos="1512"/>
              </w:tabs>
              <w:spacing w:before="96" w:after="90" w:line="240" w:lineRule="exact"/>
              <w:ind w:right="794"/>
              <w:jc w:val="right"/>
              <w:rPr>
                <w:sz w:val="22"/>
                <w:szCs w:val="22"/>
              </w:rPr>
            </w:pPr>
            <w:r>
              <w:rPr>
                <w:sz w:val="22"/>
                <w:szCs w:val="22"/>
              </w:rPr>
              <w:t>89,2</w:t>
            </w:r>
          </w:p>
        </w:tc>
        <w:tc>
          <w:tcPr>
            <w:tcW w:w="2126" w:type="dxa"/>
            <w:tcBorders>
              <w:top w:val="nil"/>
              <w:left w:val="single" w:sz="4" w:space="0" w:color="auto"/>
              <w:bottom w:val="nil"/>
              <w:right w:val="single" w:sz="4" w:space="0" w:color="auto"/>
            </w:tcBorders>
            <w:vAlign w:val="bottom"/>
          </w:tcPr>
          <w:p w:rsidR="00ED46FE" w:rsidRPr="00DD7A66" w:rsidRDefault="00ED46FE" w:rsidP="00221697">
            <w:pPr>
              <w:pStyle w:val="table10"/>
              <w:tabs>
                <w:tab w:val="left" w:pos="1152"/>
              </w:tabs>
              <w:spacing w:before="96" w:after="90" w:line="240" w:lineRule="exact"/>
              <w:ind w:right="737"/>
              <w:jc w:val="right"/>
              <w:rPr>
                <w:sz w:val="22"/>
                <w:szCs w:val="22"/>
              </w:rPr>
            </w:pPr>
            <w:r>
              <w:rPr>
                <w:sz w:val="22"/>
                <w:szCs w:val="22"/>
              </w:rPr>
              <w:t>81,6</w:t>
            </w:r>
          </w:p>
        </w:tc>
      </w:tr>
      <w:tr w:rsidR="00ED46FE" w:rsidRPr="00BC7D88" w:rsidTr="006B6F56">
        <w:trPr>
          <w:cantSplit/>
          <w:jc w:val="center"/>
        </w:trPr>
        <w:tc>
          <w:tcPr>
            <w:tcW w:w="2695" w:type="dxa"/>
            <w:tcBorders>
              <w:top w:val="nil"/>
              <w:left w:val="single" w:sz="4" w:space="0" w:color="auto"/>
              <w:bottom w:val="nil"/>
              <w:right w:val="single" w:sz="4" w:space="0" w:color="auto"/>
            </w:tcBorders>
            <w:vAlign w:val="bottom"/>
          </w:tcPr>
          <w:p w:rsidR="00ED46FE" w:rsidRPr="00223C6B" w:rsidRDefault="00ED46FE" w:rsidP="00221697">
            <w:pPr>
              <w:spacing w:before="96" w:after="90" w:line="240" w:lineRule="exact"/>
              <w:ind w:left="283" w:right="-57"/>
              <w:rPr>
                <w:sz w:val="22"/>
                <w:szCs w:val="22"/>
              </w:rPr>
            </w:pPr>
            <w:r w:rsidRPr="00223C6B">
              <w:rPr>
                <w:sz w:val="22"/>
                <w:szCs w:val="22"/>
              </w:rPr>
              <w:t>Ноябрь</w:t>
            </w:r>
          </w:p>
        </w:tc>
        <w:tc>
          <w:tcPr>
            <w:tcW w:w="2126" w:type="dxa"/>
            <w:tcBorders>
              <w:top w:val="nil"/>
              <w:left w:val="single" w:sz="4" w:space="0" w:color="auto"/>
              <w:bottom w:val="nil"/>
              <w:right w:val="single" w:sz="4" w:space="0" w:color="auto"/>
            </w:tcBorders>
            <w:vAlign w:val="bottom"/>
          </w:tcPr>
          <w:p w:rsidR="00ED46FE" w:rsidRPr="00DD25B2" w:rsidRDefault="00ED46FE" w:rsidP="00221697">
            <w:pPr>
              <w:spacing w:before="96" w:after="90" w:line="240" w:lineRule="exact"/>
              <w:ind w:right="680"/>
              <w:jc w:val="right"/>
              <w:rPr>
                <w:sz w:val="22"/>
                <w:szCs w:val="22"/>
              </w:rPr>
            </w:pPr>
            <w:r>
              <w:rPr>
                <w:sz w:val="22"/>
                <w:szCs w:val="22"/>
              </w:rPr>
              <w:t>325,0</w:t>
            </w:r>
          </w:p>
        </w:tc>
        <w:tc>
          <w:tcPr>
            <w:tcW w:w="2125" w:type="dxa"/>
            <w:tcBorders>
              <w:top w:val="nil"/>
              <w:left w:val="single" w:sz="4" w:space="0" w:color="auto"/>
              <w:bottom w:val="nil"/>
              <w:right w:val="single" w:sz="4" w:space="0" w:color="auto"/>
            </w:tcBorders>
            <w:vAlign w:val="bottom"/>
          </w:tcPr>
          <w:p w:rsidR="00ED46FE" w:rsidRPr="00DD25B2" w:rsidRDefault="00ED46FE" w:rsidP="00221697">
            <w:pPr>
              <w:tabs>
                <w:tab w:val="left" w:pos="1512"/>
              </w:tabs>
              <w:spacing w:before="96" w:after="90" w:line="240" w:lineRule="exact"/>
              <w:ind w:right="794"/>
              <w:jc w:val="right"/>
              <w:rPr>
                <w:sz w:val="22"/>
                <w:szCs w:val="22"/>
              </w:rPr>
            </w:pPr>
            <w:r>
              <w:rPr>
                <w:sz w:val="22"/>
                <w:szCs w:val="22"/>
              </w:rPr>
              <w:t>91,0</w:t>
            </w:r>
          </w:p>
        </w:tc>
        <w:tc>
          <w:tcPr>
            <w:tcW w:w="2126" w:type="dxa"/>
            <w:tcBorders>
              <w:top w:val="nil"/>
              <w:left w:val="single" w:sz="4" w:space="0" w:color="auto"/>
              <w:bottom w:val="nil"/>
              <w:right w:val="single" w:sz="4" w:space="0" w:color="auto"/>
            </w:tcBorders>
            <w:vAlign w:val="bottom"/>
          </w:tcPr>
          <w:p w:rsidR="00ED46FE" w:rsidRPr="00DD25B2" w:rsidRDefault="00ED46FE" w:rsidP="00221697">
            <w:pPr>
              <w:pStyle w:val="table10"/>
              <w:tabs>
                <w:tab w:val="left" w:pos="1152"/>
              </w:tabs>
              <w:spacing w:before="96" w:after="90" w:line="240" w:lineRule="exact"/>
              <w:ind w:right="737"/>
              <w:jc w:val="right"/>
              <w:rPr>
                <w:sz w:val="22"/>
                <w:szCs w:val="22"/>
              </w:rPr>
            </w:pPr>
            <w:r>
              <w:rPr>
                <w:sz w:val="22"/>
                <w:szCs w:val="22"/>
              </w:rPr>
              <w:t>115,4</w:t>
            </w:r>
          </w:p>
        </w:tc>
      </w:tr>
      <w:tr w:rsidR="00ED46FE" w:rsidRPr="00BC7D88" w:rsidTr="00BC1A1A">
        <w:trPr>
          <w:cantSplit/>
          <w:jc w:val="center"/>
        </w:trPr>
        <w:tc>
          <w:tcPr>
            <w:tcW w:w="2695" w:type="dxa"/>
            <w:tcBorders>
              <w:top w:val="nil"/>
              <w:left w:val="single" w:sz="4" w:space="0" w:color="auto"/>
              <w:bottom w:val="nil"/>
              <w:right w:val="single" w:sz="4" w:space="0" w:color="auto"/>
            </w:tcBorders>
          </w:tcPr>
          <w:p w:rsidR="00ED46FE" w:rsidRPr="00223C6B" w:rsidRDefault="00ED46FE" w:rsidP="00221697">
            <w:pPr>
              <w:spacing w:before="96" w:after="90" w:line="240" w:lineRule="exact"/>
              <w:ind w:left="-57" w:firstLine="316"/>
              <w:rPr>
                <w:sz w:val="22"/>
                <w:szCs w:val="22"/>
              </w:rPr>
            </w:pPr>
            <w:r w:rsidRPr="00223C6B">
              <w:rPr>
                <w:sz w:val="22"/>
                <w:szCs w:val="22"/>
              </w:rPr>
              <w:t>Декабрь</w:t>
            </w:r>
          </w:p>
        </w:tc>
        <w:tc>
          <w:tcPr>
            <w:tcW w:w="2126" w:type="dxa"/>
            <w:tcBorders>
              <w:top w:val="nil"/>
              <w:left w:val="single" w:sz="4" w:space="0" w:color="auto"/>
              <w:bottom w:val="nil"/>
              <w:right w:val="single" w:sz="4" w:space="0" w:color="auto"/>
            </w:tcBorders>
            <w:vAlign w:val="bottom"/>
          </w:tcPr>
          <w:p w:rsidR="00ED46FE" w:rsidRPr="00D87257" w:rsidRDefault="00D87257" w:rsidP="00221697">
            <w:pPr>
              <w:spacing w:before="96" w:after="90" w:line="240" w:lineRule="exact"/>
              <w:ind w:right="680"/>
              <w:jc w:val="right"/>
              <w:rPr>
                <w:sz w:val="22"/>
                <w:szCs w:val="22"/>
              </w:rPr>
            </w:pPr>
            <w:r>
              <w:rPr>
                <w:sz w:val="22"/>
                <w:szCs w:val="22"/>
              </w:rPr>
              <w:t>504</w:t>
            </w:r>
            <w:r w:rsidR="00ED46FE">
              <w:rPr>
                <w:sz w:val="22"/>
                <w:szCs w:val="22"/>
                <w:lang w:val="en-US"/>
              </w:rPr>
              <w:t>,</w:t>
            </w:r>
            <w:r>
              <w:rPr>
                <w:sz w:val="22"/>
                <w:szCs w:val="22"/>
              </w:rPr>
              <w:t>4</w:t>
            </w:r>
          </w:p>
        </w:tc>
        <w:tc>
          <w:tcPr>
            <w:tcW w:w="2125" w:type="dxa"/>
            <w:tcBorders>
              <w:top w:val="nil"/>
              <w:left w:val="single" w:sz="4" w:space="0" w:color="auto"/>
              <w:bottom w:val="nil"/>
              <w:right w:val="single" w:sz="4" w:space="0" w:color="auto"/>
            </w:tcBorders>
            <w:vAlign w:val="bottom"/>
          </w:tcPr>
          <w:p w:rsidR="00ED46FE" w:rsidRPr="00BD034C" w:rsidRDefault="002402C0" w:rsidP="00221697">
            <w:pPr>
              <w:tabs>
                <w:tab w:val="left" w:pos="1512"/>
              </w:tabs>
              <w:spacing w:before="96" w:after="90" w:line="240" w:lineRule="exact"/>
              <w:ind w:right="794"/>
              <w:jc w:val="right"/>
              <w:rPr>
                <w:sz w:val="22"/>
                <w:szCs w:val="22"/>
              </w:rPr>
            </w:pPr>
            <w:r>
              <w:rPr>
                <w:sz w:val="22"/>
                <w:szCs w:val="22"/>
              </w:rPr>
              <w:t>82</w:t>
            </w:r>
            <w:r w:rsidR="00ED46FE" w:rsidRPr="00BD034C">
              <w:rPr>
                <w:sz w:val="22"/>
                <w:szCs w:val="22"/>
              </w:rPr>
              <w:t>,</w:t>
            </w:r>
            <w:r>
              <w:rPr>
                <w:sz w:val="22"/>
                <w:szCs w:val="22"/>
              </w:rPr>
              <w:t>0</w:t>
            </w:r>
          </w:p>
        </w:tc>
        <w:tc>
          <w:tcPr>
            <w:tcW w:w="2126" w:type="dxa"/>
            <w:tcBorders>
              <w:top w:val="nil"/>
              <w:left w:val="single" w:sz="4" w:space="0" w:color="auto"/>
              <w:bottom w:val="nil"/>
              <w:right w:val="single" w:sz="4" w:space="0" w:color="auto"/>
            </w:tcBorders>
            <w:vAlign w:val="bottom"/>
          </w:tcPr>
          <w:p w:rsidR="00ED46FE" w:rsidRPr="00BD034C" w:rsidRDefault="002402C0" w:rsidP="00221697">
            <w:pPr>
              <w:pStyle w:val="table10"/>
              <w:tabs>
                <w:tab w:val="left" w:pos="1152"/>
              </w:tabs>
              <w:spacing w:before="96" w:after="90" w:line="240" w:lineRule="exact"/>
              <w:ind w:right="737"/>
              <w:jc w:val="right"/>
              <w:rPr>
                <w:sz w:val="22"/>
                <w:szCs w:val="22"/>
              </w:rPr>
            </w:pPr>
            <w:r>
              <w:rPr>
                <w:sz w:val="22"/>
                <w:szCs w:val="22"/>
              </w:rPr>
              <w:t>153</w:t>
            </w:r>
            <w:r w:rsidR="00ED46FE" w:rsidRPr="00BD034C">
              <w:rPr>
                <w:sz w:val="22"/>
                <w:szCs w:val="22"/>
              </w:rPr>
              <w:t>,</w:t>
            </w:r>
            <w:r>
              <w:rPr>
                <w:sz w:val="22"/>
                <w:szCs w:val="22"/>
              </w:rPr>
              <w:t>7</w:t>
            </w:r>
          </w:p>
        </w:tc>
      </w:tr>
      <w:tr w:rsidR="00ED46FE" w:rsidRPr="00BC7D88" w:rsidTr="000F08A2">
        <w:trPr>
          <w:cantSplit/>
          <w:jc w:val="center"/>
        </w:trPr>
        <w:tc>
          <w:tcPr>
            <w:tcW w:w="2695" w:type="dxa"/>
            <w:tcBorders>
              <w:top w:val="nil"/>
              <w:left w:val="single" w:sz="4" w:space="0" w:color="auto"/>
              <w:bottom w:val="nil"/>
              <w:right w:val="single" w:sz="4" w:space="0" w:color="auto"/>
            </w:tcBorders>
          </w:tcPr>
          <w:p w:rsidR="00ED46FE" w:rsidRPr="00223C6B" w:rsidRDefault="00ED46FE" w:rsidP="00221697">
            <w:pPr>
              <w:spacing w:before="96" w:after="90" w:line="240" w:lineRule="exact"/>
              <w:ind w:left="-113" w:firstLine="174"/>
              <w:rPr>
                <w:b/>
                <w:sz w:val="22"/>
                <w:szCs w:val="22"/>
              </w:rPr>
            </w:pPr>
            <w:r w:rsidRPr="00223C6B">
              <w:rPr>
                <w:b/>
                <w:sz w:val="22"/>
                <w:szCs w:val="22"/>
              </w:rPr>
              <w:t>IV квартал</w:t>
            </w:r>
          </w:p>
        </w:tc>
        <w:tc>
          <w:tcPr>
            <w:tcW w:w="2126" w:type="dxa"/>
            <w:tcBorders>
              <w:top w:val="nil"/>
              <w:left w:val="single" w:sz="4" w:space="0" w:color="auto"/>
              <w:bottom w:val="nil"/>
              <w:right w:val="single" w:sz="4" w:space="0" w:color="auto"/>
            </w:tcBorders>
            <w:vAlign w:val="bottom"/>
          </w:tcPr>
          <w:p w:rsidR="00ED46FE" w:rsidRPr="00433A1E" w:rsidRDefault="00ED46FE" w:rsidP="00221697">
            <w:pPr>
              <w:spacing w:before="96" w:after="90" w:line="240" w:lineRule="exact"/>
              <w:ind w:right="680"/>
              <w:jc w:val="right"/>
              <w:rPr>
                <w:b/>
                <w:sz w:val="22"/>
                <w:szCs w:val="22"/>
              </w:rPr>
            </w:pPr>
            <w:r w:rsidRPr="00433A1E">
              <w:rPr>
                <w:b/>
                <w:sz w:val="22"/>
                <w:szCs w:val="22"/>
              </w:rPr>
              <w:t>1</w:t>
            </w:r>
            <w:r w:rsidR="00D87257">
              <w:rPr>
                <w:b/>
                <w:sz w:val="22"/>
                <w:szCs w:val="22"/>
              </w:rPr>
              <w:t> 107</w:t>
            </w:r>
            <w:r w:rsidRPr="00433A1E">
              <w:rPr>
                <w:b/>
                <w:sz w:val="22"/>
                <w:szCs w:val="22"/>
              </w:rPr>
              <w:t>,</w:t>
            </w:r>
            <w:r w:rsidR="00D87257">
              <w:rPr>
                <w:b/>
                <w:sz w:val="22"/>
                <w:szCs w:val="22"/>
              </w:rPr>
              <w:t>9</w:t>
            </w:r>
          </w:p>
        </w:tc>
        <w:tc>
          <w:tcPr>
            <w:tcW w:w="2125" w:type="dxa"/>
            <w:tcBorders>
              <w:top w:val="nil"/>
              <w:left w:val="single" w:sz="4" w:space="0" w:color="auto"/>
              <w:bottom w:val="nil"/>
              <w:right w:val="single" w:sz="4" w:space="0" w:color="auto"/>
            </w:tcBorders>
            <w:vAlign w:val="bottom"/>
          </w:tcPr>
          <w:p w:rsidR="00ED46FE" w:rsidRPr="00BD034C" w:rsidRDefault="00ED46FE" w:rsidP="00221697">
            <w:pPr>
              <w:tabs>
                <w:tab w:val="left" w:pos="1512"/>
              </w:tabs>
              <w:spacing w:before="96" w:after="90" w:line="240" w:lineRule="exact"/>
              <w:ind w:right="794"/>
              <w:jc w:val="right"/>
              <w:rPr>
                <w:b/>
                <w:sz w:val="22"/>
                <w:szCs w:val="22"/>
              </w:rPr>
            </w:pPr>
            <w:r w:rsidRPr="00BD034C">
              <w:rPr>
                <w:b/>
                <w:sz w:val="22"/>
                <w:szCs w:val="22"/>
              </w:rPr>
              <w:t>8</w:t>
            </w:r>
            <w:r w:rsidR="002402C0">
              <w:rPr>
                <w:b/>
                <w:sz w:val="22"/>
                <w:szCs w:val="22"/>
              </w:rPr>
              <w:t>6</w:t>
            </w:r>
            <w:r w:rsidRPr="00BD034C">
              <w:rPr>
                <w:b/>
                <w:sz w:val="22"/>
                <w:szCs w:val="22"/>
              </w:rPr>
              <w:t>,</w:t>
            </w:r>
            <w:r w:rsidR="002402C0">
              <w:rPr>
                <w:b/>
                <w:sz w:val="22"/>
                <w:szCs w:val="22"/>
              </w:rPr>
              <w:t>5</w:t>
            </w:r>
          </w:p>
        </w:tc>
        <w:tc>
          <w:tcPr>
            <w:tcW w:w="2126" w:type="dxa"/>
            <w:tcBorders>
              <w:top w:val="nil"/>
              <w:left w:val="single" w:sz="4" w:space="0" w:color="auto"/>
              <w:bottom w:val="nil"/>
              <w:right w:val="single" w:sz="4" w:space="0" w:color="auto"/>
            </w:tcBorders>
            <w:vAlign w:val="bottom"/>
          </w:tcPr>
          <w:p w:rsidR="00ED46FE" w:rsidRPr="00BD034C" w:rsidRDefault="00ED46FE" w:rsidP="00221697">
            <w:pPr>
              <w:pStyle w:val="table10"/>
              <w:tabs>
                <w:tab w:val="left" w:pos="1152"/>
              </w:tabs>
              <w:spacing w:before="96" w:after="90" w:line="240" w:lineRule="exact"/>
              <w:ind w:right="737"/>
              <w:jc w:val="right"/>
              <w:rPr>
                <w:b/>
                <w:sz w:val="22"/>
                <w:szCs w:val="22"/>
              </w:rPr>
            </w:pPr>
            <w:r w:rsidRPr="00BD034C">
              <w:rPr>
                <w:b/>
                <w:sz w:val="22"/>
                <w:szCs w:val="22"/>
              </w:rPr>
              <w:t>1</w:t>
            </w:r>
            <w:r w:rsidR="002402C0">
              <w:rPr>
                <w:b/>
                <w:sz w:val="22"/>
                <w:szCs w:val="22"/>
              </w:rPr>
              <w:t>26</w:t>
            </w:r>
            <w:r w:rsidRPr="00BD034C">
              <w:rPr>
                <w:b/>
                <w:sz w:val="22"/>
                <w:szCs w:val="22"/>
              </w:rPr>
              <w:t>,</w:t>
            </w:r>
            <w:r w:rsidR="002402C0">
              <w:rPr>
                <w:b/>
                <w:sz w:val="22"/>
                <w:szCs w:val="22"/>
              </w:rPr>
              <w:t>0</w:t>
            </w:r>
          </w:p>
        </w:tc>
      </w:tr>
      <w:tr w:rsidR="00ED46FE" w:rsidRPr="00BC7D88" w:rsidTr="000F08A2">
        <w:trPr>
          <w:cantSplit/>
          <w:jc w:val="center"/>
        </w:trPr>
        <w:tc>
          <w:tcPr>
            <w:tcW w:w="2695" w:type="dxa"/>
            <w:tcBorders>
              <w:top w:val="nil"/>
              <w:left w:val="single" w:sz="4" w:space="0" w:color="auto"/>
              <w:bottom w:val="single" w:sz="4" w:space="0" w:color="auto"/>
              <w:right w:val="single" w:sz="4" w:space="0" w:color="auto"/>
            </w:tcBorders>
          </w:tcPr>
          <w:p w:rsidR="00ED46FE" w:rsidRPr="00FA61A6" w:rsidRDefault="00ED46FE" w:rsidP="00221697">
            <w:pPr>
              <w:spacing w:before="96" w:after="90" w:line="240" w:lineRule="exact"/>
              <w:ind w:left="57" w:firstLine="22"/>
              <w:rPr>
                <w:b/>
                <w:sz w:val="22"/>
                <w:szCs w:val="22"/>
              </w:rPr>
            </w:pPr>
            <w:r w:rsidRPr="00FA61A6">
              <w:rPr>
                <w:b/>
                <w:sz w:val="22"/>
                <w:szCs w:val="22"/>
              </w:rPr>
              <w:t>Январь-декабрь</w:t>
            </w:r>
            <w:r w:rsidRPr="005E163B">
              <w:rPr>
                <w:b/>
                <w:sz w:val="22"/>
                <w:szCs w:val="22"/>
                <w:vertAlign w:val="superscript"/>
              </w:rPr>
              <w:footnoteReference w:id="1"/>
            </w:r>
            <w:r w:rsidRPr="005E163B">
              <w:rPr>
                <w:b/>
                <w:sz w:val="22"/>
                <w:szCs w:val="22"/>
                <w:vertAlign w:val="superscript"/>
              </w:rPr>
              <w:t>)</w:t>
            </w:r>
          </w:p>
        </w:tc>
        <w:tc>
          <w:tcPr>
            <w:tcW w:w="2126" w:type="dxa"/>
            <w:tcBorders>
              <w:top w:val="nil"/>
              <w:left w:val="single" w:sz="4" w:space="0" w:color="auto"/>
              <w:bottom w:val="single" w:sz="4" w:space="0" w:color="auto"/>
              <w:right w:val="single" w:sz="4" w:space="0" w:color="auto"/>
            </w:tcBorders>
            <w:vAlign w:val="bottom"/>
          </w:tcPr>
          <w:p w:rsidR="00ED46FE" w:rsidRPr="00FA61A6" w:rsidRDefault="00ED46FE" w:rsidP="00221697">
            <w:pPr>
              <w:spacing w:before="96" w:after="90" w:line="240" w:lineRule="exact"/>
              <w:ind w:right="680"/>
              <w:jc w:val="right"/>
              <w:rPr>
                <w:b/>
                <w:sz w:val="22"/>
                <w:szCs w:val="22"/>
              </w:rPr>
            </w:pPr>
            <w:r w:rsidRPr="00FA61A6">
              <w:rPr>
                <w:b/>
                <w:sz w:val="22"/>
                <w:szCs w:val="22"/>
              </w:rPr>
              <w:t>3 </w:t>
            </w:r>
            <w:r w:rsidR="002402C0">
              <w:rPr>
                <w:b/>
                <w:sz w:val="22"/>
                <w:szCs w:val="22"/>
              </w:rPr>
              <w:t>610</w:t>
            </w:r>
            <w:r w:rsidRPr="00FA61A6">
              <w:rPr>
                <w:b/>
                <w:sz w:val="22"/>
                <w:szCs w:val="22"/>
              </w:rPr>
              <w:t>,</w:t>
            </w:r>
            <w:r w:rsidR="002402C0">
              <w:rPr>
                <w:b/>
                <w:sz w:val="22"/>
                <w:szCs w:val="22"/>
              </w:rPr>
              <w:t>6</w:t>
            </w:r>
          </w:p>
        </w:tc>
        <w:tc>
          <w:tcPr>
            <w:tcW w:w="2125" w:type="dxa"/>
            <w:tcBorders>
              <w:top w:val="nil"/>
              <w:left w:val="single" w:sz="4" w:space="0" w:color="auto"/>
              <w:bottom w:val="single" w:sz="4" w:space="0" w:color="auto"/>
              <w:right w:val="single" w:sz="4" w:space="0" w:color="auto"/>
            </w:tcBorders>
            <w:vAlign w:val="bottom"/>
          </w:tcPr>
          <w:p w:rsidR="00ED46FE" w:rsidRPr="00FA61A6" w:rsidRDefault="00ED46FE" w:rsidP="00221697">
            <w:pPr>
              <w:tabs>
                <w:tab w:val="left" w:pos="1512"/>
              </w:tabs>
              <w:spacing w:before="96" w:after="90" w:line="240" w:lineRule="exact"/>
              <w:ind w:right="794"/>
              <w:jc w:val="right"/>
              <w:rPr>
                <w:b/>
                <w:sz w:val="22"/>
                <w:szCs w:val="22"/>
              </w:rPr>
            </w:pPr>
            <w:r w:rsidRPr="00FA61A6">
              <w:rPr>
                <w:b/>
                <w:sz w:val="22"/>
                <w:szCs w:val="22"/>
              </w:rPr>
              <w:t>9</w:t>
            </w:r>
            <w:r w:rsidR="002402C0">
              <w:rPr>
                <w:b/>
                <w:sz w:val="22"/>
                <w:szCs w:val="22"/>
              </w:rPr>
              <w:t>1,5</w:t>
            </w:r>
          </w:p>
        </w:tc>
        <w:tc>
          <w:tcPr>
            <w:tcW w:w="2126" w:type="dxa"/>
            <w:tcBorders>
              <w:top w:val="nil"/>
              <w:left w:val="single" w:sz="4" w:space="0" w:color="auto"/>
              <w:bottom w:val="single" w:sz="4" w:space="0" w:color="auto"/>
              <w:right w:val="single" w:sz="4" w:space="0" w:color="auto"/>
            </w:tcBorders>
            <w:vAlign w:val="bottom"/>
          </w:tcPr>
          <w:p w:rsidR="00ED46FE" w:rsidRPr="00FA61A6" w:rsidRDefault="00ED46FE" w:rsidP="00221697">
            <w:pPr>
              <w:pStyle w:val="table10"/>
              <w:tabs>
                <w:tab w:val="left" w:pos="1152"/>
              </w:tabs>
              <w:spacing w:before="96" w:after="90" w:line="240" w:lineRule="exact"/>
              <w:ind w:right="737"/>
              <w:jc w:val="right"/>
              <w:rPr>
                <w:b/>
                <w:sz w:val="22"/>
                <w:szCs w:val="22"/>
              </w:rPr>
            </w:pPr>
            <w:r w:rsidRPr="00FA61A6">
              <w:rPr>
                <w:b/>
                <w:sz w:val="22"/>
                <w:szCs w:val="22"/>
              </w:rPr>
              <w:t>х</w:t>
            </w:r>
          </w:p>
        </w:tc>
      </w:tr>
      <w:tr w:rsidR="00ED46FE" w:rsidRPr="00BC7D88" w:rsidTr="000F08A2">
        <w:trPr>
          <w:cantSplit/>
          <w:jc w:val="center"/>
        </w:trPr>
        <w:tc>
          <w:tcPr>
            <w:tcW w:w="2695" w:type="dxa"/>
            <w:tcBorders>
              <w:top w:val="single" w:sz="4" w:space="0" w:color="auto"/>
              <w:left w:val="single" w:sz="4" w:space="0" w:color="auto"/>
              <w:bottom w:val="nil"/>
              <w:right w:val="single" w:sz="4" w:space="0" w:color="auto"/>
            </w:tcBorders>
          </w:tcPr>
          <w:p w:rsidR="00ED46FE" w:rsidRPr="00223C6B" w:rsidRDefault="00ED46FE" w:rsidP="00221697">
            <w:pPr>
              <w:spacing w:before="60" w:after="60" w:line="240" w:lineRule="exact"/>
              <w:ind w:left="-510"/>
              <w:jc w:val="center"/>
              <w:rPr>
                <w:i/>
                <w:sz w:val="22"/>
                <w:szCs w:val="22"/>
              </w:rPr>
            </w:pPr>
            <w:r w:rsidRPr="00223C6B">
              <w:rPr>
                <w:b/>
                <w:sz w:val="22"/>
                <w:szCs w:val="22"/>
              </w:rPr>
              <w:lastRenderedPageBreak/>
              <w:t>202</w:t>
            </w:r>
            <w:r>
              <w:rPr>
                <w:b/>
                <w:sz w:val="22"/>
                <w:szCs w:val="22"/>
              </w:rPr>
              <w:t>2</w:t>
            </w:r>
            <w:r w:rsidRPr="00223C6B">
              <w:rPr>
                <w:b/>
                <w:sz w:val="22"/>
                <w:szCs w:val="22"/>
              </w:rPr>
              <w:t> г.</w:t>
            </w:r>
          </w:p>
        </w:tc>
        <w:tc>
          <w:tcPr>
            <w:tcW w:w="2126" w:type="dxa"/>
            <w:tcBorders>
              <w:top w:val="single" w:sz="4" w:space="0" w:color="auto"/>
              <w:left w:val="single" w:sz="4" w:space="0" w:color="auto"/>
              <w:bottom w:val="nil"/>
              <w:right w:val="single" w:sz="4" w:space="0" w:color="auto"/>
            </w:tcBorders>
            <w:vAlign w:val="bottom"/>
          </w:tcPr>
          <w:p w:rsidR="00ED46FE" w:rsidRPr="00223C6B" w:rsidRDefault="00ED46FE" w:rsidP="00221697">
            <w:pPr>
              <w:spacing w:before="60" w:after="60" w:line="240" w:lineRule="exact"/>
              <w:ind w:right="680"/>
              <w:jc w:val="right"/>
              <w:rPr>
                <w:i/>
                <w:sz w:val="22"/>
                <w:szCs w:val="22"/>
              </w:rPr>
            </w:pPr>
          </w:p>
        </w:tc>
        <w:tc>
          <w:tcPr>
            <w:tcW w:w="2125" w:type="dxa"/>
            <w:tcBorders>
              <w:top w:val="single" w:sz="4" w:space="0" w:color="auto"/>
              <w:left w:val="single" w:sz="4" w:space="0" w:color="auto"/>
              <w:bottom w:val="nil"/>
              <w:right w:val="single" w:sz="4" w:space="0" w:color="auto"/>
            </w:tcBorders>
            <w:vAlign w:val="bottom"/>
          </w:tcPr>
          <w:p w:rsidR="00ED46FE" w:rsidRPr="00223C6B" w:rsidRDefault="00ED46FE" w:rsidP="00221697">
            <w:pPr>
              <w:tabs>
                <w:tab w:val="left" w:pos="1512"/>
              </w:tabs>
              <w:spacing w:before="60" w:after="60" w:line="240" w:lineRule="exact"/>
              <w:ind w:right="794"/>
              <w:jc w:val="right"/>
              <w:rPr>
                <w:i/>
                <w:sz w:val="22"/>
                <w:szCs w:val="22"/>
              </w:rPr>
            </w:pPr>
          </w:p>
        </w:tc>
        <w:tc>
          <w:tcPr>
            <w:tcW w:w="2126" w:type="dxa"/>
            <w:tcBorders>
              <w:top w:val="single" w:sz="4" w:space="0" w:color="auto"/>
              <w:left w:val="single" w:sz="4" w:space="0" w:color="auto"/>
              <w:bottom w:val="nil"/>
              <w:right w:val="single" w:sz="4" w:space="0" w:color="auto"/>
            </w:tcBorders>
            <w:vAlign w:val="bottom"/>
          </w:tcPr>
          <w:p w:rsidR="00ED46FE" w:rsidRPr="00223C6B" w:rsidRDefault="00ED46FE" w:rsidP="00221697">
            <w:pPr>
              <w:pStyle w:val="table10"/>
              <w:tabs>
                <w:tab w:val="left" w:pos="1152"/>
              </w:tabs>
              <w:spacing w:before="60" w:after="60" w:line="240" w:lineRule="exact"/>
              <w:ind w:right="737"/>
              <w:jc w:val="right"/>
              <w:rPr>
                <w:i/>
                <w:sz w:val="22"/>
                <w:szCs w:val="22"/>
              </w:rPr>
            </w:pPr>
          </w:p>
        </w:tc>
      </w:tr>
      <w:tr w:rsidR="00ED46FE" w:rsidRPr="0037011D" w:rsidTr="00BC1A1A">
        <w:trPr>
          <w:cantSplit/>
          <w:jc w:val="center"/>
        </w:trPr>
        <w:tc>
          <w:tcPr>
            <w:tcW w:w="2695" w:type="dxa"/>
            <w:tcBorders>
              <w:top w:val="nil"/>
              <w:left w:val="single" w:sz="4" w:space="0" w:color="auto"/>
              <w:bottom w:val="nil"/>
              <w:right w:val="single" w:sz="4" w:space="0" w:color="auto"/>
            </w:tcBorders>
          </w:tcPr>
          <w:p w:rsidR="00ED46FE" w:rsidRPr="00240D41" w:rsidRDefault="00ED46FE" w:rsidP="00221697">
            <w:pPr>
              <w:spacing w:before="60" w:after="60" w:line="240" w:lineRule="exact"/>
              <w:ind w:left="318" w:right="-57"/>
              <w:rPr>
                <w:sz w:val="22"/>
                <w:szCs w:val="22"/>
              </w:rPr>
            </w:pPr>
            <w:r w:rsidRPr="00240D41">
              <w:rPr>
                <w:sz w:val="22"/>
                <w:szCs w:val="22"/>
              </w:rPr>
              <w:t>Январь</w:t>
            </w:r>
          </w:p>
        </w:tc>
        <w:tc>
          <w:tcPr>
            <w:tcW w:w="2126" w:type="dxa"/>
            <w:tcBorders>
              <w:top w:val="nil"/>
              <w:left w:val="single" w:sz="4" w:space="0" w:color="auto"/>
              <w:bottom w:val="nil"/>
              <w:right w:val="single" w:sz="4" w:space="0" w:color="auto"/>
            </w:tcBorders>
            <w:vAlign w:val="bottom"/>
          </w:tcPr>
          <w:p w:rsidR="00ED46FE" w:rsidRPr="00240D41" w:rsidRDefault="00ED46FE" w:rsidP="00221697">
            <w:pPr>
              <w:spacing w:before="60" w:after="60" w:line="240" w:lineRule="exact"/>
              <w:ind w:right="680"/>
              <w:jc w:val="right"/>
              <w:rPr>
                <w:sz w:val="22"/>
                <w:szCs w:val="22"/>
              </w:rPr>
            </w:pPr>
            <w:r w:rsidRPr="00240D41">
              <w:rPr>
                <w:sz w:val="22"/>
                <w:szCs w:val="22"/>
              </w:rPr>
              <w:t>195,2</w:t>
            </w:r>
          </w:p>
        </w:tc>
        <w:tc>
          <w:tcPr>
            <w:tcW w:w="2125" w:type="dxa"/>
            <w:tcBorders>
              <w:top w:val="nil"/>
              <w:left w:val="single" w:sz="4" w:space="0" w:color="auto"/>
              <w:bottom w:val="nil"/>
              <w:right w:val="single" w:sz="4" w:space="0" w:color="auto"/>
            </w:tcBorders>
            <w:vAlign w:val="bottom"/>
          </w:tcPr>
          <w:p w:rsidR="00ED46FE" w:rsidRPr="00240D41" w:rsidRDefault="00ED46FE" w:rsidP="00221697">
            <w:pPr>
              <w:tabs>
                <w:tab w:val="left" w:pos="1512"/>
              </w:tabs>
              <w:spacing w:before="60" w:after="60" w:line="240" w:lineRule="exact"/>
              <w:ind w:right="794"/>
              <w:jc w:val="right"/>
              <w:rPr>
                <w:sz w:val="22"/>
                <w:szCs w:val="22"/>
              </w:rPr>
            </w:pPr>
            <w:r>
              <w:rPr>
                <w:sz w:val="22"/>
                <w:szCs w:val="22"/>
              </w:rPr>
              <w:t>9</w:t>
            </w:r>
            <w:r>
              <w:rPr>
                <w:sz w:val="22"/>
                <w:szCs w:val="22"/>
                <w:lang w:val="en-US"/>
              </w:rPr>
              <w:t>2</w:t>
            </w:r>
            <w:r w:rsidRPr="00240D41">
              <w:rPr>
                <w:sz w:val="22"/>
                <w:szCs w:val="22"/>
              </w:rPr>
              <w:t>,9</w:t>
            </w:r>
          </w:p>
        </w:tc>
        <w:tc>
          <w:tcPr>
            <w:tcW w:w="2126" w:type="dxa"/>
            <w:tcBorders>
              <w:top w:val="nil"/>
              <w:left w:val="single" w:sz="4" w:space="0" w:color="auto"/>
              <w:bottom w:val="nil"/>
              <w:right w:val="single" w:sz="4" w:space="0" w:color="auto"/>
            </w:tcBorders>
            <w:vAlign w:val="bottom"/>
          </w:tcPr>
          <w:p w:rsidR="00ED46FE" w:rsidRPr="00240D41" w:rsidRDefault="00214E28" w:rsidP="00221697">
            <w:pPr>
              <w:pStyle w:val="table10"/>
              <w:tabs>
                <w:tab w:val="left" w:pos="1152"/>
              </w:tabs>
              <w:spacing w:before="60" w:after="60" w:line="240" w:lineRule="exact"/>
              <w:ind w:right="737"/>
              <w:jc w:val="right"/>
              <w:rPr>
                <w:sz w:val="22"/>
                <w:szCs w:val="22"/>
              </w:rPr>
            </w:pPr>
            <w:r w:rsidRPr="004D4512">
              <w:rPr>
                <w:sz w:val="22"/>
                <w:szCs w:val="22"/>
              </w:rPr>
              <w:t>37,9</w:t>
            </w:r>
          </w:p>
        </w:tc>
      </w:tr>
      <w:tr w:rsidR="00ED46FE" w:rsidRPr="0037011D" w:rsidTr="00BC1A1A">
        <w:trPr>
          <w:cantSplit/>
          <w:jc w:val="center"/>
        </w:trPr>
        <w:tc>
          <w:tcPr>
            <w:tcW w:w="2695" w:type="dxa"/>
            <w:tcBorders>
              <w:top w:val="nil"/>
              <w:left w:val="single" w:sz="4" w:space="0" w:color="auto"/>
              <w:bottom w:val="nil"/>
              <w:right w:val="single" w:sz="4" w:space="0" w:color="auto"/>
            </w:tcBorders>
            <w:vAlign w:val="bottom"/>
          </w:tcPr>
          <w:p w:rsidR="00ED46FE" w:rsidRPr="00240D41" w:rsidRDefault="00ED46FE" w:rsidP="00221697">
            <w:pPr>
              <w:spacing w:before="60" w:after="60" w:line="240" w:lineRule="exact"/>
              <w:ind w:left="283" w:right="-57"/>
              <w:rPr>
                <w:sz w:val="22"/>
                <w:szCs w:val="22"/>
              </w:rPr>
            </w:pPr>
            <w:r w:rsidRPr="00240D41">
              <w:rPr>
                <w:sz w:val="22"/>
                <w:szCs w:val="22"/>
              </w:rPr>
              <w:t>Февраль</w:t>
            </w:r>
          </w:p>
        </w:tc>
        <w:tc>
          <w:tcPr>
            <w:tcW w:w="2126" w:type="dxa"/>
            <w:tcBorders>
              <w:top w:val="nil"/>
              <w:left w:val="single" w:sz="4" w:space="0" w:color="auto"/>
              <w:bottom w:val="nil"/>
              <w:right w:val="single" w:sz="4" w:space="0" w:color="auto"/>
            </w:tcBorders>
            <w:vAlign w:val="bottom"/>
          </w:tcPr>
          <w:p w:rsidR="00ED46FE" w:rsidRPr="00167C53" w:rsidRDefault="00ED46FE" w:rsidP="00221697">
            <w:pPr>
              <w:spacing w:before="60" w:after="60" w:line="240" w:lineRule="exact"/>
              <w:ind w:right="680"/>
              <w:jc w:val="right"/>
              <w:rPr>
                <w:sz w:val="22"/>
                <w:szCs w:val="22"/>
              </w:rPr>
            </w:pPr>
            <w:r w:rsidRPr="00167C53">
              <w:rPr>
                <w:sz w:val="22"/>
                <w:szCs w:val="22"/>
                <w:lang w:val="en-US"/>
              </w:rPr>
              <w:t>21</w:t>
            </w:r>
            <w:r>
              <w:rPr>
                <w:sz w:val="22"/>
                <w:szCs w:val="22"/>
                <w:lang w:val="en-US"/>
              </w:rPr>
              <w:t>6</w:t>
            </w:r>
            <w:r>
              <w:rPr>
                <w:sz w:val="22"/>
                <w:szCs w:val="22"/>
              </w:rPr>
              <w:t>,6</w:t>
            </w:r>
          </w:p>
        </w:tc>
        <w:tc>
          <w:tcPr>
            <w:tcW w:w="2125" w:type="dxa"/>
            <w:tcBorders>
              <w:top w:val="nil"/>
              <w:left w:val="single" w:sz="4" w:space="0" w:color="auto"/>
              <w:bottom w:val="nil"/>
              <w:right w:val="single" w:sz="4" w:space="0" w:color="auto"/>
            </w:tcBorders>
            <w:vAlign w:val="bottom"/>
          </w:tcPr>
          <w:p w:rsidR="00ED46FE" w:rsidRPr="00167C53" w:rsidRDefault="00ED46FE" w:rsidP="00221697">
            <w:pPr>
              <w:tabs>
                <w:tab w:val="left" w:pos="1512"/>
              </w:tabs>
              <w:spacing w:before="60" w:after="60" w:line="240" w:lineRule="exact"/>
              <w:ind w:right="794"/>
              <w:jc w:val="right"/>
              <w:rPr>
                <w:sz w:val="22"/>
                <w:szCs w:val="22"/>
              </w:rPr>
            </w:pPr>
            <w:r>
              <w:rPr>
                <w:sz w:val="22"/>
                <w:szCs w:val="22"/>
              </w:rPr>
              <w:t>76,0</w:t>
            </w:r>
          </w:p>
        </w:tc>
        <w:tc>
          <w:tcPr>
            <w:tcW w:w="2126" w:type="dxa"/>
            <w:tcBorders>
              <w:top w:val="nil"/>
              <w:left w:val="single" w:sz="4" w:space="0" w:color="auto"/>
              <w:bottom w:val="nil"/>
              <w:right w:val="single" w:sz="4" w:space="0" w:color="auto"/>
            </w:tcBorders>
            <w:vAlign w:val="bottom"/>
          </w:tcPr>
          <w:p w:rsidR="00ED46FE" w:rsidRPr="00167C53" w:rsidRDefault="00ED46FE" w:rsidP="00221697">
            <w:pPr>
              <w:pStyle w:val="table10"/>
              <w:tabs>
                <w:tab w:val="left" w:pos="1152"/>
              </w:tabs>
              <w:spacing w:before="60" w:after="60" w:line="240" w:lineRule="exact"/>
              <w:ind w:right="737"/>
              <w:jc w:val="right"/>
              <w:rPr>
                <w:sz w:val="22"/>
                <w:szCs w:val="22"/>
              </w:rPr>
            </w:pPr>
            <w:r>
              <w:rPr>
                <w:sz w:val="22"/>
                <w:szCs w:val="22"/>
              </w:rPr>
              <w:t>113,5</w:t>
            </w:r>
          </w:p>
        </w:tc>
      </w:tr>
      <w:tr w:rsidR="00ED46FE" w:rsidRPr="0037011D" w:rsidTr="00112C32">
        <w:trPr>
          <w:cantSplit/>
          <w:jc w:val="center"/>
        </w:trPr>
        <w:tc>
          <w:tcPr>
            <w:tcW w:w="2695" w:type="dxa"/>
            <w:tcBorders>
              <w:top w:val="nil"/>
              <w:left w:val="single" w:sz="4" w:space="0" w:color="auto"/>
              <w:bottom w:val="nil"/>
              <w:right w:val="single" w:sz="4" w:space="0" w:color="auto"/>
            </w:tcBorders>
            <w:vAlign w:val="bottom"/>
          </w:tcPr>
          <w:p w:rsidR="00ED46FE" w:rsidRPr="00670D7D" w:rsidRDefault="00ED46FE" w:rsidP="00221697">
            <w:pPr>
              <w:spacing w:before="60" w:after="60" w:line="240" w:lineRule="exact"/>
              <w:ind w:left="283" w:right="-57"/>
              <w:rPr>
                <w:sz w:val="22"/>
                <w:szCs w:val="22"/>
              </w:rPr>
            </w:pPr>
            <w:r>
              <w:rPr>
                <w:sz w:val="22"/>
                <w:szCs w:val="22"/>
              </w:rPr>
              <w:t>Март</w:t>
            </w:r>
          </w:p>
        </w:tc>
        <w:tc>
          <w:tcPr>
            <w:tcW w:w="2126" w:type="dxa"/>
            <w:tcBorders>
              <w:top w:val="nil"/>
              <w:left w:val="single" w:sz="4" w:space="0" w:color="auto"/>
              <w:bottom w:val="nil"/>
              <w:right w:val="single" w:sz="4" w:space="0" w:color="auto"/>
            </w:tcBorders>
            <w:vAlign w:val="bottom"/>
          </w:tcPr>
          <w:p w:rsidR="00ED46FE" w:rsidRPr="00375B8D" w:rsidRDefault="00ED46FE" w:rsidP="00221697">
            <w:pPr>
              <w:spacing w:before="60" w:after="60" w:line="240" w:lineRule="exact"/>
              <w:ind w:right="680"/>
              <w:jc w:val="right"/>
              <w:rPr>
                <w:sz w:val="22"/>
                <w:szCs w:val="22"/>
              </w:rPr>
            </w:pPr>
            <w:r>
              <w:rPr>
                <w:sz w:val="22"/>
                <w:szCs w:val="22"/>
              </w:rPr>
              <w:t>318,3</w:t>
            </w:r>
          </w:p>
        </w:tc>
        <w:tc>
          <w:tcPr>
            <w:tcW w:w="2125" w:type="dxa"/>
            <w:tcBorders>
              <w:top w:val="nil"/>
              <w:left w:val="single" w:sz="4" w:space="0" w:color="auto"/>
              <w:bottom w:val="nil"/>
              <w:right w:val="single" w:sz="4" w:space="0" w:color="auto"/>
            </w:tcBorders>
            <w:vAlign w:val="bottom"/>
          </w:tcPr>
          <w:p w:rsidR="00ED46FE" w:rsidRDefault="00ED46FE" w:rsidP="00221697">
            <w:pPr>
              <w:tabs>
                <w:tab w:val="left" w:pos="1512"/>
              </w:tabs>
              <w:spacing w:before="60" w:after="60" w:line="240" w:lineRule="exact"/>
              <w:ind w:right="794"/>
              <w:jc w:val="right"/>
              <w:rPr>
                <w:sz w:val="22"/>
                <w:szCs w:val="22"/>
              </w:rPr>
            </w:pPr>
            <w:r>
              <w:rPr>
                <w:sz w:val="22"/>
                <w:szCs w:val="22"/>
              </w:rPr>
              <w:t>89,0</w:t>
            </w:r>
          </w:p>
        </w:tc>
        <w:tc>
          <w:tcPr>
            <w:tcW w:w="2126" w:type="dxa"/>
            <w:tcBorders>
              <w:top w:val="nil"/>
              <w:left w:val="single" w:sz="4" w:space="0" w:color="auto"/>
              <w:bottom w:val="nil"/>
              <w:right w:val="single" w:sz="4" w:space="0" w:color="auto"/>
            </w:tcBorders>
            <w:vAlign w:val="bottom"/>
          </w:tcPr>
          <w:p w:rsidR="00ED46FE" w:rsidRDefault="00ED46FE" w:rsidP="00221697">
            <w:pPr>
              <w:pStyle w:val="table10"/>
              <w:tabs>
                <w:tab w:val="left" w:pos="1152"/>
              </w:tabs>
              <w:spacing w:before="60" w:after="60" w:line="240" w:lineRule="exact"/>
              <w:ind w:right="737"/>
              <w:jc w:val="right"/>
              <w:rPr>
                <w:sz w:val="22"/>
                <w:szCs w:val="22"/>
              </w:rPr>
            </w:pPr>
            <w:r>
              <w:rPr>
                <w:sz w:val="22"/>
                <w:szCs w:val="22"/>
              </w:rPr>
              <w:t>142,2</w:t>
            </w:r>
          </w:p>
        </w:tc>
      </w:tr>
      <w:tr w:rsidR="00ED46FE" w:rsidRPr="0037011D" w:rsidTr="00112C32">
        <w:trPr>
          <w:cantSplit/>
          <w:jc w:val="center"/>
        </w:trPr>
        <w:tc>
          <w:tcPr>
            <w:tcW w:w="2695" w:type="dxa"/>
            <w:tcBorders>
              <w:top w:val="nil"/>
              <w:left w:val="single" w:sz="4" w:space="0" w:color="auto"/>
              <w:bottom w:val="nil"/>
              <w:right w:val="single" w:sz="4" w:space="0" w:color="auto"/>
            </w:tcBorders>
            <w:vAlign w:val="bottom"/>
          </w:tcPr>
          <w:p w:rsidR="00ED46FE" w:rsidRPr="0035580D" w:rsidRDefault="00ED46FE" w:rsidP="00221697">
            <w:pPr>
              <w:spacing w:before="60" w:after="60" w:line="240" w:lineRule="exact"/>
              <w:ind w:left="74" w:right="-57"/>
              <w:rPr>
                <w:b/>
                <w:sz w:val="22"/>
                <w:szCs w:val="22"/>
              </w:rPr>
            </w:pPr>
            <w:r w:rsidRPr="0035580D">
              <w:rPr>
                <w:b/>
                <w:sz w:val="22"/>
                <w:szCs w:val="22"/>
                <w:lang w:val="en-US"/>
              </w:rPr>
              <w:t>I</w:t>
            </w:r>
            <w:r w:rsidRPr="0035580D">
              <w:rPr>
                <w:b/>
                <w:sz w:val="22"/>
                <w:szCs w:val="22"/>
              </w:rPr>
              <w:t xml:space="preserve"> квартал</w:t>
            </w:r>
          </w:p>
        </w:tc>
        <w:tc>
          <w:tcPr>
            <w:tcW w:w="2126" w:type="dxa"/>
            <w:tcBorders>
              <w:top w:val="nil"/>
              <w:left w:val="single" w:sz="4" w:space="0" w:color="auto"/>
              <w:bottom w:val="nil"/>
              <w:right w:val="single" w:sz="4" w:space="0" w:color="auto"/>
            </w:tcBorders>
            <w:vAlign w:val="bottom"/>
          </w:tcPr>
          <w:p w:rsidR="00ED46FE" w:rsidRPr="0035580D" w:rsidRDefault="00ED46FE" w:rsidP="00221697">
            <w:pPr>
              <w:spacing w:before="60" w:after="60" w:line="240" w:lineRule="exact"/>
              <w:ind w:right="680"/>
              <w:jc w:val="right"/>
              <w:rPr>
                <w:b/>
                <w:sz w:val="22"/>
                <w:szCs w:val="22"/>
              </w:rPr>
            </w:pPr>
            <w:r w:rsidRPr="0035580D">
              <w:rPr>
                <w:b/>
                <w:sz w:val="22"/>
                <w:szCs w:val="22"/>
              </w:rPr>
              <w:t>730,1</w:t>
            </w:r>
          </w:p>
        </w:tc>
        <w:tc>
          <w:tcPr>
            <w:tcW w:w="2125" w:type="dxa"/>
            <w:tcBorders>
              <w:top w:val="nil"/>
              <w:left w:val="single" w:sz="4" w:space="0" w:color="auto"/>
              <w:bottom w:val="nil"/>
              <w:right w:val="single" w:sz="4" w:space="0" w:color="auto"/>
            </w:tcBorders>
            <w:vAlign w:val="bottom"/>
          </w:tcPr>
          <w:p w:rsidR="00ED46FE" w:rsidRPr="0035580D" w:rsidRDefault="00ED46FE" w:rsidP="00221697">
            <w:pPr>
              <w:tabs>
                <w:tab w:val="left" w:pos="1512"/>
              </w:tabs>
              <w:spacing w:before="60" w:after="60" w:line="240" w:lineRule="exact"/>
              <w:ind w:right="794"/>
              <w:jc w:val="right"/>
              <w:rPr>
                <w:b/>
                <w:sz w:val="22"/>
                <w:szCs w:val="22"/>
              </w:rPr>
            </w:pPr>
            <w:r>
              <w:rPr>
                <w:b/>
                <w:sz w:val="22"/>
                <w:szCs w:val="22"/>
              </w:rPr>
              <w:t>86</w:t>
            </w:r>
            <w:r w:rsidRPr="0035580D">
              <w:rPr>
                <w:b/>
                <w:sz w:val="22"/>
                <w:szCs w:val="22"/>
              </w:rPr>
              <w:t>,</w:t>
            </w:r>
            <w:r>
              <w:rPr>
                <w:b/>
                <w:sz w:val="22"/>
                <w:szCs w:val="22"/>
              </w:rPr>
              <w:t>2</w:t>
            </w:r>
          </w:p>
        </w:tc>
        <w:tc>
          <w:tcPr>
            <w:tcW w:w="2126" w:type="dxa"/>
            <w:tcBorders>
              <w:top w:val="nil"/>
              <w:left w:val="single" w:sz="4" w:space="0" w:color="auto"/>
              <w:bottom w:val="nil"/>
              <w:right w:val="single" w:sz="4" w:space="0" w:color="auto"/>
            </w:tcBorders>
            <w:vAlign w:val="bottom"/>
          </w:tcPr>
          <w:p w:rsidR="00ED46FE" w:rsidRPr="00626432" w:rsidRDefault="00626432" w:rsidP="00221697">
            <w:pPr>
              <w:pStyle w:val="table10"/>
              <w:tabs>
                <w:tab w:val="left" w:pos="1152"/>
              </w:tabs>
              <w:spacing w:before="60" w:after="60" w:line="240" w:lineRule="exact"/>
              <w:ind w:right="737"/>
              <w:jc w:val="right"/>
              <w:rPr>
                <w:b/>
                <w:sz w:val="22"/>
                <w:szCs w:val="22"/>
              </w:rPr>
            </w:pPr>
            <w:r>
              <w:rPr>
                <w:b/>
                <w:sz w:val="22"/>
                <w:szCs w:val="22"/>
              </w:rPr>
              <w:t>64,1</w:t>
            </w:r>
          </w:p>
        </w:tc>
      </w:tr>
      <w:tr w:rsidR="00ED46FE" w:rsidRPr="0037011D" w:rsidTr="00112C32">
        <w:trPr>
          <w:cantSplit/>
          <w:jc w:val="center"/>
        </w:trPr>
        <w:tc>
          <w:tcPr>
            <w:tcW w:w="2695" w:type="dxa"/>
            <w:tcBorders>
              <w:top w:val="nil"/>
              <w:left w:val="single" w:sz="4" w:space="0" w:color="auto"/>
              <w:bottom w:val="nil"/>
              <w:right w:val="single" w:sz="4" w:space="0" w:color="auto"/>
            </w:tcBorders>
            <w:vAlign w:val="bottom"/>
          </w:tcPr>
          <w:p w:rsidR="00ED46FE" w:rsidRPr="00FF6899" w:rsidRDefault="00ED46FE" w:rsidP="00221697">
            <w:pPr>
              <w:spacing w:before="60" w:after="60" w:line="240" w:lineRule="exact"/>
              <w:ind w:left="283" w:right="-57"/>
              <w:rPr>
                <w:b/>
                <w:sz w:val="22"/>
                <w:szCs w:val="22"/>
              </w:rPr>
            </w:pPr>
            <w:r>
              <w:rPr>
                <w:sz w:val="22"/>
                <w:szCs w:val="22"/>
              </w:rPr>
              <w:t>Апрель</w:t>
            </w:r>
          </w:p>
        </w:tc>
        <w:tc>
          <w:tcPr>
            <w:tcW w:w="2126" w:type="dxa"/>
            <w:tcBorders>
              <w:top w:val="nil"/>
              <w:left w:val="single" w:sz="4" w:space="0" w:color="auto"/>
              <w:bottom w:val="nil"/>
              <w:right w:val="single" w:sz="4" w:space="0" w:color="auto"/>
            </w:tcBorders>
            <w:vAlign w:val="bottom"/>
          </w:tcPr>
          <w:p w:rsidR="00ED46FE" w:rsidRPr="00D506B5" w:rsidRDefault="00ED46FE" w:rsidP="00221697">
            <w:pPr>
              <w:spacing w:before="60" w:after="60" w:line="240" w:lineRule="exact"/>
              <w:ind w:right="680"/>
              <w:jc w:val="right"/>
              <w:rPr>
                <w:sz w:val="22"/>
                <w:szCs w:val="22"/>
              </w:rPr>
            </w:pPr>
            <w:r>
              <w:rPr>
                <w:sz w:val="22"/>
                <w:szCs w:val="22"/>
              </w:rPr>
              <w:t>240,9</w:t>
            </w:r>
          </w:p>
        </w:tc>
        <w:tc>
          <w:tcPr>
            <w:tcW w:w="2125" w:type="dxa"/>
            <w:tcBorders>
              <w:top w:val="nil"/>
              <w:left w:val="single" w:sz="4" w:space="0" w:color="auto"/>
              <w:bottom w:val="nil"/>
              <w:right w:val="single" w:sz="4" w:space="0" w:color="auto"/>
            </w:tcBorders>
            <w:vAlign w:val="bottom"/>
          </w:tcPr>
          <w:p w:rsidR="00ED46FE" w:rsidRPr="00D506B5" w:rsidRDefault="00ED46FE" w:rsidP="00221697">
            <w:pPr>
              <w:tabs>
                <w:tab w:val="left" w:pos="1512"/>
              </w:tabs>
              <w:spacing w:before="60" w:after="60" w:line="240" w:lineRule="exact"/>
              <w:ind w:right="794"/>
              <w:jc w:val="right"/>
              <w:rPr>
                <w:sz w:val="22"/>
                <w:szCs w:val="22"/>
              </w:rPr>
            </w:pPr>
            <w:r>
              <w:rPr>
                <w:sz w:val="22"/>
                <w:szCs w:val="22"/>
              </w:rPr>
              <w:t>68,</w:t>
            </w:r>
            <w:r w:rsidR="00392687">
              <w:rPr>
                <w:sz w:val="22"/>
                <w:szCs w:val="22"/>
              </w:rPr>
              <w:t>3</w:t>
            </w:r>
          </w:p>
        </w:tc>
        <w:tc>
          <w:tcPr>
            <w:tcW w:w="2126" w:type="dxa"/>
            <w:tcBorders>
              <w:top w:val="nil"/>
              <w:left w:val="single" w:sz="4" w:space="0" w:color="auto"/>
              <w:bottom w:val="nil"/>
              <w:right w:val="single" w:sz="4" w:space="0" w:color="auto"/>
            </w:tcBorders>
            <w:vAlign w:val="bottom"/>
          </w:tcPr>
          <w:p w:rsidR="00ED46FE" w:rsidRPr="00D506B5" w:rsidRDefault="00ED46FE" w:rsidP="00221697">
            <w:pPr>
              <w:pStyle w:val="table10"/>
              <w:tabs>
                <w:tab w:val="left" w:pos="1152"/>
              </w:tabs>
              <w:spacing w:before="60" w:after="60" w:line="240" w:lineRule="exact"/>
              <w:ind w:right="737"/>
              <w:jc w:val="right"/>
              <w:rPr>
                <w:sz w:val="22"/>
                <w:szCs w:val="22"/>
              </w:rPr>
            </w:pPr>
            <w:r>
              <w:rPr>
                <w:sz w:val="22"/>
                <w:szCs w:val="22"/>
              </w:rPr>
              <w:t>75,</w:t>
            </w:r>
            <w:r w:rsidR="00392687">
              <w:rPr>
                <w:sz w:val="22"/>
                <w:szCs w:val="22"/>
              </w:rPr>
              <w:t>0</w:t>
            </w:r>
          </w:p>
        </w:tc>
      </w:tr>
      <w:tr w:rsidR="00ED46FE" w:rsidRPr="0037011D" w:rsidTr="00112C32">
        <w:trPr>
          <w:cantSplit/>
          <w:jc w:val="center"/>
        </w:trPr>
        <w:tc>
          <w:tcPr>
            <w:tcW w:w="2695" w:type="dxa"/>
            <w:tcBorders>
              <w:top w:val="nil"/>
              <w:left w:val="single" w:sz="4" w:space="0" w:color="auto"/>
              <w:bottom w:val="nil"/>
              <w:right w:val="single" w:sz="4" w:space="0" w:color="auto"/>
            </w:tcBorders>
            <w:vAlign w:val="bottom"/>
          </w:tcPr>
          <w:p w:rsidR="00ED46FE" w:rsidRDefault="00ED46FE" w:rsidP="00221697">
            <w:pPr>
              <w:spacing w:before="60" w:after="60" w:line="240" w:lineRule="exact"/>
              <w:ind w:left="283" w:right="-57"/>
              <w:rPr>
                <w:sz w:val="22"/>
                <w:szCs w:val="22"/>
              </w:rPr>
            </w:pPr>
            <w:r w:rsidRPr="00223C6B">
              <w:rPr>
                <w:sz w:val="22"/>
                <w:szCs w:val="22"/>
              </w:rPr>
              <w:t>Май</w:t>
            </w:r>
          </w:p>
        </w:tc>
        <w:tc>
          <w:tcPr>
            <w:tcW w:w="2126" w:type="dxa"/>
            <w:tcBorders>
              <w:top w:val="nil"/>
              <w:left w:val="single" w:sz="4" w:space="0" w:color="auto"/>
              <w:bottom w:val="nil"/>
              <w:right w:val="single" w:sz="4" w:space="0" w:color="auto"/>
            </w:tcBorders>
            <w:vAlign w:val="bottom"/>
          </w:tcPr>
          <w:p w:rsidR="00ED46FE" w:rsidRDefault="00392687" w:rsidP="00221697">
            <w:pPr>
              <w:spacing w:before="60" w:after="60" w:line="240" w:lineRule="exact"/>
              <w:ind w:right="680"/>
              <w:jc w:val="right"/>
              <w:rPr>
                <w:sz w:val="22"/>
                <w:szCs w:val="22"/>
              </w:rPr>
            </w:pPr>
            <w:r>
              <w:rPr>
                <w:sz w:val="22"/>
                <w:szCs w:val="22"/>
              </w:rPr>
              <w:t>243,2</w:t>
            </w:r>
          </w:p>
        </w:tc>
        <w:tc>
          <w:tcPr>
            <w:tcW w:w="2125" w:type="dxa"/>
            <w:tcBorders>
              <w:top w:val="nil"/>
              <w:left w:val="single" w:sz="4" w:space="0" w:color="auto"/>
              <w:bottom w:val="nil"/>
              <w:right w:val="single" w:sz="4" w:space="0" w:color="auto"/>
            </w:tcBorders>
            <w:vAlign w:val="bottom"/>
          </w:tcPr>
          <w:p w:rsidR="00ED46FE" w:rsidRDefault="00392687" w:rsidP="00221697">
            <w:pPr>
              <w:tabs>
                <w:tab w:val="left" w:pos="1512"/>
              </w:tabs>
              <w:spacing w:before="60" w:after="60" w:line="240" w:lineRule="exact"/>
              <w:ind w:right="794"/>
              <w:jc w:val="right"/>
              <w:rPr>
                <w:sz w:val="22"/>
                <w:szCs w:val="22"/>
              </w:rPr>
            </w:pPr>
            <w:r>
              <w:rPr>
                <w:sz w:val="22"/>
                <w:szCs w:val="22"/>
              </w:rPr>
              <w:t>76,0</w:t>
            </w:r>
          </w:p>
        </w:tc>
        <w:tc>
          <w:tcPr>
            <w:tcW w:w="2126" w:type="dxa"/>
            <w:tcBorders>
              <w:top w:val="nil"/>
              <w:left w:val="single" w:sz="4" w:space="0" w:color="auto"/>
              <w:bottom w:val="nil"/>
              <w:right w:val="single" w:sz="4" w:space="0" w:color="auto"/>
            </w:tcBorders>
            <w:vAlign w:val="bottom"/>
          </w:tcPr>
          <w:p w:rsidR="00ED46FE" w:rsidRDefault="00392687" w:rsidP="00221697">
            <w:pPr>
              <w:pStyle w:val="table10"/>
              <w:tabs>
                <w:tab w:val="left" w:pos="1152"/>
              </w:tabs>
              <w:spacing w:before="60" w:after="60" w:line="240" w:lineRule="exact"/>
              <w:ind w:right="737"/>
              <w:jc w:val="right"/>
              <w:rPr>
                <w:sz w:val="22"/>
                <w:szCs w:val="22"/>
              </w:rPr>
            </w:pPr>
            <w:r>
              <w:rPr>
                <w:sz w:val="22"/>
                <w:szCs w:val="22"/>
              </w:rPr>
              <w:t>99,4</w:t>
            </w:r>
          </w:p>
        </w:tc>
      </w:tr>
      <w:tr w:rsidR="00ED46FE" w:rsidRPr="0037011D" w:rsidTr="00BC1A1A">
        <w:trPr>
          <w:cantSplit/>
          <w:jc w:val="center"/>
        </w:trPr>
        <w:tc>
          <w:tcPr>
            <w:tcW w:w="2695" w:type="dxa"/>
            <w:tcBorders>
              <w:top w:val="nil"/>
              <w:left w:val="single" w:sz="4" w:space="0" w:color="auto"/>
              <w:bottom w:val="double" w:sz="4" w:space="0" w:color="auto"/>
              <w:right w:val="single" w:sz="4" w:space="0" w:color="auto"/>
            </w:tcBorders>
            <w:vAlign w:val="bottom"/>
          </w:tcPr>
          <w:p w:rsidR="00ED46FE" w:rsidRPr="000B6E95" w:rsidRDefault="002402C0" w:rsidP="00221697">
            <w:pPr>
              <w:spacing w:before="60" w:after="60" w:line="240" w:lineRule="exact"/>
              <w:ind w:left="22" w:right="-57"/>
              <w:rPr>
                <w:b/>
                <w:sz w:val="22"/>
                <w:szCs w:val="22"/>
              </w:rPr>
            </w:pPr>
            <w:r>
              <w:rPr>
                <w:b/>
                <w:i/>
                <w:sz w:val="22"/>
                <w:szCs w:val="22"/>
              </w:rPr>
              <w:t>Январь-май</w:t>
            </w:r>
          </w:p>
        </w:tc>
        <w:tc>
          <w:tcPr>
            <w:tcW w:w="2126" w:type="dxa"/>
            <w:tcBorders>
              <w:top w:val="nil"/>
              <w:left w:val="single" w:sz="4" w:space="0" w:color="auto"/>
              <w:bottom w:val="double" w:sz="4" w:space="0" w:color="auto"/>
              <w:right w:val="single" w:sz="4" w:space="0" w:color="auto"/>
            </w:tcBorders>
            <w:vAlign w:val="bottom"/>
          </w:tcPr>
          <w:p w:rsidR="00ED46FE" w:rsidRDefault="00392687" w:rsidP="00221697">
            <w:pPr>
              <w:spacing w:before="60" w:after="60" w:line="240" w:lineRule="exact"/>
              <w:ind w:right="680"/>
              <w:jc w:val="right"/>
              <w:rPr>
                <w:b/>
                <w:i/>
                <w:sz w:val="22"/>
                <w:szCs w:val="22"/>
              </w:rPr>
            </w:pPr>
            <w:r>
              <w:rPr>
                <w:b/>
                <w:i/>
                <w:sz w:val="22"/>
                <w:szCs w:val="22"/>
              </w:rPr>
              <w:t>1 214,2</w:t>
            </w:r>
          </w:p>
        </w:tc>
        <w:tc>
          <w:tcPr>
            <w:tcW w:w="2125" w:type="dxa"/>
            <w:tcBorders>
              <w:top w:val="nil"/>
              <w:left w:val="single" w:sz="4" w:space="0" w:color="auto"/>
              <w:bottom w:val="double" w:sz="4" w:space="0" w:color="auto"/>
              <w:right w:val="single" w:sz="4" w:space="0" w:color="auto"/>
            </w:tcBorders>
            <w:vAlign w:val="bottom"/>
          </w:tcPr>
          <w:p w:rsidR="00ED46FE" w:rsidRDefault="00392687" w:rsidP="00221697">
            <w:pPr>
              <w:tabs>
                <w:tab w:val="left" w:pos="1512"/>
              </w:tabs>
              <w:spacing w:before="60" w:after="60" w:line="240" w:lineRule="exact"/>
              <w:ind w:right="794"/>
              <w:jc w:val="right"/>
              <w:rPr>
                <w:b/>
                <w:i/>
                <w:sz w:val="22"/>
                <w:szCs w:val="22"/>
              </w:rPr>
            </w:pPr>
            <w:r>
              <w:rPr>
                <w:b/>
                <w:i/>
                <w:sz w:val="22"/>
                <w:szCs w:val="22"/>
              </w:rPr>
              <w:t>80,0</w:t>
            </w:r>
          </w:p>
        </w:tc>
        <w:tc>
          <w:tcPr>
            <w:tcW w:w="2126" w:type="dxa"/>
            <w:tcBorders>
              <w:top w:val="nil"/>
              <w:left w:val="single" w:sz="4" w:space="0" w:color="auto"/>
              <w:bottom w:val="double" w:sz="4" w:space="0" w:color="auto"/>
              <w:right w:val="single" w:sz="4" w:space="0" w:color="auto"/>
            </w:tcBorders>
            <w:vAlign w:val="bottom"/>
          </w:tcPr>
          <w:p w:rsidR="00ED46FE" w:rsidRDefault="00ED46FE" w:rsidP="00221697">
            <w:pPr>
              <w:pStyle w:val="table10"/>
              <w:tabs>
                <w:tab w:val="left" w:pos="1152"/>
              </w:tabs>
              <w:spacing w:before="60" w:after="60" w:line="240" w:lineRule="exact"/>
              <w:ind w:right="737"/>
              <w:jc w:val="right"/>
              <w:rPr>
                <w:b/>
                <w:i/>
                <w:sz w:val="22"/>
                <w:szCs w:val="22"/>
              </w:rPr>
            </w:pPr>
            <w:r w:rsidRPr="00506D18">
              <w:rPr>
                <w:b/>
                <w:i/>
                <w:sz w:val="22"/>
                <w:szCs w:val="22"/>
              </w:rPr>
              <w:t>х</w:t>
            </w:r>
          </w:p>
        </w:tc>
      </w:tr>
    </w:tbl>
    <w:p w:rsidR="00C50AB3" w:rsidRDefault="00C50AB3" w:rsidP="0048275D">
      <w:pPr>
        <w:pStyle w:val="8"/>
        <w:spacing w:before="240" w:line="320" w:lineRule="exact"/>
        <w:rPr>
          <w:bCs w:val="0"/>
          <w:szCs w:val="22"/>
        </w:rPr>
      </w:pPr>
      <w:r>
        <w:rPr>
          <w:bCs w:val="0"/>
          <w:szCs w:val="22"/>
        </w:rPr>
        <w:t xml:space="preserve">Индексы инвестиций в основной капитал </w:t>
      </w:r>
    </w:p>
    <w:p w:rsidR="00C50AB3" w:rsidRDefault="00C50AB3" w:rsidP="006E0565">
      <w:pPr>
        <w:pStyle w:val="a6"/>
        <w:tabs>
          <w:tab w:val="left" w:pos="708"/>
        </w:tabs>
        <w:spacing w:before="80" w:after="120" w:line="240" w:lineRule="exact"/>
        <w:jc w:val="center"/>
        <w:rPr>
          <w:rFonts w:ascii="Arial" w:hAnsi="Arial" w:cs="Arial"/>
          <w:i/>
        </w:rPr>
      </w:pPr>
      <w:r>
        <w:rPr>
          <w:rFonts w:ascii="Arial" w:hAnsi="Arial" w:cs="Arial"/>
          <w:i/>
        </w:rPr>
        <w:t>(в % к соответствующему периоду предыдущего года; в сопоставимых ценах)</w:t>
      </w:r>
    </w:p>
    <w:p w:rsidR="00C50AB3" w:rsidRDefault="0012267F" w:rsidP="00C50AB3">
      <w:pPr>
        <w:tabs>
          <w:tab w:val="right" w:pos="9070"/>
        </w:tabs>
        <w:spacing w:before="120" w:after="120" w:line="300" w:lineRule="exact"/>
        <w:jc w:val="center"/>
        <w:rPr>
          <w:rFonts w:ascii="Arial" w:hAnsi="Arial" w:cs="Arial"/>
          <w:b/>
          <w:noProof/>
          <w:sz w:val="22"/>
          <w:szCs w:val="22"/>
        </w:rPr>
      </w:pPr>
      <w:r w:rsidRPr="00D5658E">
        <w:rPr>
          <w:noProof/>
          <w:color w:val="ED7D31" w:themeColor="accent2"/>
        </w:rPr>
        <w:drawing>
          <wp:anchor distT="0" distB="0" distL="114300" distR="114300" simplePos="0" relativeHeight="251669504" behindDoc="0" locked="1" layoutInCell="1" allowOverlap="1" wp14:anchorId="426814EC" wp14:editId="2DF779ED">
            <wp:simplePos x="0" y="0"/>
            <wp:positionH relativeFrom="margin">
              <wp:align>left</wp:align>
            </wp:positionH>
            <wp:positionV relativeFrom="paragraph">
              <wp:posOffset>-202565</wp:posOffset>
            </wp:positionV>
            <wp:extent cx="6183630" cy="2125980"/>
            <wp:effectExtent l="0" t="0" r="0" b="0"/>
            <wp:wrapNone/>
            <wp:docPr id="221" name="Объект 2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noProof/>
          <w:sz w:val="22"/>
          <w:szCs w:val="22"/>
        </w:rPr>
      </w:pPr>
    </w:p>
    <w:p w:rsidR="00C50AB3" w:rsidRDefault="00C50AB3" w:rsidP="00C50AB3">
      <w:pPr>
        <w:tabs>
          <w:tab w:val="right" w:pos="9070"/>
        </w:tabs>
        <w:spacing w:before="120" w:after="120" w:line="300" w:lineRule="exact"/>
        <w:jc w:val="center"/>
        <w:rPr>
          <w:rFonts w:ascii="Arial" w:hAnsi="Arial" w:cs="Arial"/>
          <w:b/>
          <w:sz w:val="22"/>
          <w:szCs w:val="22"/>
        </w:rPr>
      </w:pPr>
    </w:p>
    <w:p w:rsidR="00C50AB3" w:rsidRDefault="00C50AB3" w:rsidP="00C50AB3">
      <w:pPr>
        <w:tabs>
          <w:tab w:val="right" w:pos="9070"/>
        </w:tabs>
        <w:spacing w:before="240" w:after="120" w:line="280" w:lineRule="exact"/>
        <w:jc w:val="center"/>
        <w:rPr>
          <w:rFonts w:ascii="Arial" w:hAnsi="Arial" w:cs="Arial"/>
          <w:b/>
          <w:sz w:val="22"/>
          <w:szCs w:val="22"/>
        </w:rPr>
        <w:sectPr w:rsidR="00C50AB3" w:rsidSect="00DD7FE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418" w:bottom="1134" w:left="1418" w:header="720" w:footer="1134" w:gutter="0"/>
          <w:pgNumType w:start="24"/>
          <w:cols w:space="720"/>
        </w:sectPr>
      </w:pPr>
    </w:p>
    <w:p w:rsidR="005529FC" w:rsidRDefault="001C7922" w:rsidP="006C1DB6">
      <w:pPr>
        <w:tabs>
          <w:tab w:val="right" w:pos="9070"/>
        </w:tabs>
        <w:spacing w:before="1800" w:after="120" w:line="320" w:lineRule="exact"/>
        <w:jc w:val="center"/>
        <w:rPr>
          <w:rFonts w:ascii="Arial" w:hAnsi="Arial" w:cs="Arial"/>
          <w:b/>
          <w:sz w:val="22"/>
          <w:szCs w:val="22"/>
        </w:rPr>
      </w:pPr>
      <w:r>
        <w:rPr>
          <w:noProof/>
        </w:rPr>
        <mc:AlternateContent>
          <mc:Choice Requires="wps">
            <w:drawing>
              <wp:anchor distT="0" distB="0" distL="114300" distR="114300" simplePos="0" relativeHeight="251660288" behindDoc="0" locked="0" layoutInCell="1" allowOverlap="1" wp14:anchorId="6539B7FA" wp14:editId="7253D4CC">
                <wp:simplePos x="0" y="0"/>
                <wp:positionH relativeFrom="margin">
                  <wp:posOffset>5202555</wp:posOffset>
                </wp:positionH>
                <wp:positionV relativeFrom="paragraph">
                  <wp:posOffset>588645</wp:posOffset>
                </wp:positionV>
                <wp:extent cx="666750" cy="32385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66750"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21697" w:rsidRPr="007C30CA" w:rsidRDefault="00221697"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221697" w:rsidRPr="0049456E" w:rsidRDefault="00221697"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B7FA" id="Rectangle 5" o:spid="_x0000_s1026" style="position:absolute;left:0;text-align:left;margin-left:409.65pt;margin-top:46.35pt;width:52.5pt;height:25.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LV1fgIAAA8FAAAOAAAAZHJzL2Uyb0RvYy54bWysVF1v2yAUfZ+0/4B4T2ynzpdVp6riZJvU&#10;bdW6/QACOEbDwIDEaaf9911wkjbbSzXND/jCvRzuuZzL9c2hlWjPrRNalTgbphhxRTUTalvib1/X&#10;gxlGzhPFiNSKl/iRO3yzePvmujMFH+lGS8YtAhDlis6UuPHeFEniaMNb4obacAXOWtuWeJjabcIs&#10;6QC9lckoTSdJpy0zVlPuHKxWvRMvIn5dc+o/17XjHskSQ24+jjaOmzAmi2tSbC0xjaDHNMg/ZNES&#10;oeDQM1RFPEE7K/6CagW12unaD6luE13XgvLIAdhk6R9sHhpieOQCxXHmXCb3/2Dpp/29RYKVOMdI&#10;kRau6AsUjait5GgcytMZV0DUg7m3gaAzd5p+d0jpZQNR/NZa3TWcMEgqC/HJxYYwcbAVbbqPmgE6&#10;2XkdK3WobYtqKcz7sDFAQzXQIV7N4/lq+MEjCouTyWQ6hguk4LoaXc3ADmeRIsCEzcY6/47rFgWj&#10;xBZIRFCyv3O+Dz2FhHCl10JKWCeFVKgD0Gw6jhucloIFZ/A5u90spUV7AvpZx+947kVYKzyoWIq2&#10;xLM0fCGIFKEsK8Wi7YmQvQ1JSxXcwA1yO1q9Wn7O0/lqtprlg3w0WQ3ytKoGt+tlPpisIb/qqlou&#10;q+xXyDPLi0YwxlVI9aTcLH+dMo491GvurN0LSq9inlymES8EWJ3+kV3UQ5BALyV/2BygIEEXG80e&#10;QRlW910JrwgYjbZPGHXQkSV2P3bEcozkBwXqmmd5Hlo4TvLxdAQT+9KzeekhigJUiT1Gvbn0fdvv&#10;jBXbBk7qRaf0LSiyFlEjz1kddQxdF8kcX4jQ1i/nMer5HVv8BgAA//8DAFBLAwQUAAYACAAAACEA&#10;OzNBMN4AAAAKAQAADwAAAGRycy9kb3ducmV2LnhtbEyPwU7DMAyG70i8Q2QkbixdO1hbmk4MwQVO&#10;2+DALWtNG9E4UZN15e0xJzja/vT7+6vNbAcx4RiMIwXLRQICqXGtoU7B2+H5JgcRoqZWD45QwTcG&#10;2NSXF5UuW3emHU772AkOoVBqBX2MvpQyND1aHRbOI/Ht041WRx7HTrajPnO4HWSaJHfSakP8odce&#10;H3tsvvYnq+BpO+zep8NrLj8MxW2Gty/Ge6Wur+aHexAR5/gHw68+q0PNTkd3ojaIQUG+LDJGFRTp&#10;GgQDRbrixZHJVbYGWVfyf4X6BwAA//8DAFBLAQItABQABgAIAAAAIQC2gziS/gAAAOEBAAATAAAA&#10;AAAAAAAAAAAAAAAAAABbQ29udGVudF9UeXBlc10ueG1sUEsBAi0AFAAGAAgAAAAhADj9If/WAAAA&#10;lAEAAAsAAAAAAAAAAAAAAAAALwEAAF9yZWxzLy5yZWxzUEsBAi0AFAAGAAgAAAAhAHtAtXV+AgAA&#10;DwUAAA4AAAAAAAAAAAAAAAAALgIAAGRycy9lMm9Eb2MueG1sUEsBAi0AFAAGAAgAAAAhADszQTDe&#10;AAAACgEAAA8AAAAAAAAAAAAAAAAA2AQAAGRycy9kb3ducmV2LnhtbFBLBQYAAAAABAAEAPMAAADj&#10;BQAAAAA=&#10;" filled="f" strokecolor="white" strokeweight=".25pt">
                <v:textbox>
                  <w:txbxContent>
                    <w:p w:rsidR="00221697" w:rsidRPr="007C30CA" w:rsidRDefault="00221697" w:rsidP="00C50AB3">
                      <w:pPr>
                        <w:spacing w:before="120"/>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Pr>
                          <w:rFonts w:ascii="Arial" w:hAnsi="Arial" w:cs="Arial"/>
                          <w:b/>
                          <w:bCs/>
                          <w:color w:val="FF6600"/>
                          <w:sz w:val="18"/>
                          <w:szCs w:val="18"/>
                          <w:lang w:val="en-US"/>
                        </w:rPr>
                        <w:t>2</w:t>
                      </w:r>
                      <w:r>
                        <w:rPr>
                          <w:rFonts w:ascii="Arial" w:hAnsi="Arial" w:cs="Arial"/>
                          <w:b/>
                          <w:bCs/>
                          <w:color w:val="FF6600"/>
                          <w:sz w:val="18"/>
                          <w:szCs w:val="18"/>
                        </w:rPr>
                        <w:t xml:space="preserve"> г.</w:t>
                      </w:r>
                    </w:p>
                    <w:p w:rsidR="00221697" w:rsidRPr="0049456E" w:rsidRDefault="00221697" w:rsidP="00C50AB3">
                      <w:pPr>
                        <w:spacing w:before="120"/>
                        <w:rPr>
                          <w:rFonts w:ascii="Arial" w:hAnsi="Arial" w:cs="Arial"/>
                          <w:b/>
                          <w:bCs/>
                          <w:color w:val="FF6600"/>
                          <w:sz w:val="18"/>
                          <w:szCs w:val="18"/>
                        </w:rPr>
                      </w:pPr>
                      <w:r w:rsidRPr="0049456E">
                        <w:rPr>
                          <w:rFonts w:ascii="Arial" w:hAnsi="Arial" w:cs="Arial"/>
                          <w:b/>
                          <w:bCs/>
                          <w:color w:val="FF6600"/>
                          <w:sz w:val="18"/>
                          <w:szCs w:val="18"/>
                        </w:rPr>
                        <w:t> г.</w:t>
                      </w:r>
                    </w:p>
                  </w:txbxContent>
                </v:textbox>
                <w10:wrap anchorx="margin"/>
              </v:rect>
            </w:pict>
          </mc:Fallback>
        </mc:AlternateContent>
      </w:r>
      <w:r w:rsidR="007C30CA">
        <w:rPr>
          <w:noProof/>
        </w:rPr>
        <mc:AlternateContent>
          <mc:Choice Requires="wps">
            <w:drawing>
              <wp:anchor distT="0" distB="0" distL="114300" distR="114300" simplePos="0" relativeHeight="251659264" behindDoc="0" locked="0" layoutInCell="1" allowOverlap="1" wp14:anchorId="6893B2FD" wp14:editId="05469098">
                <wp:simplePos x="0" y="0"/>
                <wp:positionH relativeFrom="column">
                  <wp:posOffset>1156970</wp:posOffset>
                </wp:positionH>
                <wp:positionV relativeFrom="paragraph">
                  <wp:posOffset>599440</wp:posOffset>
                </wp:positionV>
                <wp:extent cx="1323975" cy="323850"/>
                <wp:effectExtent l="0" t="0" r="28575" b="1905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23975" cy="3238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21697" w:rsidRPr="0049456E" w:rsidRDefault="00221697"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3B2FD" id="Rectangle 4" o:spid="_x0000_s1027" style="position:absolute;left:0;text-align:left;margin-left:91.1pt;margin-top:47.2pt;width:104.25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CLgQIAABcFAAAOAAAAZHJzL2Uyb0RvYy54bWysVG1v0zAQ/o7Ef7D8vUvSZl0bLZ2mpgWk&#10;ARODH+DaTmPh2MZ2m3aI/87Z6foCXyZEPiR3ufPje87P+fZu10q05dYJrUqcXaUYcUU1E2pd4m9f&#10;l4MJRs4TxYjUipd4zx2+m719c9uZgg91oyXjFgGIckVnStx4b4okcbThLXFX2nAFwVrblnhw7Tph&#10;lnSA3spkmKbjpNOWGaspdw7+Vn0QzyJ+XXPqP9e14x7JEkNtPr5tfK/CO5ndkmJtiWkEPZRB/qGK&#10;lggFmx6hKuIJ2ljxF1QrqNVO1/6K6jbRdS0ojxyATZb+weapIYZHLtAcZ45tcv8Pln7aPlokWIlH&#10;GCnSwhF9gaYRtZYc5aE9nXEFZD2ZRxsIOvOg6XeHlJ43kMXvrdVdwwmDorKQn1wsCI6DpWjVfdQM&#10;0MnG69ipXW1bVEth3oeFARq6gXbxaPbHo+E7jyj8zEbD0fTmGiMKMbAn1/HsElIEnLDaWOffcd2i&#10;YJTYAouISrYPzoe6TikhXemlkDIev1SoA9AM4CNDLQULwejY9WouLdoSENAyPpEkNOI8rRUeZCxF&#10;W+JJGp5eWKEvC8XiLp4I2dtQiVQBHMhBbQerl8vPaTpdTBaTfJAPx4tBnlbV4H45zwfjJdRXjar5&#10;vMp+hTqzvGgEY1yFUl+km+Wvk8ZhiHrRHcV7Qcm9hnlyWUbsMrB6+UZ2URBBA72W/G61i4KLagn6&#10;WGm2B4VY3U8n3CZgNNo+Y9TBZJbY/dgQyzGSHxSobJrleRjl6OTXN0Nw7HlkdR4higJUiT1GvTn3&#10;/fhvjBXrBnbqxaf0PSizFlEqp6oOeobpi5wON0UY73M/Zp3us9lvAAAA//8DAFBLAwQUAAYACAAA&#10;ACEALqllZd4AAAAKAQAADwAAAGRycy9kb3ducmV2LnhtbEyPMU/DMBCFdyT+g3VIbNQhTSENcSqK&#10;YKFTWzp0c+MjiYjPVuym4d9zTDA+vU/vvitXk+3FiEPoHCm4nyUgkGpnOmoUfOzf7nIQIWoyuneE&#10;Cr4xwKq6vip1YdyFtjjuYiN4hEKhFbQx+kLKULdodZg5j8TdpxusjhyHRppBX3jc9jJNkgdpdUd8&#10;odUeX1qsv3Znq+B13W8P436Ty2NHcT3HxXvnvVK3N9PzE4iIU/yD4Vef1aFip5M7kwmi55ynKaMK&#10;llkGgoH5MnkEceImW2Qgq1L+f6H6AQAA//8DAFBLAQItABQABgAIAAAAIQC2gziS/gAAAOEBAAAT&#10;AAAAAAAAAAAAAAAAAAAAAABbQ29udGVudF9UeXBlc10ueG1sUEsBAi0AFAAGAAgAAAAhADj9If/W&#10;AAAAlAEAAAsAAAAAAAAAAAAAAAAALwEAAF9yZWxzLy5yZWxzUEsBAi0AFAAGAAgAAAAhAKzmsIuB&#10;AgAAFwUAAA4AAAAAAAAAAAAAAAAALgIAAGRycy9lMm9Eb2MueG1sUEsBAi0AFAAGAAgAAAAhAC6p&#10;ZWXeAAAACgEAAA8AAAAAAAAAAAAAAAAA2wQAAGRycy9kb3ducmV2LnhtbFBLBQYAAAAABAAEAPMA&#10;AADmBQAAAAA=&#10;" filled="f" strokecolor="white" strokeweight=".25pt">
                <v:textbox>
                  <w:txbxContent>
                    <w:p w:rsidR="00221697" w:rsidRPr="0049456E" w:rsidRDefault="00221697" w:rsidP="00C50AB3">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Pr>
                          <w:rFonts w:ascii="Arial" w:hAnsi="Arial" w:cs="Arial"/>
                          <w:b/>
                          <w:bCs/>
                          <w:color w:val="008000"/>
                          <w:sz w:val="18"/>
                          <w:szCs w:val="18"/>
                          <w:lang w:val="en-US"/>
                        </w:rPr>
                        <w:t>1</w:t>
                      </w:r>
                      <w:r w:rsidRPr="0049456E">
                        <w:rPr>
                          <w:rFonts w:ascii="Arial" w:hAnsi="Arial" w:cs="Arial"/>
                          <w:b/>
                          <w:bCs/>
                          <w:color w:val="008000"/>
                          <w:sz w:val="18"/>
                          <w:szCs w:val="18"/>
                        </w:rPr>
                        <w:t> г.</w:t>
                      </w:r>
                    </w:p>
                  </w:txbxContent>
                </v:textbox>
              </v:rect>
            </w:pict>
          </mc:Fallback>
        </mc:AlternateContent>
      </w:r>
      <w:r w:rsidR="005529FC"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4039"/>
        <w:gridCol w:w="1228"/>
        <w:gridCol w:w="1228"/>
        <w:gridCol w:w="1228"/>
        <w:gridCol w:w="1349"/>
      </w:tblGrid>
      <w:tr w:rsidR="005529FC" w:rsidRPr="005D0D9F" w:rsidTr="00FC65B8">
        <w:trPr>
          <w:trHeight w:val="70"/>
          <w:tblHeader/>
          <w:jc w:val="center"/>
        </w:trPr>
        <w:tc>
          <w:tcPr>
            <w:tcW w:w="4106" w:type="dxa"/>
            <w:vMerge w:val="restart"/>
          </w:tcPr>
          <w:p w:rsidR="005529FC" w:rsidRPr="005D0D9F" w:rsidRDefault="005529FC" w:rsidP="00221697">
            <w:pPr>
              <w:pStyle w:val="21"/>
              <w:spacing w:before="60" w:after="60" w:line="240" w:lineRule="exact"/>
              <w:ind w:right="0" w:firstLine="0"/>
              <w:jc w:val="center"/>
            </w:pPr>
          </w:p>
        </w:tc>
        <w:tc>
          <w:tcPr>
            <w:tcW w:w="2490" w:type="dxa"/>
            <w:gridSpan w:val="2"/>
          </w:tcPr>
          <w:p w:rsidR="005529FC" w:rsidRPr="005D0D9F" w:rsidRDefault="004B474E" w:rsidP="00221697">
            <w:pPr>
              <w:pStyle w:val="21"/>
              <w:spacing w:before="60" w:after="60" w:line="240" w:lineRule="exact"/>
              <w:ind w:left="-80" w:right="-80" w:firstLine="0"/>
              <w:jc w:val="center"/>
              <w:rPr>
                <w:sz w:val="22"/>
                <w:szCs w:val="24"/>
              </w:rPr>
            </w:pPr>
            <w:r>
              <w:rPr>
                <w:sz w:val="22"/>
                <w:szCs w:val="22"/>
              </w:rPr>
              <w:t>Январь-</w:t>
            </w:r>
            <w:r w:rsidR="00D87257">
              <w:rPr>
                <w:sz w:val="22"/>
                <w:szCs w:val="22"/>
              </w:rPr>
              <w:t>май</w:t>
            </w:r>
            <w:r>
              <w:rPr>
                <w:sz w:val="22"/>
                <w:szCs w:val="22"/>
              </w:rPr>
              <w:t xml:space="preserve"> </w:t>
            </w:r>
            <w:r w:rsidR="005529FC">
              <w:rPr>
                <w:sz w:val="22"/>
                <w:szCs w:val="22"/>
              </w:rPr>
              <w:t>2</w:t>
            </w:r>
            <w:r w:rsidR="005529FC" w:rsidRPr="00DF65E0">
              <w:rPr>
                <w:sz w:val="22"/>
                <w:szCs w:val="22"/>
              </w:rPr>
              <w:t>0</w:t>
            </w:r>
            <w:r w:rsidR="005529FC">
              <w:rPr>
                <w:sz w:val="22"/>
                <w:szCs w:val="22"/>
              </w:rPr>
              <w:t>2</w:t>
            </w:r>
            <w:r w:rsidR="007543D0">
              <w:rPr>
                <w:sz w:val="22"/>
                <w:szCs w:val="22"/>
                <w:lang w:val="en-US"/>
              </w:rPr>
              <w:t>2</w:t>
            </w:r>
            <w:r w:rsidR="005529FC" w:rsidRPr="00DF65E0">
              <w:rPr>
                <w:sz w:val="22"/>
                <w:szCs w:val="22"/>
              </w:rPr>
              <w:t xml:space="preserve"> г.</w:t>
            </w:r>
          </w:p>
        </w:tc>
        <w:tc>
          <w:tcPr>
            <w:tcW w:w="2613" w:type="dxa"/>
            <w:gridSpan w:val="2"/>
          </w:tcPr>
          <w:p w:rsidR="005529FC" w:rsidRPr="005D0D9F" w:rsidRDefault="005529FC" w:rsidP="00221697">
            <w:pPr>
              <w:pStyle w:val="21"/>
              <w:spacing w:before="60" w:after="60" w:line="240" w:lineRule="exact"/>
              <w:ind w:right="0" w:firstLine="0"/>
              <w:jc w:val="center"/>
              <w:rPr>
                <w:sz w:val="22"/>
                <w:szCs w:val="24"/>
              </w:rPr>
            </w:pPr>
            <w:r w:rsidRPr="005D0D9F">
              <w:rPr>
                <w:sz w:val="22"/>
                <w:szCs w:val="24"/>
              </w:rPr>
              <w:t>В сопоставимых ценах</w:t>
            </w:r>
          </w:p>
        </w:tc>
      </w:tr>
      <w:tr w:rsidR="005529FC" w:rsidRPr="005D0D9F" w:rsidTr="00FC65B8">
        <w:trPr>
          <w:tblHeader/>
          <w:jc w:val="center"/>
        </w:trPr>
        <w:tc>
          <w:tcPr>
            <w:tcW w:w="4106" w:type="dxa"/>
            <w:vMerge/>
            <w:tcBorders>
              <w:bottom w:val="single" w:sz="4" w:space="0" w:color="auto"/>
            </w:tcBorders>
          </w:tcPr>
          <w:p w:rsidR="005529FC" w:rsidRPr="005D0D9F" w:rsidRDefault="005529FC" w:rsidP="00221697">
            <w:pPr>
              <w:pStyle w:val="21"/>
              <w:spacing w:before="60" w:after="60" w:line="240" w:lineRule="exact"/>
              <w:ind w:right="0" w:firstLine="0"/>
              <w:jc w:val="center"/>
            </w:pPr>
          </w:p>
        </w:tc>
        <w:tc>
          <w:tcPr>
            <w:tcW w:w="1245" w:type="dxa"/>
            <w:tcBorders>
              <w:bottom w:val="single" w:sz="4" w:space="0" w:color="auto"/>
            </w:tcBorders>
          </w:tcPr>
          <w:p w:rsidR="005529FC" w:rsidRPr="005D0D9F" w:rsidRDefault="005529FC" w:rsidP="00221697">
            <w:pPr>
              <w:pStyle w:val="21"/>
              <w:spacing w:before="60" w:after="60" w:line="240" w:lineRule="exact"/>
              <w:ind w:left="-57" w:right="-57" w:firstLine="0"/>
              <w:jc w:val="center"/>
              <w:rPr>
                <w:sz w:val="22"/>
                <w:szCs w:val="24"/>
              </w:rPr>
            </w:pPr>
            <w:r w:rsidRPr="005D0D9F">
              <w:rPr>
                <w:sz w:val="22"/>
                <w:szCs w:val="24"/>
              </w:rPr>
              <w:t>млн. руб.</w:t>
            </w:r>
            <w:r w:rsidRPr="005D0D9F">
              <w:rPr>
                <w:sz w:val="22"/>
                <w:szCs w:val="24"/>
              </w:rPr>
              <w:br/>
              <w:t>(в текущих ценах)</w:t>
            </w:r>
          </w:p>
        </w:tc>
        <w:tc>
          <w:tcPr>
            <w:tcW w:w="1245" w:type="dxa"/>
            <w:tcBorders>
              <w:bottom w:val="single" w:sz="4" w:space="0" w:color="auto"/>
            </w:tcBorders>
          </w:tcPr>
          <w:p w:rsidR="005529FC" w:rsidRPr="005D0D9F" w:rsidRDefault="005529FC" w:rsidP="00221697">
            <w:pPr>
              <w:pStyle w:val="21"/>
              <w:spacing w:before="60" w:after="60" w:line="240" w:lineRule="exact"/>
              <w:ind w:right="0" w:firstLine="0"/>
              <w:jc w:val="center"/>
              <w:rPr>
                <w:sz w:val="22"/>
                <w:szCs w:val="24"/>
              </w:rPr>
            </w:pPr>
            <w:r w:rsidRPr="005D0D9F">
              <w:rPr>
                <w:sz w:val="22"/>
                <w:szCs w:val="24"/>
              </w:rPr>
              <w:t>в % к</w:t>
            </w:r>
            <w:r w:rsidRPr="005D0D9F">
              <w:rPr>
                <w:sz w:val="22"/>
                <w:szCs w:val="24"/>
              </w:rPr>
              <w:br/>
              <w:t>итогу</w:t>
            </w:r>
          </w:p>
        </w:tc>
        <w:tc>
          <w:tcPr>
            <w:tcW w:w="1245" w:type="dxa"/>
            <w:tcBorders>
              <w:bottom w:val="single" w:sz="4" w:space="0" w:color="auto"/>
            </w:tcBorders>
          </w:tcPr>
          <w:p w:rsidR="005529FC" w:rsidRPr="0093158B" w:rsidRDefault="004B474E" w:rsidP="00221697">
            <w:pPr>
              <w:spacing w:before="60" w:after="60" w:line="240" w:lineRule="exact"/>
              <w:ind w:left="-113" w:right="-113"/>
              <w:jc w:val="center"/>
              <w:rPr>
                <w:sz w:val="22"/>
                <w:szCs w:val="22"/>
              </w:rPr>
            </w:pPr>
            <w:r>
              <w:rPr>
                <w:sz w:val="22"/>
                <w:szCs w:val="22"/>
              </w:rPr>
              <w:t>январь-</w:t>
            </w:r>
            <w:r w:rsidR="00CF2B3D">
              <w:rPr>
                <w:sz w:val="22"/>
                <w:szCs w:val="22"/>
              </w:rPr>
              <w:t>май</w:t>
            </w:r>
            <w:r w:rsidR="00D87257">
              <w:rPr>
                <w:sz w:val="22"/>
                <w:szCs w:val="22"/>
              </w:rPr>
              <w:br/>
            </w:r>
            <w:r w:rsidR="005529FC">
              <w:rPr>
                <w:sz w:val="22"/>
              </w:rPr>
              <w:t>202</w:t>
            </w:r>
            <w:r w:rsidR="007543D0" w:rsidRPr="007543D0">
              <w:rPr>
                <w:sz w:val="22"/>
              </w:rPr>
              <w:t>2</w:t>
            </w:r>
            <w:r w:rsidR="005529FC">
              <w:rPr>
                <w:sz w:val="22"/>
              </w:rPr>
              <w:t xml:space="preserve"> г.</w:t>
            </w:r>
            <w:r w:rsidR="005529FC">
              <w:rPr>
                <w:sz w:val="22"/>
              </w:rPr>
              <w:br/>
              <w:t xml:space="preserve">в % к </w:t>
            </w:r>
            <w:r w:rsidR="005529FC">
              <w:rPr>
                <w:sz w:val="22"/>
              </w:rPr>
              <w:br/>
            </w:r>
            <w:r>
              <w:rPr>
                <w:sz w:val="22"/>
                <w:szCs w:val="22"/>
              </w:rPr>
              <w:t>январю-</w:t>
            </w:r>
            <w:r w:rsidR="00CF2B3D">
              <w:rPr>
                <w:sz w:val="22"/>
                <w:szCs w:val="22"/>
              </w:rPr>
              <w:t>маю</w:t>
            </w:r>
            <w:r w:rsidR="00D87257">
              <w:rPr>
                <w:sz w:val="22"/>
                <w:szCs w:val="22"/>
              </w:rPr>
              <w:br/>
            </w:r>
            <w:r w:rsidR="005529FC">
              <w:rPr>
                <w:sz w:val="22"/>
              </w:rPr>
              <w:t>202</w:t>
            </w:r>
            <w:r w:rsidR="007543D0" w:rsidRPr="001F02C2">
              <w:rPr>
                <w:sz w:val="22"/>
              </w:rPr>
              <w:t>1</w:t>
            </w:r>
            <w:r w:rsidR="005529FC">
              <w:rPr>
                <w:sz w:val="22"/>
              </w:rPr>
              <w:t xml:space="preserve"> г.</w:t>
            </w:r>
          </w:p>
        </w:tc>
        <w:tc>
          <w:tcPr>
            <w:tcW w:w="1368" w:type="dxa"/>
            <w:tcBorders>
              <w:bottom w:val="single" w:sz="4" w:space="0" w:color="auto"/>
            </w:tcBorders>
          </w:tcPr>
          <w:p w:rsidR="005529FC" w:rsidRPr="00042211" w:rsidRDefault="005529FC" w:rsidP="00221697">
            <w:pPr>
              <w:spacing w:before="60" w:after="60" w:line="240" w:lineRule="exact"/>
              <w:ind w:left="-113" w:right="-113"/>
              <w:jc w:val="center"/>
              <w:rPr>
                <w:sz w:val="22"/>
                <w:szCs w:val="22"/>
              </w:rPr>
            </w:pPr>
            <w:proofErr w:type="spellStart"/>
            <w:r w:rsidRPr="00042211">
              <w:rPr>
                <w:sz w:val="22"/>
                <w:szCs w:val="22"/>
                <w:u w:val="single"/>
              </w:rPr>
              <w:t>справочно</w:t>
            </w:r>
            <w:proofErr w:type="spellEnd"/>
            <w:r w:rsidRPr="00042211">
              <w:rPr>
                <w:sz w:val="22"/>
                <w:szCs w:val="22"/>
              </w:rPr>
              <w:br/>
            </w:r>
            <w:r w:rsidR="004B474E">
              <w:rPr>
                <w:sz w:val="22"/>
                <w:szCs w:val="22"/>
              </w:rPr>
              <w:t>январь-</w:t>
            </w:r>
            <w:r w:rsidR="00CF2B3D">
              <w:rPr>
                <w:sz w:val="22"/>
                <w:szCs w:val="22"/>
              </w:rPr>
              <w:t>май</w:t>
            </w:r>
            <w:r w:rsidR="00112C32">
              <w:rPr>
                <w:sz w:val="22"/>
                <w:szCs w:val="22"/>
              </w:rPr>
              <w:br/>
            </w:r>
            <w:r w:rsidRPr="00042211">
              <w:rPr>
                <w:sz w:val="22"/>
                <w:szCs w:val="22"/>
              </w:rPr>
              <w:t>202</w:t>
            </w:r>
            <w:r w:rsidR="007543D0" w:rsidRPr="00042211">
              <w:rPr>
                <w:sz w:val="22"/>
                <w:szCs w:val="22"/>
              </w:rPr>
              <w:t>1</w:t>
            </w:r>
            <w:r w:rsidRPr="00042211">
              <w:rPr>
                <w:sz w:val="22"/>
                <w:szCs w:val="22"/>
              </w:rPr>
              <w:t xml:space="preserve"> г.</w:t>
            </w:r>
            <w:r w:rsidRPr="00042211">
              <w:rPr>
                <w:sz w:val="22"/>
                <w:szCs w:val="22"/>
              </w:rPr>
              <w:br/>
              <w:t xml:space="preserve">в % к </w:t>
            </w:r>
            <w:r w:rsidRPr="00042211">
              <w:rPr>
                <w:sz w:val="22"/>
                <w:szCs w:val="22"/>
              </w:rPr>
              <w:br/>
            </w:r>
            <w:r w:rsidR="004B474E">
              <w:rPr>
                <w:sz w:val="22"/>
                <w:szCs w:val="22"/>
              </w:rPr>
              <w:t>январю-</w:t>
            </w:r>
            <w:r w:rsidR="00CF2B3D">
              <w:rPr>
                <w:sz w:val="22"/>
                <w:szCs w:val="22"/>
              </w:rPr>
              <w:t>маю</w:t>
            </w:r>
            <w:r w:rsidR="00D87257">
              <w:rPr>
                <w:sz w:val="22"/>
                <w:szCs w:val="22"/>
              </w:rPr>
              <w:br/>
            </w:r>
            <w:r w:rsidRPr="00042211">
              <w:rPr>
                <w:sz w:val="22"/>
                <w:szCs w:val="22"/>
              </w:rPr>
              <w:t>20</w:t>
            </w:r>
            <w:r w:rsidR="007543D0" w:rsidRPr="00042211">
              <w:rPr>
                <w:sz w:val="22"/>
                <w:szCs w:val="22"/>
              </w:rPr>
              <w:t>20</w:t>
            </w:r>
            <w:r w:rsidRPr="00042211">
              <w:rPr>
                <w:sz w:val="22"/>
                <w:szCs w:val="22"/>
              </w:rPr>
              <w:t xml:space="preserve"> г.</w:t>
            </w:r>
          </w:p>
        </w:tc>
      </w:tr>
      <w:tr w:rsidR="005529FC" w:rsidRPr="005D0D9F" w:rsidTr="00221697">
        <w:trPr>
          <w:jc w:val="center"/>
        </w:trPr>
        <w:tc>
          <w:tcPr>
            <w:tcW w:w="4106" w:type="dxa"/>
            <w:tcBorders>
              <w:bottom w:val="nil"/>
            </w:tcBorders>
            <w:vAlign w:val="bottom"/>
          </w:tcPr>
          <w:p w:rsidR="005529FC" w:rsidRPr="005D0D9F" w:rsidRDefault="005529FC" w:rsidP="00221697">
            <w:pPr>
              <w:spacing w:before="60" w:after="60" w:line="240" w:lineRule="exact"/>
              <w:ind w:right="-57"/>
              <w:rPr>
                <w:b/>
                <w:sz w:val="22"/>
                <w:szCs w:val="22"/>
              </w:rPr>
            </w:pPr>
            <w:r w:rsidRPr="005D0D9F">
              <w:rPr>
                <w:b/>
                <w:sz w:val="22"/>
                <w:szCs w:val="22"/>
              </w:rPr>
              <w:t>Инвестиции в основной капитал</w:t>
            </w:r>
          </w:p>
        </w:tc>
        <w:tc>
          <w:tcPr>
            <w:tcW w:w="1245" w:type="dxa"/>
            <w:tcBorders>
              <w:bottom w:val="nil"/>
            </w:tcBorders>
            <w:vAlign w:val="bottom"/>
          </w:tcPr>
          <w:p w:rsidR="005529FC" w:rsidRPr="00D506B5" w:rsidRDefault="009C3DF9" w:rsidP="00221697">
            <w:pPr>
              <w:tabs>
                <w:tab w:val="left" w:pos="1089"/>
              </w:tabs>
              <w:spacing w:before="60" w:after="60" w:line="240" w:lineRule="exact"/>
              <w:ind w:right="198"/>
              <w:jc w:val="right"/>
              <w:rPr>
                <w:b/>
                <w:sz w:val="22"/>
                <w:szCs w:val="22"/>
              </w:rPr>
            </w:pPr>
            <w:r>
              <w:rPr>
                <w:b/>
                <w:sz w:val="22"/>
                <w:szCs w:val="22"/>
              </w:rPr>
              <w:t>1 214,2</w:t>
            </w:r>
          </w:p>
        </w:tc>
        <w:tc>
          <w:tcPr>
            <w:tcW w:w="1245" w:type="dxa"/>
            <w:tcBorders>
              <w:bottom w:val="nil"/>
            </w:tcBorders>
            <w:vAlign w:val="bottom"/>
          </w:tcPr>
          <w:p w:rsidR="005529FC" w:rsidRPr="005D0D9F" w:rsidRDefault="00D506B5" w:rsidP="00221697">
            <w:pPr>
              <w:tabs>
                <w:tab w:val="left" w:pos="775"/>
              </w:tabs>
              <w:spacing w:before="60" w:after="60" w:line="240" w:lineRule="exact"/>
              <w:ind w:right="340"/>
              <w:jc w:val="right"/>
              <w:rPr>
                <w:b/>
                <w:sz w:val="22"/>
                <w:szCs w:val="22"/>
              </w:rPr>
            </w:pPr>
            <w:r>
              <w:rPr>
                <w:b/>
                <w:sz w:val="22"/>
                <w:szCs w:val="22"/>
              </w:rPr>
              <w:t>100</w:t>
            </w:r>
          </w:p>
        </w:tc>
        <w:tc>
          <w:tcPr>
            <w:tcW w:w="1245" w:type="dxa"/>
            <w:tcBorders>
              <w:bottom w:val="nil"/>
            </w:tcBorders>
            <w:vAlign w:val="bottom"/>
          </w:tcPr>
          <w:p w:rsidR="005529FC" w:rsidRPr="00BF13EF" w:rsidRDefault="009C3DF9" w:rsidP="00221697">
            <w:pPr>
              <w:spacing w:before="60" w:after="60" w:line="240" w:lineRule="exact"/>
              <w:ind w:right="340"/>
              <w:jc w:val="right"/>
              <w:rPr>
                <w:b/>
                <w:noProof/>
                <w:sz w:val="22"/>
                <w:szCs w:val="22"/>
              </w:rPr>
            </w:pPr>
            <w:r>
              <w:rPr>
                <w:b/>
                <w:noProof/>
                <w:sz w:val="22"/>
                <w:szCs w:val="22"/>
              </w:rPr>
              <w:t>80,0</w:t>
            </w:r>
          </w:p>
        </w:tc>
        <w:tc>
          <w:tcPr>
            <w:tcW w:w="1368" w:type="dxa"/>
            <w:tcBorders>
              <w:bottom w:val="nil"/>
            </w:tcBorders>
            <w:vAlign w:val="bottom"/>
          </w:tcPr>
          <w:p w:rsidR="005529FC" w:rsidRPr="00EE184D" w:rsidRDefault="00C87EEE" w:rsidP="00221697">
            <w:pPr>
              <w:spacing w:before="60" w:after="60" w:line="240" w:lineRule="exact"/>
              <w:ind w:right="340"/>
              <w:jc w:val="right"/>
              <w:rPr>
                <w:b/>
                <w:noProof/>
                <w:sz w:val="22"/>
                <w:szCs w:val="22"/>
              </w:rPr>
            </w:pPr>
            <w:r>
              <w:rPr>
                <w:b/>
                <w:noProof/>
                <w:sz w:val="22"/>
                <w:szCs w:val="22"/>
              </w:rPr>
              <w:t>95,3</w:t>
            </w:r>
          </w:p>
        </w:tc>
      </w:tr>
      <w:tr w:rsidR="005529FC" w:rsidRPr="005D0D9F" w:rsidTr="00221697">
        <w:trPr>
          <w:jc w:val="center"/>
        </w:trPr>
        <w:tc>
          <w:tcPr>
            <w:tcW w:w="4106" w:type="dxa"/>
            <w:tcBorders>
              <w:top w:val="nil"/>
              <w:bottom w:val="nil"/>
            </w:tcBorders>
            <w:vAlign w:val="bottom"/>
          </w:tcPr>
          <w:p w:rsidR="005529FC" w:rsidRPr="00A00F2D" w:rsidRDefault="005529FC" w:rsidP="00221697">
            <w:pPr>
              <w:spacing w:before="60" w:after="60" w:line="240" w:lineRule="exact"/>
              <w:ind w:left="284"/>
              <w:rPr>
                <w:sz w:val="22"/>
                <w:szCs w:val="22"/>
              </w:rPr>
            </w:pPr>
            <w:r>
              <w:rPr>
                <w:sz w:val="22"/>
                <w:szCs w:val="22"/>
              </w:rPr>
              <w:t xml:space="preserve">в том числе </w:t>
            </w:r>
            <w:r w:rsidRPr="005D0D9F">
              <w:rPr>
                <w:sz w:val="22"/>
                <w:szCs w:val="22"/>
              </w:rPr>
              <w:t>по организациям:</w:t>
            </w:r>
          </w:p>
        </w:tc>
        <w:tc>
          <w:tcPr>
            <w:tcW w:w="1245" w:type="dxa"/>
            <w:tcBorders>
              <w:top w:val="nil"/>
              <w:bottom w:val="nil"/>
            </w:tcBorders>
            <w:vAlign w:val="bottom"/>
          </w:tcPr>
          <w:p w:rsidR="005529FC" w:rsidRPr="005D0D9F" w:rsidRDefault="005529FC" w:rsidP="00221697">
            <w:pPr>
              <w:tabs>
                <w:tab w:val="left" w:pos="1089"/>
              </w:tabs>
              <w:spacing w:before="60" w:after="60" w:line="240" w:lineRule="exact"/>
              <w:ind w:right="198"/>
              <w:jc w:val="right"/>
              <w:rPr>
                <w:sz w:val="22"/>
                <w:szCs w:val="22"/>
              </w:rPr>
            </w:pPr>
          </w:p>
        </w:tc>
        <w:tc>
          <w:tcPr>
            <w:tcW w:w="1245" w:type="dxa"/>
            <w:tcBorders>
              <w:top w:val="nil"/>
              <w:bottom w:val="nil"/>
            </w:tcBorders>
            <w:vAlign w:val="bottom"/>
          </w:tcPr>
          <w:p w:rsidR="005529FC" w:rsidRPr="005D0D9F" w:rsidRDefault="005529FC" w:rsidP="00221697">
            <w:pPr>
              <w:tabs>
                <w:tab w:val="left" w:pos="775"/>
              </w:tabs>
              <w:spacing w:before="60" w:after="60" w:line="240" w:lineRule="exact"/>
              <w:ind w:right="340"/>
              <w:jc w:val="right"/>
              <w:rPr>
                <w:sz w:val="22"/>
                <w:szCs w:val="22"/>
              </w:rPr>
            </w:pPr>
          </w:p>
        </w:tc>
        <w:tc>
          <w:tcPr>
            <w:tcW w:w="1245" w:type="dxa"/>
            <w:tcBorders>
              <w:top w:val="nil"/>
              <w:bottom w:val="nil"/>
            </w:tcBorders>
            <w:vAlign w:val="bottom"/>
          </w:tcPr>
          <w:p w:rsidR="005529FC" w:rsidRPr="005D0D9F" w:rsidRDefault="005529FC" w:rsidP="00221697">
            <w:pPr>
              <w:spacing w:before="60" w:after="60" w:line="240" w:lineRule="exact"/>
              <w:ind w:right="340"/>
              <w:jc w:val="right"/>
              <w:rPr>
                <w:sz w:val="22"/>
                <w:szCs w:val="22"/>
              </w:rPr>
            </w:pPr>
          </w:p>
        </w:tc>
        <w:tc>
          <w:tcPr>
            <w:tcW w:w="1368" w:type="dxa"/>
            <w:tcBorders>
              <w:top w:val="nil"/>
              <w:bottom w:val="nil"/>
            </w:tcBorders>
            <w:vAlign w:val="bottom"/>
          </w:tcPr>
          <w:p w:rsidR="005529FC" w:rsidRPr="005D0D9F" w:rsidRDefault="005529FC" w:rsidP="00221697">
            <w:pPr>
              <w:spacing w:before="60" w:after="60" w:line="240" w:lineRule="exact"/>
              <w:ind w:right="340"/>
              <w:jc w:val="right"/>
              <w:rPr>
                <w:sz w:val="22"/>
                <w:szCs w:val="22"/>
              </w:rPr>
            </w:pPr>
          </w:p>
        </w:tc>
      </w:tr>
      <w:tr w:rsidR="005529FC" w:rsidRPr="005D0D9F" w:rsidTr="00221697">
        <w:trPr>
          <w:jc w:val="center"/>
        </w:trPr>
        <w:tc>
          <w:tcPr>
            <w:tcW w:w="4106" w:type="dxa"/>
            <w:tcBorders>
              <w:top w:val="nil"/>
              <w:bottom w:val="nil"/>
            </w:tcBorders>
            <w:vAlign w:val="bottom"/>
          </w:tcPr>
          <w:p w:rsidR="005529FC" w:rsidRPr="005D0D9F" w:rsidRDefault="005529FC" w:rsidP="00221697">
            <w:pPr>
              <w:spacing w:before="60" w:after="60" w:line="240" w:lineRule="exact"/>
              <w:ind w:left="142"/>
              <w:rPr>
                <w:sz w:val="22"/>
                <w:szCs w:val="22"/>
              </w:rPr>
            </w:pPr>
            <w:r w:rsidRPr="005D0D9F">
              <w:rPr>
                <w:sz w:val="22"/>
                <w:szCs w:val="22"/>
              </w:rPr>
              <w:t xml:space="preserve">подчиненным республиканским органам государственного управления </w:t>
            </w:r>
            <w:r w:rsidRPr="00802BCA">
              <w:rPr>
                <w:spacing w:val="-4"/>
                <w:sz w:val="22"/>
                <w:szCs w:val="22"/>
              </w:rPr>
              <w:t>и иным государственным организациям</w:t>
            </w:r>
          </w:p>
        </w:tc>
        <w:tc>
          <w:tcPr>
            <w:tcW w:w="1245" w:type="dxa"/>
            <w:tcBorders>
              <w:top w:val="nil"/>
              <w:bottom w:val="nil"/>
            </w:tcBorders>
            <w:vAlign w:val="bottom"/>
          </w:tcPr>
          <w:p w:rsidR="005529FC" w:rsidRPr="00685A57" w:rsidRDefault="009C3DF9" w:rsidP="00221697">
            <w:pPr>
              <w:tabs>
                <w:tab w:val="left" w:pos="1089"/>
              </w:tabs>
              <w:spacing w:before="60" w:after="60" w:line="240" w:lineRule="exact"/>
              <w:ind w:right="198"/>
              <w:jc w:val="right"/>
              <w:rPr>
                <w:sz w:val="22"/>
                <w:szCs w:val="22"/>
              </w:rPr>
            </w:pPr>
            <w:r>
              <w:rPr>
                <w:sz w:val="22"/>
                <w:szCs w:val="22"/>
              </w:rPr>
              <w:t>473,</w:t>
            </w:r>
            <w:r w:rsidR="00654FD5">
              <w:rPr>
                <w:sz w:val="22"/>
                <w:szCs w:val="22"/>
              </w:rPr>
              <w:t>9</w:t>
            </w:r>
          </w:p>
        </w:tc>
        <w:tc>
          <w:tcPr>
            <w:tcW w:w="1245" w:type="dxa"/>
            <w:tcBorders>
              <w:top w:val="nil"/>
              <w:bottom w:val="nil"/>
            </w:tcBorders>
            <w:vAlign w:val="bottom"/>
          </w:tcPr>
          <w:p w:rsidR="005529FC" w:rsidRPr="005D0D9F" w:rsidRDefault="009C3DF9" w:rsidP="00221697">
            <w:pPr>
              <w:tabs>
                <w:tab w:val="left" w:pos="775"/>
              </w:tabs>
              <w:spacing w:before="60" w:after="60" w:line="240" w:lineRule="exact"/>
              <w:ind w:right="340"/>
              <w:jc w:val="right"/>
              <w:rPr>
                <w:sz w:val="22"/>
                <w:szCs w:val="22"/>
              </w:rPr>
            </w:pPr>
            <w:r>
              <w:rPr>
                <w:sz w:val="22"/>
                <w:szCs w:val="22"/>
              </w:rPr>
              <w:t>39,0</w:t>
            </w:r>
          </w:p>
        </w:tc>
        <w:tc>
          <w:tcPr>
            <w:tcW w:w="1245" w:type="dxa"/>
            <w:tcBorders>
              <w:top w:val="nil"/>
              <w:bottom w:val="nil"/>
            </w:tcBorders>
            <w:vAlign w:val="bottom"/>
          </w:tcPr>
          <w:p w:rsidR="005529FC" w:rsidRPr="0069764C" w:rsidRDefault="009C3DF9" w:rsidP="00221697">
            <w:pPr>
              <w:spacing w:before="60" w:after="60" w:line="240" w:lineRule="exact"/>
              <w:ind w:right="340"/>
              <w:jc w:val="right"/>
              <w:rPr>
                <w:sz w:val="22"/>
                <w:szCs w:val="22"/>
              </w:rPr>
            </w:pPr>
            <w:r>
              <w:rPr>
                <w:sz w:val="22"/>
                <w:szCs w:val="22"/>
              </w:rPr>
              <w:t>72,6</w:t>
            </w:r>
          </w:p>
        </w:tc>
        <w:tc>
          <w:tcPr>
            <w:tcW w:w="1368" w:type="dxa"/>
            <w:tcBorders>
              <w:top w:val="nil"/>
              <w:bottom w:val="nil"/>
            </w:tcBorders>
            <w:vAlign w:val="bottom"/>
          </w:tcPr>
          <w:p w:rsidR="005529FC" w:rsidRPr="00685A57" w:rsidRDefault="00C87EEE" w:rsidP="00221697">
            <w:pPr>
              <w:spacing w:before="60" w:after="60" w:line="240" w:lineRule="exact"/>
              <w:ind w:right="340"/>
              <w:jc w:val="right"/>
              <w:rPr>
                <w:sz w:val="22"/>
                <w:szCs w:val="22"/>
              </w:rPr>
            </w:pPr>
            <w:r>
              <w:rPr>
                <w:sz w:val="22"/>
                <w:szCs w:val="22"/>
              </w:rPr>
              <w:t>90,3</w:t>
            </w:r>
          </w:p>
        </w:tc>
      </w:tr>
      <w:tr w:rsidR="005529FC" w:rsidRPr="005D0D9F" w:rsidTr="00221697">
        <w:trPr>
          <w:jc w:val="center"/>
        </w:trPr>
        <w:tc>
          <w:tcPr>
            <w:tcW w:w="4106" w:type="dxa"/>
            <w:tcBorders>
              <w:top w:val="nil"/>
              <w:bottom w:val="nil"/>
            </w:tcBorders>
            <w:vAlign w:val="bottom"/>
          </w:tcPr>
          <w:p w:rsidR="005529FC" w:rsidRPr="005D0D9F" w:rsidRDefault="005529FC" w:rsidP="00221697">
            <w:pPr>
              <w:spacing w:before="60" w:after="60" w:line="240" w:lineRule="exact"/>
              <w:ind w:left="142"/>
              <w:rPr>
                <w:sz w:val="22"/>
                <w:szCs w:val="22"/>
              </w:rPr>
            </w:pPr>
            <w:r w:rsidRPr="00463BDD">
              <w:rPr>
                <w:spacing w:val="-6"/>
                <w:sz w:val="22"/>
                <w:szCs w:val="22"/>
              </w:rPr>
              <w:t>подчиненным местным исполнительным</w:t>
            </w:r>
            <w:r w:rsidRPr="005D0D9F">
              <w:rPr>
                <w:sz w:val="22"/>
                <w:szCs w:val="22"/>
              </w:rPr>
              <w:t xml:space="preserve"> и распорядительным органам</w:t>
            </w:r>
          </w:p>
        </w:tc>
        <w:tc>
          <w:tcPr>
            <w:tcW w:w="1245" w:type="dxa"/>
            <w:tcBorders>
              <w:top w:val="nil"/>
              <w:bottom w:val="nil"/>
            </w:tcBorders>
            <w:vAlign w:val="bottom"/>
          </w:tcPr>
          <w:p w:rsidR="005529FC" w:rsidRPr="005D0D9F" w:rsidRDefault="009C3DF9" w:rsidP="00221697">
            <w:pPr>
              <w:tabs>
                <w:tab w:val="left" w:pos="1089"/>
              </w:tabs>
              <w:spacing w:before="60" w:after="60" w:line="240" w:lineRule="exact"/>
              <w:ind w:right="198"/>
              <w:jc w:val="right"/>
              <w:rPr>
                <w:sz w:val="22"/>
                <w:szCs w:val="22"/>
              </w:rPr>
            </w:pPr>
            <w:r>
              <w:rPr>
                <w:sz w:val="22"/>
                <w:szCs w:val="22"/>
              </w:rPr>
              <w:t>452,4</w:t>
            </w:r>
          </w:p>
        </w:tc>
        <w:tc>
          <w:tcPr>
            <w:tcW w:w="1245" w:type="dxa"/>
            <w:tcBorders>
              <w:top w:val="nil"/>
              <w:bottom w:val="nil"/>
            </w:tcBorders>
            <w:vAlign w:val="bottom"/>
          </w:tcPr>
          <w:p w:rsidR="005529FC" w:rsidRPr="005D0D9F" w:rsidRDefault="009C3DF9" w:rsidP="00221697">
            <w:pPr>
              <w:tabs>
                <w:tab w:val="left" w:pos="775"/>
              </w:tabs>
              <w:spacing w:before="60" w:after="60" w:line="240" w:lineRule="exact"/>
              <w:ind w:right="340"/>
              <w:jc w:val="right"/>
              <w:rPr>
                <w:sz w:val="22"/>
                <w:szCs w:val="22"/>
              </w:rPr>
            </w:pPr>
            <w:r>
              <w:rPr>
                <w:sz w:val="22"/>
                <w:szCs w:val="22"/>
              </w:rPr>
              <w:t>37,3</w:t>
            </w:r>
          </w:p>
        </w:tc>
        <w:tc>
          <w:tcPr>
            <w:tcW w:w="1245" w:type="dxa"/>
            <w:tcBorders>
              <w:top w:val="nil"/>
              <w:bottom w:val="nil"/>
            </w:tcBorders>
            <w:vAlign w:val="bottom"/>
          </w:tcPr>
          <w:p w:rsidR="005529FC" w:rsidRPr="005D0D9F" w:rsidRDefault="009C3DF9" w:rsidP="00221697">
            <w:pPr>
              <w:spacing w:before="60" w:after="60" w:line="240" w:lineRule="exact"/>
              <w:ind w:right="340"/>
              <w:jc w:val="right"/>
              <w:rPr>
                <w:sz w:val="22"/>
                <w:szCs w:val="22"/>
              </w:rPr>
            </w:pPr>
            <w:r>
              <w:rPr>
                <w:sz w:val="22"/>
                <w:szCs w:val="22"/>
              </w:rPr>
              <w:t>82,8</w:t>
            </w:r>
          </w:p>
        </w:tc>
        <w:tc>
          <w:tcPr>
            <w:tcW w:w="1368" w:type="dxa"/>
            <w:tcBorders>
              <w:top w:val="nil"/>
              <w:bottom w:val="nil"/>
            </w:tcBorders>
            <w:vAlign w:val="bottom"/>
          </w:tcPr>
          <w:p w:rsidR="005529FC" w:rsidRPr="00582B8E" w:rsidRDefault="00C87EEE" w:rsidP="00221697">
            <w:pPr>
              <w:spacing w:before="60" w:after="60" w:line="240" w:lineRule="exact"/>
              <w:ind w:right="340"/>
              <w:jc w:val="right"/>
              <w:rPr>
                <w:sz w:val="22"/>
                <w:szCs w:val="22"/>
              </w:rPr>
            </w:pPr>
            <w:r>
              <w:rPr>
                <w:sz w:val="22"/>
                <w:szCs w:val="22"/>
              </w:rPr>
              <w:t>101,1</w:t>
            </w:r>
          </w:p>
        </w:tc>
      </w:tr>
      <w:tr w:rsidR="005529FC" w:rsidRPr="005D0D9F" w:rsidTr="00221697">
        <w:trPr>
          <w:jc w:val="center"/>
        </w:trPr>
        <w:tc>
          <w:tcPr>
            <w:tcW w:w="4106" w:type="dxa"/>
            <w:tcBorders>
              <w:top w:val="nil"/>
              <w:bottom w:val="double" w:sz="4" w:space="0" w:color="auto"/>
            </w:tcBorders>
            <w:vAlign w:val="bottom"/>
          </w:tcPr>
          <w:p w:rsidR="005529FC" w:rsidRPr="005D0D9F" w:rsidRDefault="005529FC" w:rsidP="00221697">
            <w:pPr>
              <w:spacing w:before="60" w:after="60" w:line="240" w:lineRule="exact"/>
              <w:ind w:left="142"/>
              <w:rPr>
                <w:sz w:val="22"/>
                <w:szCs w:val="22"/>
              </w:rPr>
            </w:pPr>
            <w:r w:rsidRPr="005D0D9F">
              <w:rPr>
                <w:sz w:val="22"/>
                <w:szCs w:val="22"/>
              </w:rPr>
              <w:t>без ведомственной подчиненности</w:t>
            </w:r>
          </w:p>
        </w:tc>
        <w:tc>
          <w:tcPr>
            <w:tcW w:w="1245" w:type="dxa"/>
            <w:tcBorders>
              <w:top w:val="nil"/>
              <w:bottom w:val="double" w:sz="4" w:space="0" w:color="auto"/>
            </w:tcBorders>
            <w:vAlign w:val="bottom"/>
          </w:tcPr>
          <w:p w:rsidR="005529FC" w:rsidRPr="005D0D9F" w:rsidRDefault="009C3DF9" w:rsidP="00221697">
            <w:pPr>
              <w:tabs>
                <w:tab w:val="left" w:pos="1089"/>
              </w:tabs>
              <w:spacing w:before="60" w:after="60" w:line="240" w:lineRule="exact"/>
              <w:ind w:right="198"/>
              <w:jc w:val="right"/>
              <w:rPr>
                <w:sz w:val="22"/>
                <w:szCs w:val="22"/>
              </w:rPr>
            </w:pPr>
            <w:r>
              <w:rPr>
                <w:sz w:val="22"/>
                <w:szCs w:val="22"/>
              </w:rPr>
              <w:t>287,9</w:t>
            </w:r>
          </w:p>
        </w:tc>
        <w:tc>
          <w:tcPr>
            <w:tcW w:w="1245" w:type="dxa"/>
            <w:tcBorders>
              <w:top w:val="nil"/>
              <w:bottom w:val="double" w:sz="4" w:space="0" w:color="auto"/>
            </w:tcBorders>
            <w:vAlign w:val="bottom"/>
          </w:tcPr>
          <w:p w:rsidR="005529FC" w:rsidRPr="005D0D9F" w:rsidRDefault="009C3DF9" w:rsidP="00221697">
            <w:pPr>
              <w:tabs>
                <w:tab w:val="left" w:pos="775"/>
              </w:tabs>
              <w:spacing w:before="60" w:after="60" w:line="240" w:lineRule="exact"/>
              <w:ind w:right="340"/>
              <w:jc w:val="right"/>
              <w:rPr>
                <w:sz w:val="22"/>
                <w:szCs w:val="22"/>
              </w:rPr>
            </w:pPr>
            <w:r>
              <w:rPr>
                <w:sz w:val="22"/>
                <w:szCs w:val="22"/>
              </w:rPr>
              <w:t>23,7</w:t>
            </w:r>
          </w:p>
        </w:tc>
        <w:tc>
          <w:tcPr>
            <w:tcW w:w="1245" w:type="dxa"/>
            <w:tcBorders>
              <w:top w:val="nil"/>
              <w:bottom w:val="double" w:sz="4" w:space="0" w:color="auto"/>
            </w:tcBorders>
            <w:vAlign w:val="bottom"/>
          </w:tcPr>
          <w:p w:rsidR="005529FC" w:rsidRPr="005D0D9F" w:rsidRDefault="009C3DF9" w:rsidP="00221697">
            <w:pPr>
              <w:spacing w:before="60" w:after="60" w:line="240" w:lineRule="exact"/>
              <w:ind w:right="340"/>
              <w:jc w:val="right"/>
              <w:rPr>
                <w:sz w:val="22"/>
                <w:szCs w:val="22"/>
              </w:rPr>
            </w:pPr>
            <w:r>
              <w:rPr>
                <w:sz w:val="22"/>
                <w:szCs w:val="22"/>
              </w:rPr>
              <w:t>89,9</w:t>
            </w:r>
          </w:p>
        </w:tc>
        <w:tc>
          <w:tcPr>
            <w:tcW w:w="1368" w:type="dxa"/>
            <w:tcBorders>
              <w:top w:val="nil"/>
              <w:bottom w:val="double" w:sz="4" w:space="0" w:color="auto"/>
            </w:tcBorders>
            <w:vAlign w:val="bottom"/>
          </w:tcPr>
          <w:p w:rsidR="005529FC" w:rsidRPr="00651F8A" w:rsidRDefault="00C87EEE" w:rsidP="00221697">
            <w:pPr>
              <w:spacing w:before="60" w:after="60" w:line="240" w:lineRule="exact"/>
              <w:ind w:right="340"/>
              <w:jc w:val="right"/>
              <w:rPr>
                <w:sz w:val="22"/>
                <w:szCs w:val="22"/>
              </w:rPr>
            </w:pPr>
            <w:r>
              <w:rPr>
                <w:sz w:val="22"/>
                <w:szCs w:val="22"/>
              </w:rPr>
              <w:t>96,9</w:t>
            </w:r>
          </w:p>
        </w:tc>
      </w:tr>
    </w:tbl>
    <w:p w:rsidR="00221697" w:rsidRDefault="00221697" w:rsidP="00221697">
      <w:pPr>
        <w:tabs>
          <w:tab w:val="right" w:pos="9070"/>
        </w:tabs>
        <w:spacing w:after="120" w:line="320" w:lineRule="exact"/>
        <w:jc w:val="center"/>
        <w:rPr>
          <w:rFonts w:ascii="Arial" w:hAnsi="Arial" w:cs="Arial"/>
          <w:b/>
          <w:sz w:val="22"/>
          <w:szCs w:val="22"/>
        </w:rPr>
      </w:pPr>
    </w:p>
    <w:p w:rsidR="00D66538" w:rsidRDefault="00D66538" w:rsidP="00221697">
      <w:pPr>
        <w:tabs>
          <w:tab w:val="right" w:pos="9070"/>
        </w:tabs>
        <w:spacing w:after="120" w:line="320" w:lineRule="exact"/>
        <w:jc w:val="center"/>
        <w:rPr>
          <w:rFonts w:ascii="Arial" w:hAnsi="Arial" w:cs="Arial"/>
          <w:b/>
          <w:sz w:val="22"/>
          <w:szCs w:val="22"/>
        </w:rPr>
      </w:pPr>
      <w:r>
        <w:rPr>
          <w:rFonts w:ascii="Arial" w:hAnsi="Arial" w:cs="Arial"/>
          <w:b/>
          <w:sz w:val="22"/>
          <w:szCs w:val="22"/>
        </w:rPr>
        <w:lastRenderedPageBreak/>
        <w:t>Инвестиции в основной капитал по элементам технологической структуры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8"/>
        <w:gridCol w:w="1125"/>
        <w:gridCol w:w="992"/>
        <w:gridCol w:w="951"/>
        <w:gridCol w:w="1032"/>
        <w:gridCol w:w="1027"/>
        <w:gridCol w:w="1234"/>
        <w:gridCol w:w="13"/>
      </w:tblGrid>
      <w:tr w:rsidR="0064068A" w:rsidRPr="00FB47E5" w:rsidTr="009C3DF9">
        <w:trPr>
          <w:cantSplit/>
          <w:tblHeader/>
          <w:jc w:val="center"/>
        </w:trPr>
        <w:tc>
          <w:tcPr>
            <w:tcW w:w="1487" w:type="pct"/>
            <w:vMerge w:val="restart"/>
            <w:tcBorders>
              <w:left w:val="single" w:sz="4" w:space="0" w:color="auto"/>
            </w:tcBorders>
          </w:tcPr>
          <w:p w:rsidR="0064068A" w:rsidRPr="00221697" w:rsidRDefault="0064068A" w:rsidP="00E70D58">
            <w:pPr>
              <w:spacing w:before="30" w:after="30" w:line="220" w:lineRule="exact"/>
              <w:ind w:left="-57" w:right="-57"/>
              <w:jc w:val="center"/>
              <w:rPr>
                <w:sz w:val="22"/>
                <w:szCs w:val="22"/>
              </w:rPr>
            </w:pPr>
          </w:p>
        </w:tc>
        <w:tc>
          <w:tcPr>
            <w:tcW w:w="1167" w:type="pct"/>
            <w:gridSpan w:val="2"/>
            <w:tcBorders>
              <w:right w:val="single" w:sz="4" w:space="0" w:color="auto"/>
            </w:tcBorders>
            <w:shd w:val="clear" w:color="auto" w:fill="auto"/>
          </w:tcPr>
          <w:p w:rsidR="0064068A" w:rsidRPr="00221697" w:rsidRDefault="0064068A" w:rsidP="00E70D58">
            <w:pPr>
              <w:spacing w:before="30" w:after="30" w:line="220" w:lineRule="exact"/>
              <w:ind w:left="-57" w:right="-57"/>
              <w:jc w:val="center"/>
              <w:rPr>
                <w:sz w:val="22"/>
                <w:szCs w:val="22"/>
              </w:rPr>
            </w:pPr>
            <w:r w:rsidRPr="00221697">
              <w:rPr>
                <w:sz w:val="22"/>
                <w:szCs w:val="22"/>
              </w:rPr>
              <w:t xml:space="preserve">Млн. руб. </w:t>
            </w:r>
            <w:r w:rsidRPr="00221697">
              <w:rPr>
                <w:sz w:val="22"/>
                <w:szCs w:val="22"/>
              </w:rPr>
              <w:br/>
              <w:t>(в текущих ценах)</w:t>
            </w:r>
          </w:p>
        </w:tc>
        <w:tc>
          <w:tcPr>
            <w:tcW w:w="2346" w:type="pct"/>
            <w:gridSpan w:val="5"/>
            <w:tcBorders>
              <w:right w:val="single" w:sz="4" w:space="0" w:color="auto"/>
            </w:tcBorders>
            <w:shd w:val="clear" w:color="auto" w:fill="auto"/>
          </w:tcPr>
          <w:p w:rsidR="0064068A" w:rsidRPr="00221697" w:rsidRDefault="0064068A" w:rsidP="00E70D58">
            <w:pPr>
              <w:spacing w:before="30" w:after="30" w:line="220" w:lineRule="exact"/>
              <w:ind w:left="-57" w:right="-57"/>
              <w:jc w:val="center"/>
              <w:rPr>
                <w:sz w:val="22"/>
                <w:szCs w:val="22"/>
              </w:rPr>
            </w:pPr>
            <w:r w:rsidRPr="00221697">
              <w:rPr>
                <w:sz w:val="22"/>
                <w:szCs w:val="22"/>
              </w:rPr>
              <w:t>В сопоставимых ценах</w:t>
            </w:r>
          </w:p>
        </w:tc>
      </w:tr>
      <w:tr w:rsidR="0064068A" w:rsidRPr="00FB47E5" w:rsidTr="009C3DF9">
        <w:trPr>
          <w:gridAfter w:val="1"/>
          <w:wAfter w:w="7" w:type="pct"/>
          <w:cantSplit/>
          <w:tblHeader/>
          <w:jc w:val="center"/>
        </w:trPr>
        <w:tc>
          <w:tcPr>
            <w:tcW w:w="1487" w:type="pct"/>
            <w:vMerge/>
            <w:tcBorders>
              <w:left w:val="single" w:sz="4" w:space="0" w:color="auto"/>
            </w:tcBorders>
          </w:tcPr>
          <w:p w:rsidR="0064068A" w:rsidRPr="00221697" w:rsidRDefault="0064068A" w:rsidP="00E70D58">
            <w:pPr>
              <w:spacing w:before="30" w:after="30" w:line="220" w:lineRule="exact"/>
              <w:ind w:left="-57" w:right="-57"/>
              <w:jc w:val="center"/>
              <w:rPr>
                <w:sz w:val="22"/>
                <w:szCs w:val="22"/>
              </w:rPr>
            </w:pPr>
          </w:p>
        </w:tc>
        <w:tc>
          <w:tcPr>
            <w:tcW w:w="620" w:type="pct"/>
            <w:vMerge w:val="restart"/>
            <w:shd w:val="clear" w:color="auto" w:fill="auto"/>
          </w:tcPr>
          <w:p w:rsidR="0064068A" w:rsidRPr="00221697" w:rsidRDefault="004B474E" w:rsidP="00524E74">
            <w:pPr>
              <w:pStyle w:val="31"/>
              <w:spacing w:before="30" w:after="30" w:line="220" w:lineRule="exact"/>
              <w:ind w:left="-57" w:right="-57" w:firstLine="0"/>
              <w:jc w:val="center"/>
              <w:rPr>
                <w:sz w:val="22"/>
                <w:szCs w:val="22"/>
              </w:rPr>
            </w:pPr>
            <w:r w:rsidRPr="00221697">
              <w:rPr>
                <w:sz w:val="22"/>
                <w:szCs w:val="22"/>
              </w:rPr>
              <w:t>январь-</w:t>
            </w:r>
            <w:r w:rsidR="00524E74" w:rsidRPr="00221697">
              <w:rPr>
                <w:sz w:val="22"/>
                <w:szCs w:val="22"/>
              </w:rPr>
              <w:t>май</w:t>
            </w:r>
            <w:r w:rsidR="00524E74" w:rsidRPr="00221697">
              <w:rPr>
                <w:sz w:val="22"/>
                <w:szCs w:val="22"/>
              </w:rPr>
              <w:br/>
            </w:r>
            <w:r w:rsidR="0064068A" w:rsidRPr="00221697">
              <w:rPr>
                <w:sz w:val="22"/>
                <w:szCs w:val="22"/>
              </w:rPr>
              <w:t>2022 г.</w:t>
            </w:r>
          </w:p>
        </w:tc>
        <w:tc>
          <w:tcPr>
            <w:tcW w:w="547" w:type="pct"/>
            <w:vMerge w:val="restart"/>
            <w:tcBorders>
              <w:right w:val="single" w:sz="4" w:space="0" w:color="auto"/>
            </w:tcBorders>
            <w:shd w:val="clear" w:color="auto" w:fill="auto"/>
          </w:tcPr>
          <w:p w:rsidR="0064068A" w:rsidRPr="00221697" w:rsidRDefault="00524E74" w:rsidP="00E70D58">
            <w:pPr>
              <w:spacing w:before="30" w:after="30" w:line="220" w:lineRule="exact"/>
              <w:ind w:left="-57" w:right="-57"/>
              <w:jc w:val="center"/>
              <w:rPr>
                <w:sz w:val="22"/>
                <w:szCs w:val="22"/>
              </w:rPr>
            </w:pPr>
            <w:r w:rsidRPr="00221697">
              <w:rPr>
                <w:sz w:val="22"/>
                <w:szCs w:val="22"/>
              </w:rPr>
              <w:t>май</w:t>
            </w:r>
            <w:r w:rsidR="0064068A" w:rsidRPr="00221697">
              <w:rPr>
                <w:sz w:val="22"/>
                <w:szCs w:val="22"/>
              </w:rPr>
              <w:br/>
              <w:t>2022 г.</w:t>
            </w:r>
          </w:p>
        </w:tc>
        <w:tc>
          <w:tcPr>
            <w:tcW w:w="524" w:type="pct"/>
            <w:vMerge w:val="restart"/>
            <w:tcBorders>
              <w:right w:val="single" w:sz="4" w:space="0" w:color="auto"/>
            </w:tcBorders>
            <w:shd w:val="clear" w:color="auto" w:fill="auto"/>
          </w:tcPr>
          <w:p w:rsidR="0064068A" w:rsidRPr="00221697" w:rsidRDefault="004B474E" w:rsidP="00524E74">
            <w:pPr>
              <w:spacing w:before="30" w:after="30" w:line="220" w:lineRule="exact"/>
              <w:ind w:left="-57" w:right="-57"/>
              <w:jc w:val="center"/>
              <w:rPr>
                <w:sz w:val="22"/>
                <w:szCs w:val="22"/>
              </w:rPr>
            </w:pPr>
            <w:r w:rsidRPr="00221697">
              <w:rPr>
                <w:sz w:val="22"/>
                <w:szCs w:val="22"/>
              </w:rPr>
              <w:t>январь-</w:t>
            </w:r>
            <w:r w:rsidR="00524E74" w:rsidRPr="00221697">
              <w:rPr>
                <w:sz w:val="22"/>
                <w:szCs w:val="22"/>
              </w:rPr>
              <w:t>май</w:t>
            </w:r>
            <w:r w:rsidR="00524E74" w:rsidRPr="00221697">
              <w:rPr>
                <w:sz w:val="22"/>
                <w:szCs w:val="22"/>
              </w:rPr>
              <w:br/>
            </w:r>
            <w:r w:rsidR="0064068A" w:rsidRPr="00221697">
              <w:rPr>
                <w:sz w:val="22"/>
                <w:szCs w:val="22"/>
              </w:rPr>
              <w:t>2022 г.</w:t>
            </w:r>
            <w:r w:rsidR="0064068A" w:rsidRPr="00221697">
              <w:rPr>
                <w:sz w:val="22"/>
                <w:szCs w:val="22"/>
              </w:rPr>
              <w:br/>
              <w:t xml:space="preserve">в % к </w:t>
            </w:r>
            <w:r w:rsidR="00B90077" w:rsidRPr="00221697">
              <w:rPr>
                <w:sz w:val="22"/>
                <w:szCs w:val="22"/>
              </w:rPr>
              <w:br/>
            </w:r>
            <w:r w:rsidRPr="00221697">
              <w:rPr>
                <w:sz w:val="22"/>
                <w:szCs w:val="22"/>
              </w:rPr>
              <w:t>январю-</w:t>
            </w:r>
            <w:r w:rsidR="00524E74" w:rsidRPr="00221697">
              <w:rPr>
                <w:sz w:val="22"/>
                <w:szCs w:val="22"/>
              </w:rPr>
              <w:t>маю</w:t>
            </w:r>
            <w:r w:rsidR="0064068A" w:rsidRPr="00221697">
              <w:rPr>
                <w:sz w:val="22"/>
                <w:szCs w:val="22"/>
              </w:rPr>
              <w:br/>
              <w:t>2021 г.</w:t>
            </w:r>
          </w:p>
        </w:tc>
        <w:tc>
          <w:tcPr>
            <w:tcW w:w="1135" w:type="pct"/>
            <w:gridSpan w:val="2"/>
            <w:tcBorders>
              <w:left w:val="single" w:sz="4" w:space="0" w:color="auto"/>
            </w:tcBorders>
            <w:shd w:val="clear" w:color="auto" w:fill="auto"/>
          </w:tcPr>
          <w:p w:rsidR="0064068A" w:rsidRPr="00221697" w:rsidRDefault="00524E74" w:rsidP="00E70D58">
            <w:pPr>
              <w:spacing w:before="30" w:after="30" w:line="220" w:lineRule="exact"/>
              <w:ind w:left="-57" w:right="-57"/>
              <w:jc w:val="center"/>
              <w:rPr>
                <w:sz w:val="22"/>
                <w:szCs w:val="22"/>
              </w:rPr>
            </w:pPr>
            <w:r w:rsidRPr="00221697">
              <w:rPr>
                <w:sz w:val="22"/>
                <w:szCs w:val="22"/>
              </w:rPr>
              <w:t>май</w:t>
            </w:r>
            <w:r w:rsidR="004B474E" w:rsidRPr="00221697">
              <w:rPr>
                <w:sz w:val="22"/>
                <w:szCs w:val="22"/>
              </w:rPr>
              <w:t xml:space="preserve"> </w:t>
            </w:r>
            <w:r w:rsidR="0064068A" w:rsidRPr="00221697">
              <w:rPr>
                <w:sz w:val="22"/>
                <w:szCs w:val="22"/>
              </w:rPr>
              <w:t>2022 г.</w:t>
            </w:r>
            <w:r w:rsidR="0064068A" w:rsidRPr="00221697">
              <w:rPr>
                <w:sz w:val="22"/>
                <w:szCs w:val="22"/>
              </w:rPr>
              <w:br/>
              <w:t>в % к</w:t>
            </w:r>
          </w:p>
        </w:tc>
        <w:tc>
          <w:tcPr>
            <w:tcW w:w="680" w:type="pct"/>
            <w:vMerge w:val="restart"/>
            <w:tcBorders>
              <w:top w:val="single" w:sz="4" w:space="0" w:color="auto"/>
            </w:tcBorders>
          </w:tcPr>
          <w:p w:rsidR="0064068A" w:rsidRPr="00221697" w:rsidRDefault="0064068A" w:rsidP="00524E74">
            <w:pPr>
              <w:spacing w:before="30" w:after="30" w:line="220" w:lineRule="exact"/>
              <w:ind w:left="-57" w:right="-57"/>
              <w:jc w:val="center"/>
              <w:rPr>
                <w:sz w:val="22"/>
                <w:szCs w:val="22"/>
                <w:u w:val="single"/>
              </w:rPr>
            </w:pPr>
            <w:proofErr w:type="spellStart"/>
            <w:r w:rsidRPr="00221697">
              <w:rPr>
                <w:sz w:val="22"/>
                <w:szCs w:val="22"/>
                <w:u w:val="single"/>
              </w:rPr>
              <w:t>справочно</w:t>
            </w:r>
            <w:proofErr w:type="spellEnd"/>
            <w:r w:rsidRPr="00221697">
              <w:rPr>
                <w:sz w:val="22"/>
                <w:szCs w:val="22"/>
                <w:u w:val="single"/>
              </w:rPr>
              <w:br/>
            </w:r>
            <w:r w:rsidR="004B474E" w:rsidRPr="00221697">
              <w:rPr>
                <w:spacing w:val="-2"/>
                <w:sz w:val="22"/>
                <w:szCs w:val="22"/>
              </w:rPr>
              <w:t>январь-</w:t>
            </w:r>
            <w:r w:rsidR="00524E74" w:rsidRPr="00221697">
              <w:rPr>
                <w:sz w:val="22"/>
                <w:szCs w:val="22"/>
              </w:rPr>
              <w:br/>
              <w:t>май</w:t>
            </w:r>
            <w:r w:rsidRPr="00221697">
              <w:rPr>
                <w:spacing w:val="-2"/>
                <w:sz w:val="22"/>
                <w:szCs w:val="22"/>
              </w:rPr>
              <w:br/>
              <w:t>2021 г.</w:t>
            </w:r>
            <w:r w:rsidRPr="00221697">
              <w:rPr>
                <w:spacing w:val="-2"/>
                <w:sz w:val="22"/>
                <w:szCs w:val="22"/>
              </w:rPr>
              <w:br/>
              <w:t>в %</w:t>
            </w:r>
            <w:r w:rsidRPr="00221697">
              <w:rPr>
                <w:sz w:val="22"/>
                <w:szCs w:val="22"/>
              </w:rPr>
              <w:t xml:space="preserve"> к</w:t>
            </w:r>
            <w:r w:rsidRPr="00221697">
              <w:rPr>
                <w:sz w:val="22"/>
                <w:szCs w:val="22"/>
              </w:rPr>
              <w:br/>
            </w:r>
            <w:r w:rsidR="004B474E" w:rsidRPr="00221697">
              <w:rPr>
                <w:sz w:val="22"/>
                <w:szCs w:val="22"/>
              </w:rPr>
              <w:t>январю</w:t>
            </w:r>
            <w:r w:rsidR="00524E74" w:rsidRPr="00221697">
              <w:rPr>
                <w:sz w:val="22"/>
                <w:szCs w:val="22"/>
              </w:rPr>
              <w:t>-маю</w:t>
            </w:r>
            <w:r w:rsidRPr="00221697">
              <w:rPr>
                <w:sz w:val="22"/>
                <w:szCs w:val="22"/>
              </w:rPr>
              <w:br/>
              <w:t>2020 г</w:t>
            </w:r>
            <w:r w:rsidRPr="00221697">
              <w:rPr>
                <w:iCs/>
                <w:sz w:val="22"/>
                <w:szCs w:val="22"/>
              </w:rPr>
              <w:t>.</w:t>
            </w:r>
          </w:p>
        </w:tc>
      </w:tr>
      <w:tr w:rsidR="0064068A" w:rsidRPr="00FB47E5" w:rsidTr="009C3DF9">
        <w:trPr>
          <w:gridAfter w:val="1"/>
          <w:wAfter w:w="7" w:type="pct"/>
          <w:cantSplit/>
          <w:jc w:val="center"/>
        </w:trPr>
        <w:tc>
          <w:tcPr>
            <w:tcW w:w="1487" w:type="pct"/>
            <w:vMerge/>
            <w:tcBorders>
              <w:left w:val="single" w:sz="4" w:space="0" w:color="auto"/>
            </w:tcBorders>
          </w:tcPr>
          <w:p w:rsidR="0064068A" w:rsidRPr="00221697" w:rsidRDefault="0064068A" w:rsidP="00E70D58">
            <w:pPr>
              <w:spacing w:before="40" w:after="40" w:line="220" w:lineRule="exact"/>
              <w:ind w:left="-57" w:right="-57"/>
              <w:jc w:val="center"/>
              <w:rPr>
                <w:sz w:val="22"/>
                <w:szCs w:val="22"/>
              </w:rPr>
            </w:pPr>
          </w:p>
        </w:tc>
        <w:tc>
          <w:tcPr>
            <w:tcW w:w="620" w:type="pct"/>
            <w:vMerge/>
            <w:shd w:val="clear" w:color="auto" w:fill="auto"/>
          </w:tcPr>
          <w:p w:rsidR="0064068A" w:rsidRPr="00221697" w:rsidRDefault="0064068A" w:rsidP="00E70D58">
            <w:pPr>
              <w:pStyle w:val="31"/>
              <w:spacing w:before="40" w:after="40" w:line="220" w:lineRule="exact"/>
              <w:ind w:left="-57" w:right="-57" w:firstLine="0"/>
              <w:jc w:val="center"/>
              <w:rPr>
                <w:sz w:val="22"/>
                <w:szCs w:val="22"/>
              </w:rPr>
            </w:pPr>
          </w:p>
        </w:tc>
        <w:tc>
          <w:tcPr>
            <w:tcW w:w="547" w:type="pct"/>
            <w:vMerge/>
            <w:tcBorders>
              <w:right w:val="single" w:sz="4" w:space="0" w:color="auto"/>
            </w:tcBorders>
            <w:shd w:val="clear" w:color="auto" w:fill="auto"/>
          </w:tcPr>
          <w:p w:rsidR="0064068A" w:rsidRPr="00221697" w:rsidRDefault="0064068A" w:rsidP="00E70D58">
            <w:pPr>
              <w:spacing w:before="40" w:after="40" w:line="220" w:lineRule="exact"/>
              <w:ind w:left="-57" w:right="-57"/>
              <w:jc w:val="center"/>
              <w:rPr>
                <w:sz w:val="22"/>
                <w:szCs w:val="22"/>
              </w:rPr>
            </w:pPr>
          </w:p>
        </w:tc>
        <w:tc>
          <w:tcPr>
            <w:tcW w:w="524" w:type="pct"/>
            <w:vMerge/>
            <w:tcBorders>
              <w:right w:val="single" w:sz="4" w:space="0" w:color="auto"/>
            </w:tcBorders>
            <w:shd w:val="clear" w:color="auto" w:fill="auto"/>
          </w:tcPr>
          <w:p w:rsidR="0064068A" w:rsidRPr="00221697" w:rsidRDefault="0064068A" w:rsidP="00E70D58">
            <w:pPr>
              <w:spacing w:before="40" w:after="40" w:line="220" w:lineRule="exact"/>
              <w:ind w:left="-57" w:right="-57"/>
              <w:jc w:val="center"/>
              <w:rPr>
                <w:sz w:val="22"/>
                <w:szCs w:val="22"/>
              </w:rPr>
            </w:pPr>
          </w:p>
        </w:tc>
        <w:tc>
          <w:tcPr>
            <w:tcW w:w="569" w:type="pct"/>
            <w:tcBorders>
              <w:left w:val="single" w:sz="4" w:space="0" w:color="auto"/>
            </w:tcBorders>
            <w:shd w:val="clear" w:color="auto" w:fill="auto"/>
          </w:tcPr>
          <w:p w:rsidR="0064068A" w:rsidRPr="00221697" w:rsidRDefault="00524E74" w:rsidP="00E70D58">
            <w:pPr>
              <w:spacing w:before="30" w:after="30" w:line="220" w:lineRule="exact"/>
              <w:ind w:left="-57" w:right="-57"/>
              <w:jc w:val="center"/>
              <w:rPr>
                <w:sz w:val="22"/>
                <w:szCs w:val="22"/>
              </w:rPr>
            </w:pPr>
            <w:r w:rsidRPr="00221697">
              <w:rPr>
                <w:sz w:val="22"/>
                <w:szCs w:val="22"/>
              </w:rPr>
              <w:t>маю</w:t>
            </w:r>
            <w:r w:rsidR="00337688" w:rsidRPr="00221697">
              <w:rPr>
                <w:sz w:val="22"/>
                <w:szCs w:val="22"/>
              </w:rPr>
              <w:br/>
              <w:t>2021</w:t>
            </w:r>
            <w:r w:rsidR="0064068A" w:rsidRPr="00221697">
              <w:rPr>
                <w:sz w:val="22"/>
                <w:szCs w:val="22"/>
              </w:rPr>
              <w:t xml:space="preserve"> г.</w:t>
            </w:r>
          </w:p>
        </w:tc>
        <w:tc>
          <w:tcPr>
            <w:tcW w:w="566" w:type="pct"/>
            <w:shd w:val="clear" w:color="auto" w:fill="auto"/>
          </w:tcPr>
          <w:p w:rsidR="0064068A" w:rsidRPr="00221697" w:rsidRDefault="00524E74" w:rsidP="00E70D58">
            <w:pPr>
              <w:spacing w:before="30" w:after="30" w:line="220" w:lineRule="exact"/>
              <w:ind w:left="-57" w:right="-57"/>
              <w:jc w:val="center"/>
              <w:rPr>
                <w:sz w:val="22"/>
                <w:szCs w:val="22"/>
              </w:rPr>
            </w:pPr>
            <w:r w:rsidRPr="00221697">
              <w:rPr>
                <w:sz w:val="22"/>
                <w:szCs w:val="22"/>
              </w:rPr>
              <w:t>апрелю</w:t>
            </w:r>
            <w:r w:rsidR="0064068A" w:rsidRPr="00221697">
              <w:rPr>
                <w:sz w:val="22"/>
                <w:szCs w:val="22"/>
              </w:rPr>
              <w:br/>
              <w:t>2022 г.</w:t>
            </w:r>
          </w:p>
        </w:tc>
        <w:tc>
          <w:tcPr>
            <w:tcW w:w="680" w:type="pct"/>
            <w:vMerge/>
          </w:tcPr>
          <w:p w:rsidR="0064068A" w:rsidRPr="00221697" w:rsidRDefault="0064068A" w:rsidP="00E70D58">
            <w:pPr>
              <w:spacing w:before="40" w:after="40" w:line="220" w:lineRule="exact"/>
              <w:ind w:left="-57" w:right="-57"/>
              <w:jc w:val="center"/>
              <w:rPr>
                <w:sz w:val="22"/>
                <w:szCs w:val="22"/>
                <w:u w:val="single"/>
              </w:rPr>
            </w:pPr>
          </w:p>
        </w:tc>
      </w:tr>
      <w:tr w:rsidR="0064068A" w:rsidRPr="00FB47E5" w:rsidTr="009C3DF9">
        <w:trPr>
          <w:gridAfter w:val="1"/>
          <w:wAfter w:w="7" w:type="pct"/>
          <w:cantSplit/>
          <w:jc w:val="center"/>
        </w:trPr>
        <w:tc>
          <w:tcPr>
            <w:tcW w:w="1487" w:type="pct"/>
            <w:tcBorders>
              <w:top w:val="single" w:sz="4" w:space="0" w:color="auto"/>
              <w:left w:val="single" w:sz="4" w:space="0" w:color="auto"/>
              <w:bottom w:val="nil"/>
              <w:right w:val="single" w:sz="4" w:space="0" w:color="auto"/>
            </w:tcBorders>
            <w:vAlign w:val="bottom"/>
          </w:tcPr>
          <w:p w:rsidR="0064068A" w:rsidRPr="00221697" w:rsidRDefault="0064068A" w:rsidP="00E70D58">
            <w:pPr>
              <w:spacing w:before="40" w:after="40" w:line="220" w:lineRule="exact"/>
              <w:ind w:left="-57"/>
              <w:rPr>
                <w:b/>
                <w:sz w:val="22"/>
                <w:szCs w:val="22"/>
              </w:rPr>
            </w:pPr>
            <w:r w:rsidRPr="00221697">
              <w:rPr>
                <w:b/>
                <w:sz w:val="22"/>
                <w:szCs w:val="22"/>
              </w:rPr>
              <w:t>Инвестиции в основной капитал</w:t>
            </w:r>
          </w:p>
        </w:tc>
        <w:tc>
          <w:tcPr>
            <w:tcW w:w="620" w:type="pct"/>
            <w:tcBorders>
              <w:top w:val="single" w:sz="4" w:space="0" w:color="auto"/>
              <w:left w:val="single" w:sz="4" w:space="0" w:color="auto"/>
              <w:bottom w:val="nil"/>
              <w:right w:val="single" w:sz="4" w:space="0" w:color="auto"/>
            </w:tcBorders>
            <w:vAlign w:val="bottom"/>
          </w:tcPr>
          <w:p w:rsidR="0064068A" w:rsidRPr="00221697" w:rsidRDefault="009C3DF9" w:rsidP="00E70D58">
            <w:pPr>
              <w:spacing w:before="40" w:after="40" w:line="220" w:lineRule="exact"/>
              <w:ind w:right="170"/>
              <w:jc w:val="right"/>
              <w:rPr>
                <w:b/>
                <w:sz w:val="22"/>
                <w:szCs w:val="22"/>
              </w:rPr>
            </w:pPr>
            <w:r w:rsidRPr="00221697">
              <w:rPr>
                <w:b/>
                <w:sz w:val="22"/>
                <w:szCs w:val="22"/>
              </w:rPr>
              <w:t>1 214,2</w:t>
            </w:r>
          </w:p>
        </w:tc>
        <w:tc>
          <w:tcPr>
            <w:tcW w:w="547" w:type="pct"/>
            <w:tcBorders>
              <w:top w:val="single" w:sz="4" w:space="0" w:color="auto"/>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170"/>
              <w:jc w:val="right"/>
              <w:rPr>
                <w:b/>
                <w:sz w:val="22"/>
                <w:szCs w:val="22"/>
              </w:rPr>
            </w:pPr>
            <w:r w:rsidRPr="00221697">
              <w:rPr>
                <w:b/>
                <w:sz w:val="22"/>
                <w:szCs w:val="22"/>
              </w:rPr>
              <w:t>243,2</w:t>
            </w:r>
          </w:p>
        </w:tc>
        <w:tc>
          <w:tcPr>
            <w:tcW w:w="524" w:type="pct"/>
            <w:tcBorders>
              <w:top w:val="single" w:sz="4" w:space="0" w:color="auto"/>
              <w:left w:val="single" w:sz="4" w:space="0" w:color="auto"/>
              <w:bottom w:val="nil"/>
              <w:right w:val="single" w:sz="4" w:space="0" w:color="auto"/>
            </w:tcBorders>
            <w:shd w:val="clear" w:color="auto" w:fill="auto"/>
            <w:vAlign w:val="bottom"/>
          </w:tcPr>
          <w:p w:rsidR="0064068A" w:rsidRPr="00221697" w:rsidRDefault="009C3DF9" w:rsidP="00902ECE">
            <w:pPr>
              <w:spacing w:before="40" w:after="40" w:line="220" w:lineRule="exact"/>
              <w:ind w:right="170"/>
              <w:jc w:val="right"/>
              <w:rPr>
                <w:b/>
                <w:sz w:val="22"/>
                <w:szCs w:val="22"/>
              </w:rPr>
            </w:pPr>
            <w:r w:rsidRPr="00221697">
              <w:rPr>
                <w:b/>
                <w:sz w:val="22"/>
                <w:szCs w:val="22"/>
              </w:rPr>
              <w:t>80,0</w:t>
            </w:r>
          </w:p>
        </w:tc>
        <w:tc>
          <w:tcPr>
            <w:tcW w:w="569" w:type="pct"/>
            <w:tcBorders>
              <w:top w:val="single" w:sz="4" w:space="0" w:color="auto"/>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227"/>
              <w:jc w:val="right"/>
              <w:rPr>
                <w:b/>
                <w:sz w:val="22"/>
                <w:szCs w:val="22"/>
              </w:rPr>
            </w:pPr>
            <w:r w:rsidRPr="00221697">
              <w:rPr>
                <w:b/>
                <w:sz w:val="22"/>
                <w:szCs w:val="22"/>
              </w:rPr>
              <w:t>76,0</w:t>
            </w:r>
          </w:p>
        </w:tc>
        <w:tc>
          <w:tcPr>
            <w:tcW w:w="566" w:type="pct"/>
            <w:tcBorders>
              <w:top w:val="single" w:sz="4" w:space="0" w:color="auto"/>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170"/>
              <w:jc w:val="right"/>
              <w:rPr>
                <w:b/>
                <w:sz w:val="22"/>
                <w:szCs w:val="22"/>
              </w:rPr>
            </w:pPr>
            <w:r w:rsidRPr="00221697">
              <w:rPr>
                <w:b/>
                <w:sz w:val="22"/>
                <w:szCs w:val="22"/>
              </w:rPr>
              <w:t>99,4</w:t>
            </w:r>
          </w:p>
        </w:tc>
        <w:tc>
          <w:tcPr>
            <w:tcW w:w="680" w:type="pct"/>
            <w:tcBorders>
              <w:left w:val="single" w:sz="4" w:space="0" w:color="auto"/>
              <w:bottom w:val="nil"/>
              <w:right w:val="single" w:sz="4" w:space="0" w:color="auto"/>
            </w:tcBorders>
            <w:vAlign w:val="bottom"/>
          </w:tcPr>
          <w:p w:rsidR="0064068A" w:rsidRPr="00221697" w:rsidRDefault="00C87EEE" w:rsidP="00902ECE">
            <w:pPr>
              <w:spacing w:before="40" w:after="40" w:line="220" w:lineRule="exact"/>
              <w:ind w:right="340"/>
              <w:jc w:val="right"/>
              <w:rPr>
                <w:b/>
                <w:sz w:val="22"/>
                <w:szCs w:val="22"/>
              </w:rPr>
            </w:pPr>
            <w:r w:rsidRPr="00221697">
              <w:rPr>
                <w:b/>
                <w:sz w:val="22"/>
                <w:szCs w:val="22"/>
              </w:rPr>
              <w:t>95,3</w:t>
            </w:r>
          </w:p>
        </w:tc>
      </w:tr>
      <w:tr w:rsidR="0064068A" w:rsidRPr="00FB47E5" w:rsidTr="009C3DF9">
        <w:trPr>
          <w:gridAfter w:val="1"/>
          <w:wAfter w:w="7" w:type="pct"/>
          <w:cantSplit/>
          <w:jc w:val="center"/>
        </w:trPr>
        <w:tc>
          <w:tcPr>
            <w:tcW w:w="1487" w:type="pct"/>
            <w:tcBorders>
              <w:top w:val="nil"/>
              <w:left w:val="single" w:sz="4" w:space="0" w:color="auto"/>
              <w:bottom w:val="nil"/>
              <w:right w:val="single" w:sz="4" w:space="0" w:color="auto"/>
            </w:tcBorders>
            <w:vAlign w:val="bottom"/>
          </w:tcPr>
          <w:p w:rsidR="0064068A" w:rsidRPr="00221697" w:rsidRDefault="0064068A" w:rsidP="00E70D58">
            <w:pPr>
              <w:spacing w:before="40" w:after="40" w:line="220" w:lineRule="exact"/>
              <w:ind w:left="227"/>
              <w:rPr>
                <w:sz w:val="22"/>
                <w:szCs w:val="22"/>
              </w:rPr>
            </w:pPr>
            <w:r w:rsidRPr="00221697">
              <w:rPr>
                <w:sz w:val="22"/>
                <w:szCs w:val="22"/>
              </w:rPr>
              <w:t>в том числе:</w:t>
            </w:r>
          </w:p>
        </w:tc>
        <w:tc>
          <w:tcPr>
            <w:tcW w:w="620" w:type="pct"/>
            <w:tcBorders>
              <w:top w:val="nil"/>
              <w:left w:val="single" w:sz="4" w:space="0" w:color="auto"/>
              <w:bottom w:val="nil"/>
              <w:right w:val="single" w:sz="4" w:space="0" w:color="auto"/>
            </w:tcBorders>
            <w:vAlign w:val="bottom"/>
          </w:tcPr>
          <w:p w:rsidR="0064068A" w:rsidRPr="00221697" w:rsidRDefault="0064068A" w:rsidP="00E70D58">
            <w:pPr>
              <w:spacing w:before="40" w:after="40" w:line="220" w:lineRule="exact"/>
              <w:ind w:right="170"/>
              <w:jc w:val="right"/>
              <w:rPr>
                <w:b/>
                <w:sz w:val="22"/>
                <w:szCs w:val="22"/>
              </w:rPr>
            </w:pPr>
          </w:p>
        </w:tc>
        <w:tc>
          <w:tcPr>
            <w:tcW w:w="547" w:type="pct"/>
            <w:tcBorders>
              <w:top w:val="nil"/>
              <w:left w:val="single" w:sz="4" w:space="0" w:color="auto"/>
              <w:bottom w:val="nil"/>
              <w:right w:val="single" w:sz="4" w:space="0" w:color="auto"/>
            </w:tcBorders>
            <w:shd w:val="clear" w:color="auto" w:fill="auto"/>
            <w:vAlign w:val="bottom"/>
          </w:tcPr>
          <w:p w:rsidR="0064068A" w:rsidRPr="00221697" w:rsidRDefault="0064068A" w:rsidP="00E70D58">
            <w:pPr>
              <w:spacing w:before="40" w:after="40" w:line="220" w:lineRule="exact"/>
              <w:ind w:right="170"/>
              <w:jc w:val="right"/>
              <w:rPr>
                <w:sz w:val="22"/>
                <w:szCs w:val="22"/>
              </w:rPr>
            </w:pPr>
          </w:p>
        </w:tc>
        <w:tc>
          <w:tcPr>
            <w:tcW w:w="524" w:type="pct"/>
            <w:tcBorders>
              <w:top w:val="nil"/>
              <w:left w:val="single" w:sz="4" w:space="0" w:color="auto"/>
              <w:bottom w:val="nil"/>
              <w:right w:val="single" w:sz="4" w:space="0" w:color="auto"/>
            </w:tcBorders>
            <w:shd w:val="clear" w:color="auto" w:fill="auto"/>
            <w:vAlign w:val="bottom"/>
          </w:tcPr>
          <w:p w:rsidR="0064068A" w:rsidRPr="00221697" w:rsidRDefault="0064068A" w:rsidP="00902ECE">
            <w:pPr>
              <w:spacing w:before="40" w:after="40" w:line="220" w:lineRule="exact"/>
              <w:ind w:right="170"/>
              <w:jc w:val="right"/>
              <w:rPr>
                <w:b/>
                <w:sz w:val="22"/>
                <w:szCs w:val="22"/>
              </w:rPr>
            </w:pPr>
          </w:p>
        </w:tc>
        <w:tc>
          <w:tcPr>
            <w:tcW w:w="569" w:type="pct"/>
            <w:tcBorders>
              <w:top w:val="nil"/>
              <w:left w:val="single" w:sz="4" w:space="0" w:color="auto"/>
              <w:bottom w:val="nil"/>
              <w:right w:val="single" w:sz="4" w:space="0" w:color="auto"/>
            </w:tcBorders>
            <w:shd w:val="clear" w:color="auto" w:fill="auto"/>
            <w:vAlign w:val="bottom"/>
          </w:tcPr>
          <w:p w:rsidR="0064068A" w:rsidRPr="00221697" w:rsidRDefault="0064068A" w:rsidP="00E70D58">
            <w:pPr>
              <w:spacing w:before="40" w:after="40" w:line="220" w:lineRule="exact"/>
              <w:ind w:right="227"/>
              <w:jc w:val="right"/>
              <w:rPr>
                <w:sz w:val="22"/>
                <w:szCs w:val="22"/>
              </w:rPr>
            </w:pPr>
          </w:p>
        </w:tc>
        <w:tc>
          <w:tcPr>
            <w:tcW w:w="566" w:type="pct"/>
            <w:tcBorders>
              <w:top w:val="nil"/>
              <w:left w:val="single" w:sz="4" w:space="0" w:color="auto"/>
              <w:bottom w:val="nil"/>
              <w:right w:val="single" w:sz="4" w:space="0" w:color="auto"/>
            </w:tcBorders>
            <w:shd w:val="clear" w:color="auto" w:fill="auto"/>
            <w:vAlign w:val="bottom"/>
          </w:tcPr>
          <w:p w:rsidR="0064068A" w:rsidRPr="00221697" w:rsidRDefault="0064068A" w:rsidP="00E70D58">
            <w:pPr>
              <w:spacing w:before="40" w:after="40" w:line="220" w:lineRule="exact"/>
              <w:ind w:right="170"/>
              <w:jc w:val="right"/>
              <w:rPr>
                <w:b/>
                <w:sz w:val="22"/>
                <w:szCs w:val="22"/>
              </w:rPr>
            </w:pPr>
          </w:p>
        </w:tc>
        <w:tc>
          <w:tcPr>
            <w:tcW w:w="680" w:type="pct"/>
            <w:tcBorders>
              <w:top w:val="nil"/>
              <w:left w:val="single" w:sz="4" w:space="0" w:color="auto"/>
              <w:bottom w:val="nil"/>
              <w:right w:val="single" w:sz="4" w:space="0" w:color="auto"/>
            </w:tcBorders>
            <w:vAlign w:val="bottom"/>
          </w:tcPr>
          <w:p w:rsidR="0064068A" w:rsidRPr="00221697" w:rsidRDefault="0064068A" w:rsidP="00902ECE">
            <w:pPr>
              <w:spacing w:before="40" w:after="40" w:line="220" w:lineRule="exact"/>
              <w:ind w:right="340"/>
              <w:jc w:val="right"/>
              <w:rPr>
                <w:sz w:val="22"/>
                <w:szCs w:val="22"/>
              </w:rPr>
            </w:pPr>
          </w:p>
        </w:tc>
      </w:tr>
      <w:tr w:rsidR="0064068A" w:rsidRPr="00FB47E5" w:rsidTr="009C3DF9">
        <w:trPr>
          <w:gridAfter w:val="1"/>
          <w:wAfter w:w="7" w:type="pct"/>
          <w:cantSplit/>
          <w:jc w:val="center"/>
        </w:trPr>
        <w:tc>
          <w:tcPr>
            <w:tcW w:w="1487" w:type="pct"/>
            <w:tcBorders>
              <w:top w:val="nil"/>
              <w:left w:val="single" w:sz="4" w:space="0" w:color="auto"/>
              <w:bottom w:val="nil"/>
              <w:right w:val="single" w:sz="4" w:space="0" w:color="auto"/>
            </w:tcBorders>
            <w:vAlign w:val="bottom"/>
          </w:tcPr>
          <w:p w:rsidR="0064068A" w:rsidRPr="00221697" w:rsidRDefault="0064068A" w:rsidP="00E70D58">
            <w:pPr>
              <w:spacing w:before="40" w:after="40" w:line="220" w:lineRule="exact"/>
              <w:ind w:left="57" w:right="-170"/>
              <w:rPr>
                <w:sz w:val="22"/>
                <w:szCs w:val="22"/>
              </w:rPr>
            </w:pPr>
            <w:r w:rsidRPr="00221697">
              <w:rPr>
                <w:sz w:val="22"/>
                <w:szCs w:val="22"/>
              </w:rPr>
              <w:t xml:space="preserve">строительно-монтажные работы </w:t>
            </w:r>
            <w:r w:rsidRPr="00221697">
              <w:rPr>
                <w:spacing w:val="-2"/>
                <w:sz w:val="22"/>
                <w:szCs w:val="22"/>
              </w:rPr>
              <w:t xml:space="preserve">(включая работы </w:t>
            </w:r>
            <w:r w:rsidRPr="00221697">
              <w:rPr>
                <w:spacing w:val="-2"/>
                <w:sz w:val="22"/>
                <w:szCs w:val="22"/>
              </w:rPr>
              <w:br/>
              <w:t>по монтажу оборудования</w:t>
            </w:r>
            <w:r w:rsidRPr="00221697">
              <w:rPr>
                <w:sz w:val="22"/>
                <w:szCs w:val="22"/>
              </w:rPr>
              <w:t>)</w:t>
            </w:r>
          </w:p>
        </w:tc>
        <w:tc>
          <w:tcPr>
            <w:tcW w:w="620" w:type="pct"/>
            <w:tcBorders>
              <w:top w:val="nil"/>
              <w:left w:val="single" w:sz="4" w:space="0" w:color="auto"/>
              <w:bottom w:val="nil"/>
              <w:right w:val="single" w:sz="4" w:space="0" w:color="auto"/>
            </w:tcBorders>
            <w:vAlign w:val="bottom"/>
          </w:tcPr>
          <w:p w:rsidR="0064068A" w:rsidRPr="00221697" w:rsidRDefault="009C3DF9" w:rsidP="00E70D58">
            <w:pPr>
              <w:spacing w:before="40" w:after="40" w:line="220" w:lineRule="exact"/>
              <w:ind w:right="170"/>
              <w:jc w:val="right"/>
              <w:rPr>
                <w:sz w:val="22"/>
                <w:szCs w:val="22"/>
              </w:rPr>
            </w:pPr>
            <w:r w:rsidRPr="00221697">
              <w:rPr>
                <w:sz w:val="22"/>
                <w:szCs w:val="22"/>
              </w:rPr>
              <w:t>643,0</w:t>
            </w:r>
          </w:p>
        </w:tc>
        <w:tc>
          <w:tcPr>
            <w:tcW w:w="547" w:type="pct"/>
            <w:tcBorders>
              <w:top w:val="nil"/>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126,6</w:t>
            </w:r>
          </w:p>
        </w:tc>
        <w:tc>
          <w:tcPr>
            <w:tcW w:w="524" w:type="pct"/>
            <w:tcBorders>
              <w:top w:val="nil"/>
              <w:left w:val="single" w:sz="4" w:space="0" w:color="auto"/>
              <w:bottom w:val="nil"/>
              <w:right w:val="single" w:sz="4" w:space="0" w:color="auto"/>
            </w:tcBorders>
            <w:shd w:val="clear" w:color="auto" w:fill="auto"/>
            <w:vAlign w:val="bottom"/>
          </w:tcPr>
          <w:p w:rsidR="0064068A" w:rsidRPr="00221697" w:rsidRDefault="009C3DF9" w:rsidP="00902ECE">
            <w:pPr>
              <w:spacing w:before="40" w:after="40" w:line="220" w:lineRule="exact"/>
              <w:ind w:right="170"/>
              <w:jc w:val="right"/>
              <w:rPr>
                <w:sz w:val="22"/>
                <w:szCs w:val="22"/>
              </w:rPr>
            </w:pPr>
            <w:r w:rsidRPr="00221697">
              <w:rPr>
                <w:sz w:val="22"/>
                <w:szCs w:val="22"/>
              </w:rPr>
              <w:t>72,8</w:t>
            </w:r>
          </w:p>
        </w:tc>
        <w:tc>
          <w:tcPr>
            <w:tcW w:w="569" w:type="pct"/>
            <w:tcBorders>
              <w:top w:val="nil"/>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227"/>
              <w:jc w:val="right"/>
              <w:rPr>
                <w:sz w:val="22"/>
                <w:szCs w:val="22"/>
              </w:rPr>
            </w:pPr>
            <w:r w:rsidRPr="00221697">
              <w:rPr>
                <w:sz w:val="22"/>
                <w:szCs w:val="22"/>
              </w:rPr>
              <w:t>66,5</w:t>
            </w:r>
          </w:p>
        </w:tc>
        <w:tc>
          <w:tcPr>
            <w:tcW w:w="566" w:type="pct"/>
            <w:tcBorders>
              <w:top w:val="nil"/>
              <w:left w:val="single" w:sz="4" w:space="0" w:color="auto"/>
              <w:bottom w:val="nil"/>
              <w:right w:val="single" w:sz="4" w:space="0" w:color="auto"/>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94,2</w:t>
            </w:r>
          </w:p>
        </w:tc>
        <w:tc>
          <w:tcPr>
            <w:tcW w:w="680" w:type="pct"/>
            <w:tcBorders>
              <w:top w:val="nil"/>
              <w:left w:val="single" w:sz="4" w:space="0" w:color="auto"/>
              <w:bottom w:val="nil"/>
              <w:right w:val="single" w:sz="4" w:space="0" w:color="auto"/>
            </w:tcBorders>
            <w:vAlign w:val="bottom"/>
          </w:tcPr>
          <w:p w:rsidR="0064068A" w:rsidRPr="00221697" w:rsidRDefault="00C87EEE" w:rsidP="00902ECE">
            <w:pPr>
              <w:spacing w:before="40" w:after="40" w:line="220" w:lineRule="exact"/>
              <w:ind w:right="340"/>
              <w:jc w:val="right"/>
              <w:rPr>
                <w:sz w:val="22"/>
                <w:szCs w:val="22"/>
              </w:rPr>
            </w:pPr>
            <w:r w:rsidRPr="00221697">
              <w:rPr>
                <w:sz w:val="22"/>
                <w:szCs w:val="22"/>
              </w:rPr>
              <w:t>100,0</w:t>
            </w:r>
          </w:p>
        </w:tc>
      </w:tr>
      <w:tr w:rsidR="0064068A" w:rsidRPr="00FB47E5" w:rsidTr="009C3DF9">
        <w:trPr>
          <w:gridAfter w:val="1"/>
          <w:wAfter w:w="7" w:type="pct"/>
          <w:cantSplit/>
          <w:jc w:val="center"/>
        </w:trPr>
        <w:tc>
          <w:tcPr>
            <w:tcW w:w="1487" w:type="pct"/>
            <w:tcBorders>
              <w:top w:val="nil"/>
              <w:left w:val="single" w:sz="4" w:space="0" w:color="auto"/>
              <w:bottom w:val="nil"/>
              <w:right w:val="single" w:sz="4" w:space="0" w:color="auto"/>
            </w:tcBorders>
            <w:vAlign w:val="bottom"/>
          </w:tcPr>
          <w:p w:rsidR="0064068A" w:rsidRPr="00221697" w:rsidRDefault="0064068A" w:rsidP="00E70D58">
            <w:pPr>
              <w:spacing w:before="40" w:after="40" w:line="220" w:lineRule="exact"/>
              <w:ind w:left="57" w:right="-170"/>
              <w:rPr>
                <w:sz w:val="22"/>
                <w:szCs w:val="22"/>
              </w:rPr>
            </w:pPr>
            <w:r w:rsidRPr="00221697">
              <w:rPr>
                <w:sz w:val="22"/>
                <w:szCs w:val="22"/>
              </w:rPr>
              <w:t>затраты на приобретение машин, оборудования, транспортных средств</w:t>
            </w:r>
          </w:p>
        </w:tc>
        <w:tc>
          <w:tcPr>
            <w:tcW w:w="620" w:type="pct"/>
            <w:tcBorders>
              <w:top w:val="nil"/>
              <w:left w:val="single" w:sz="4" w:space="0" w:color="auto"/>
              <w:bottom w:val="nil"/>
              <w:right w:val="single" w:sz="4" w:space="0" w:color="auto"/>
            </w:tcBorders>
            <w:vAlign w:val="bottom"/>
          </w:tcPr>
          <w:p w:rsidR="0064068A" w:rsidRPr="00221697" w:rsidRDefault="009C3DF9" w:rsidP="00E70D58">
            <w:pPr>
              <w:spacing w:before="40" w:after="40" w:line="220" w:lineRule="exact"/>
              <w:ind w:right="170"/>
              <w:jc w:val="right"/>
              <w:rPr>
                <w:sz w:val="22"/>
                <w:szCs w:val="22"/>
              </w:rPr>
            </w:pPr>
            <w:r w:rsidRPr="00221697">
              <w:rPr>
                <w:sz w:val="22"/>
                <w:szCs w:val="22"/>
              </w:rPr>
              <w:t>397,6</w:t>
            </w:r>
          </w:p>
        </w:tc>
        <w:tc>
          <w:tcPr>
            <w:tcW w:w="547" w:type="pct"/>
            <w:tcBorders>
              <w:top w:val="nil"/>
              <w:bottom w:val="nil"/>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79,6</w:t>
            </w:r>
          </w:p>
        </w:tc>
        <w:tc>
          <w:tcPr>
            <w:tcW w:w="524" w:type="pct"/>
            <w:tcBorders>
              <w:top w:val="nil"/>
              <w:bottom w:val="nil"/>
            </w:tcBorders>
            <w:shd w:val="clear" w:color="auto" w:fill="auto"/>
            <w:vAlign w:val="bottom"/>
          </w:tcPr>
          <w:p w:rsidR="0064068A" w:rsidRPr="00221697" w:rsidRDefault="009C3DF9" w:rsidP="00902ECE">
            <w:pPr>
              <w:spacing w:before="40" w:after="40" w:line="220" w:lineRule="exact"/>
              <w:ind w:right="170"/>
              <w:jc w:val="right"/>
              <w:rPr>
                <w:sz w:val="22"/>
                <w:szCs w:val="22"/>
              </w:rPr>
            </w:pPr>
            <w:r w:rsidRPr="00221697">
              <w:rPr>
                <w:sz w:val="22"/>
                <w:szCs w:val="22"/>
              </w:rPr>
              <w:t>89,9</w:t>
            </w:r>
          </w:p>
        </w:tc>
        <w:tc>
          <w:tcPr>
            <w:tcW w:w="569" w:type="pct"/>
            <w:tcBorders>
              <w:top w:val="nil"/>
              <w:bottom w:val="nil"/>
            </w:tcBorders>
            <w:shd w:val="clear" w:color="auto" w:fill="auto"/>
            <w:vAlign w:val="bottom"/>
          </w:tcPr>
          <w:p w:rsidR="0064068A" w:rsidRPr="00221697" w:rsidRDefault="009C3DF9" w:rsidP="00E70D58">
            <w:pPr>
              <w:spacing w:before="40" w:after="40" w:line="220" w:lineRule="exact"/>
              <w:ind w:right="227"/>
              <w:jc w:val="right"/>
              <w:rPr>
                <w:sz w:val="22"/>
                <w:szCs w:val="22"/>
              </w:rPr>
            </w:pPr>
            <w:r w:rsidRPr="00221697">
              <w:rPr>
                <w:sz w:val="22"/>
                <w:szCs w:val="22"/>
              </w:rPr>
              <w:t>85,9</w:t>
            </w:r>
          </w:p>
        </w:tc>
        <w:tc>
          <w:tcPr>
            <w:tcW w:w="566" w:type="pct"/>
            <w:tcBorders>
              <w:top w:val="nil"/>
              <w:bottom w:val="nil"/>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105,1</w:t>
            </w:r>
          </w:p>
        </w:tc>
        <w:tc>
          <w:tcPr>
            <w:tcW w:w="680" w:type="pct"/>
            <w:tcBorders>
              <w:top w:val="nil"/>
              <w:bottom w:val="nil"/>
              <w:right w:val="single" w:sz="4" w:space="0" w:color="auto"/>
            </w:tcBorders>
            <w:vAlign w:val="bottom"/>
          </w:tcPr>
          <w:p w:rsidR="0064068A" w:rsidRPr="00221697" w:rsidRDefault="00C87EEE" w:rsidP="00902ECE">
            <w:pPr>
              <w:spacing w:before="40" w:after="40" w:line="220" w:lineRule="exact"/>
              <w:ind w:right="340"/>
              <w:jc w:val="right"/>
              <w:rPr>
                <w:sz w:val="22"/>
                <w:szCs w:val="22"/>
              </w:rPr>
            </w:pPr>
            <w:r w:rsidRPr="00221697">
              <w:rPr>
                <w:sz w:val="22"/>
                <w:szCs w:val="22"/>
              </w:rPr>
              <w:t>86,9</w:t>
            </w:r>
          </w:p>
        </w:tc>
      </w:tr>
      <w:tr w:rsidR="0064068A" w:rsidRPr="00FB47E5" w:rsidTr="009C3DF9">
        <w:trPr>
          <w:gridAfter w:val="1"/>
          <w:wAfter w:w="7" w:type="pct"/>
          <w:cantSplit/>
          <w:jc w:val="center"/>
        </w:trPr>
        <w:tc>
          <w:tcPr>
            <w:tcW w:w="1487" w:type="pct"/>
            <w:tcBorders>
              <w:top w:val="nil"/>
              <w:left w:val="single" w:sz="4" w:space="0" w:color="auto"/>
              <w:bottom w:val="double" w:sz="4" w:space="0" w:color="auto"/>
              <w:right w:val="single" w:sz="4" w:space="0" w:color="auto"/>
            </w:tcBorders>
            <w:vAlign w:val="bottom"/>
          </w:tcPr>
          <w:p w:rsidR="0064068A" w:rsidRPr="00221697" w:rsidRDefault="0064068A" w:rsidP="00E70D58">
            <w:pPr>
              <w:spacing w:before="40" w:after="40" w:line="220" w:lineRule="exact"/>
              <w:ind w:left="57" w:right="-170"/>
              <w:rPr>
                <w:sz w:val="22"/>
                <w:szCs w:val="22"/>
              </w:rPr>
            </w:pPr>
            <w:r w:rsidRPr="00221697">
              <w:rPr>
                <w:sz w:val="22"/>
                <w:szCs w:val="22"/>
              </w:rPr>
              <w:t>прочие работы и затраты</w:t>
            </w:r>
          </w:p>
        </w:tc>
        <w:tc>
          <w:tcPr>
            <w:tcW w:w="620" w:type="pct"/>
            <w:tcBorders>
              <w:top w:val="nil"/>
              <w:left w:val="single" w:sz="4" w:space="0" w:color="auto"/>
              <w:bottom w:val="double" w:sz="4" w:space="0" w:color="auto"/>
              <w:right w:val="single" w:sz="4" w:space="0" w:color="auto"/>
            </w:tcBorders>
            <w:vAlign w:val="bottom"/>
          </w:tcPr>
          <w:p w:rsidR="0064068A" w:rsidRPr="00221697" w:rsidRDefault="009C3DF9" w:rsidP="00E70D58">
            <w:pPr>
              <w:spacing w:before="40" w:after="40" w:line="220" w:lineRule="exact"/>
              <w:ind w:right="170"/>
              <w:jc w:val="right"/>
              <w:rPr>
                <w:sz w:val="22"/>
                <w:szCs w:val="22"/>
              </w:rPr>
            </w:pPr>
            <w:r w:rsidRPr="00221697">
              <w:rPr>
                <w:sz w:val="22"/>
                <w:szCs w:val="22"/>
              </w:rPr>
              <w:t>173,6</w:t>
            </w:r>
          </w:p>
        </w:tc>
        <w:tc>
          <w:tcPr>
            <w:tcW w:w="547" w:type="pct"/>
            <w:tcBorders>
              <w:top w:val="nil"/>
              <w:bottom w:val="double" w:sz="4" w:space="0" w:color="auto"/>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37,0</w:t>
            </w:r>
          </w:p>
        </w:tc>
        <w:tc>
          <w:tcPr>
            <w:tcW w:w="524" w:type="pct"/>
            <w:tcBorders>
              <w:top w:val="nil"/>
              <w:bottom w:val="double" w:sz="4" w:space="0" w:color="auto"/>
            </w:tcBorders>
            <w:shd w:val="clear" w:color="auto" w:fill="auto"/>
            <w:vAlign w:val="bottom"/>
          </w:tcPr>
          <w:p w:rsidR="0064068A" w:rsidRPr="00221697" w:rsidRDefault="009C3DF9" w:rsidP="00902ECE">
            <w:pPr>
              <w:spacing w:before="40" w:after="40" w:line="220" w:lineRule="exact"/>
              <w:ind w:right="170"/>
              <w:jc w:val="right"/>
              <w:rPr>
                <w:sz w:val="22"/>
                <w:szCs w:val="22"/>
              </w:rPr>
            </w:pPr>
            <w:r w:rsidRPr="00221697">
              <w:rPr>
                <w:sz w:val="22"/>
                <w:szCs w:val="22"/>
              </w:rPr>
              <w:t>89,5</w:t>
            </w:r>
          </w:p>
        </w:tc>
        <w:tc>
          <w:tcPr>
            <w:tcW w:w="569" w:type="pct"/>
            <w:tcBorders>
              <w:top w:val="nil"/>
              <w:bottom w:val="double" w:sz="4" w:space="0" w:color="auto"/>
            </w:tcBorders>
            <w:shd w:val="clear" w:color="auto" w:fill="auto"/>
            <w:vAlign w:val="bottom"/>
          </w:tcPr>
          <w:p w:rsidR="0064068A" w:rsidRPr="00221697" w:rsidRDefault="009C3DF9" w:rsidP="00E70D58">
            <w:pPr>
              <w:spacing w:before="40" w:after="40" w:line="220" w:lineRule="exact"/>
              <w:ind w:right="227"/>
              <w:jc w:val="right"/>
              <w:rPr>
                <w:sz w:val="22"/>
                <w:szCs w:val="22"/>
              </w:rPr>
            </w:pPr>
            <w:r w:rsidRPr="00221697">
              <w:rPr>
                <w:sz w:val="22"/>
                <w:szCs w:val="22"/>
              </w:rPr>
              <w:t>98,5</w:t>
            </w:r>
          </w:p>
        </w:tc>
        <w:tc>
          <w:tcPr>
            <w:tcW w:w="566" w:type="pct"/>
            <w:tcBorders>
              <w:top w:val="nil"/>
              <w:bottom w:val="double" w:sz="4" w:space="0" w:color="auto"/>
            </w:tcBorders>
            <w:shd w:val="clear" w:color="auto" w:fill="auto"/>
            <w:vAlign w:val="bottom"/>
          </w:tcPr>
          <w:p w:rsidR="0064068A" w:rsidRPr="00221697" w:rsidRDefault="009C3DF9" w:rsidP="00E70D58">
            <w:pPr>
              <w:spacing w:before="40" w:after="40" w:line="220" w:lineRule="exact"/>
              <w:ind w:right="170"/>
              <w:jc w:val="right"/>
              <w:rPr>
                <w:sz w:val="22"/>
                <w:szCs w:val="22"/>
              </w:rPr>
            </w:pPr>
            <w:r w:rsidRPr="00221697">
              <w:rPr>
                <w:sz w:val="22"/>
                <w:szCs w:val="22"/>
              </w:rPr>
              <w:t>107,3</w:t>
            </w:r>
          </w:p>
        </w:tc>
        <w:tc>
          <w:tcPr>
            <w:tcW w:w="680" w:type="pct"/>
            <w:tcBorders>
              <w:top w:val="nil"/>
              <w:bottom w:val="double" w:sz="4" w:space="0" w:color="auto"/>
              <w:right w:val="single" w:sz="4" w:space="0" w:color="auto"/>
            </w:tcBorders>
            <w:vAlign w:val="bottom"/>
          </w:tcPr>
          <w:p w:rsidR="0064068A" w:rsidRPr="00221697" w:rsidRDefault="00C87EEE" w:rsidP="00902ECE">
            <w:pPr>
              <w:spacing w:before="40" w:after="40" w:line="220" w:lineRule="exact"/>
              <w:ind w:right="340"/>
              <w:jc w:val="right"/>
              <w:rPr>
                <w:sz w:val="22"/>
                <w:szCs w:val="22"/>
              </w:rPr>
            </w:pPr>
            <w:r w:rsidRPr="00221697">
              <w:rPr>
                <w:sz w:val="22"/>
                <w:szCs w:val="22"/>
              </w:rPr>
              <w:t>99,2</w:t>
            </w:r>
          </w:p>
        </w:tc>
      </w:tr>
    </w:tbl>
    <w:p w:rsidR="00E67464" w:rsidRPr="00C570B9" w:rsidRDefault="00E67464" w:rsidP="006B32C4">
      <w:pPr>
        <w:spacing w:before="120" w:line="340" w:lineRule="exact"/>
        <w:ind w:firstLine="709"/>
        <w:jc w:val="both"/>
        <w:rPr>
          <w:sz w:val="26"/>
          <w:szCs w:val="26"/>
        </w:rPr>
      </w:pPr>
      <w:r w:rsidRPr="00AA64DC">
        <w:rPr>
          <w:spacing w:val="-6"/>
          <w:sz w:val="26"/>
          <w:szCs w:val="26"/>
        </w:rPr>
        <w:t xml:space="preserve">В </w:t>
      </w:r>
      <w:r w:rsidR="004B474E" w:rsidRPr="00AA64DC">
        <w:rPr>
          <w:spacing w:val="-6"/>
          <w:sz w:val="26"/>
          <w:szCs w:val="26"/>
        </w:rPr>
        <w:t>январе</w:t>
      </w:r>
      <w:r w:rsidR="004B474E">
        <w:rPr>
          <w:spacing w:val="-6"/>
          <w:sz w:val="26"/>
          <w:szCs w:val="26"/>
        </w:rPr>
        <w:t>-</w:t>
      </w:r>
      <w:r w:rsidR="00524E74">
        <w:rPr>
          <w:spacing w:val="-6"/>
          <w:sz w:val="26"/>
          <w:szCs w:val="26"/>
        </w:rPr>
        <w:t>мае</w:t>
      </w:r>
      <w:r w:rsidR="004B474E" w:rsidRPr="00AA64DC">
        <w:rPr>
          <w:spacing w:val="-6"/>
          <w:sz w:val="26"/>
          <w:szCs w:val="26"/>
        </w:rPr>
        <w:t xml:space="preserve"> </w:t>
      </w:r>
      <w:r w:rsidRPr="00AA64DC">
        <w:rPr>
          <w:spacing w:val="-6"/>
          <w:sz w:val="26"/>
          <w:szCs w:val="26"/>
        </w:rPr>
        <w:t>202</w:t>
      </w:r>
      <w:r w:rsidR="007543D0">
        <w:rPr>
          <w:spacing w:val="-6"/>
          <w:sz w:val="26"/>
          <w:szCs w:val="26"/>
        </w:rPr>
        <w:t>2</w:t>
      </w:r>
      <w:r w:rsidRPr="00AA64DC">
        <w:rPr>
          <w:spacing w:val="-6"/>
          <w:sz w:val="26"/>
          <w:szCs w:val="26"/>
        </w:rPr>
        <w:t xml:space="preserve"> г.</w:t>
      </w:r>
      <w:r w:rsidRPr="00AA64DC">
        <w:rPr>
          <w:spacing w:val="-6"/>
        </w:rPr>
        <w:t xml:space="preserve"> </w:t>
      </w:r>
      <w:r w:rsidRPr="00AA64DC">
        <w:rPr>
          <w:spacing w:val="-6"/>
          <w:sz w:val="26"/>
          <w:szCs w:val="26"/>
        </w:rPr>
        <w:t xml:space="preserve">доля строительно-монтажных работ составила </w:t>
      </w:r>
      <w:r w:rsidR="009C3DF9">
        <w:rPr>
          <w:spacing w:val="-6"/>
          <w:sz w:val="26"/>
          <w:szCs w:val="26"/>
        </w:rPr>
        <w:t>53</w:t>
      </w:r>
      <w:r w:rsidRPr="00AA64DC">
        <w:rPr>
          <w:spacing w:val="-6"/>
          <w:sz w:val="26"/>
          <w:szCs w:val="26"/>
        </w:rPr>
        <w:t xml:space="preserve">% </w:t>
      </w:r>
      <w:r w:rsidRPr="00C570B9">
        <w:rPr>
          <w:sz w:val="26"/>
          <w:szCs w:val="26"/>
        </w:rPr>
        <w:t xml:space="preserve">общего объема инвестиций в основной капитал (в </w:t>
      </w:r>
      <w:r w:rsidR="00E052F2" w:rsidRPr="00AA64DC">
        <w:rPr>
          <w:spacing w:val="-6"/>
          <w:sz w:val="26"/>
          <w:szCs w:val="26"/>
        </w:rPr>
        <w:t>январе</w:t>
      </w:r>
      <w:r w:rsidR="00E052F2">
        <w:rPr>
          <w:spacing w:val="-6"/>
          <w:sz w:val="26"/>
          <w:szCs w:val="26"/>
        </w:rPr>
        <w:t>-</w:t>
      </w:r>
      <w:r w:rsidR="00524E74">
        <w:rPr>
          <w:spacing w:val="-6"/>
          <w:sz w:val="26"/>
          <w:szCs w:val="26"/>
        </w:rPr>
        <w:t>мае</w:t>
      </w:r>
      <w:r w:rsidR="00E052F2" w:rsidRPr="00AA64DC">
        <w:rPr>
          <w:spacing w:val="-6"/>
          <w:sz w:val="26"/>
          <w:szCs w:val="26"/>
        </w:rPr>
        <w:t xml:space="preserve"> </w:t>
      </w:r>
      <w:r w:rsidRPr="00C570B9">
        <w:rPr>
          <w:sz w:val="26"/>
          <w:szCs w:val="26"/>
        </w:rPr>
        <w:t>20</w:t>
      </w:r>
      <w:r>
        <w:rPr>
          <w:sz w:val="26"/>
          <w:szCs w:val="26"/>
        </w:rPr>
        <w:t>2</w:t>
      </w:r>
      <w:r w:rsidR="007543D0">
        <w:rPr>
          <w:sz w:val="26"/>
          <w:szCs w:val="26"/>
        </w:rPr>
        <w:t>1</w:t>
      </w:r>
      <w:r w:rsidRPr="00C570B9">
        <w:rPr>
          <w:sz w:val="26"/>
          <w:szCs w:val="26"/>
        </w:rPr>
        <w:t> г.</w:t>
      </w:r>
      <w:r w:rsidRPr="00C570B9">
        <w:t xml:space="preserve"> </w:t>
      </w:r>
      <w:r w:rsidRPr="00C570B9">
        <w:rPr>
          <w:sz w:val="26"/>
          <w:szCs w:val="26"/>
        </w:rPr>
        <w:t>–</w:t>
      </w:r>
      <w:r w:rsidR="00270CE4">
        <w:rPr>
          <w:sz w:val="26"/>
          <w:szCs w:val="26"/>
        </w:rPr>
        <w:t xml:space="preserve"> </w:t>
      </w:r>
      <w:r w:rsidR="00C23F00">
        <w:rPr>
          <w:sz w:val="26"/>
          <w:szCs w:val="26"/>
        </w:rPr>
        <w:t>57,3</w:t>
      </w:r>
      <w:r w:rsidRPr="00C570B9">
        <w:rPr>
          <w:sz w:val="26"/>
          <w:szCs w:val="26"/>
        </w:rPr>
        <w:t xml:space="preserve">%). </w:t>
      </w:r>
    </w:p>
    <w:p w:rsidR="00E67464" w:rsidRDefault="00E67464" w:rsidP="006B32C4">
      <w:pPr>
        <w:spacing w:before="120" w:line="340" w:lineRule="exact"/>
        <w:ind w:firstLine="709"/>
        <w:jc w:val="both"/>
        <w:rPr>
          <w:sz w:val="26"/>
          <w:szCs w:val="26"/>
        </w:rPr>
      </w:pPr>
      <w:r w:rsidRPr="00C570B9">
        <w:rPr>
          <w:sz w:val="26"/>
          <w:szCs w:val="26"/>
        </w:rPr>
        <w:t xml:space="preserve">Удельный вес затрат на приобретение машин, оборудования, транспортных средств в общем объеме инвестиций составил </w:t>
      </w:r>
      <w:r w:rsidR="009C3DF9">
        <w:rPr>
          <w:sz w:val="26"/>
          <w:szCs w:val="26"/>
        </w:rPr>
        <w:t>32,7</w:t>
      </w:r>
      <w:r w:rsidRPr="00C570B9">
        <w:rPr>
          <w:sz w:val="26"/>
          <w:szCs w:val="26"/>
        </w:rPr>
        <w:t xml:space="preserve">% (в </w:t>
      </w:r>
      <w:r w:rsidR="00E052F2" w:rsidRPr="00AA64DC">
        <w:rPr>
          <w:spacing w:val="-6"/>
          <w:sz w:val="26"/>
          <w:szCs w:val="26"/>
        </w:rPr>
        <w:t>январе</w:t>
      </w:r>
      <w:r w:rsidR="00E052F2">
        <w:rPr>
          <w:spacing w:val="-6"/>
          <w:sz w:val="26"/>
          <w:szCs w:val="26"/>
        </w:rPr>
        <w:t>-</w:t>
      </w:r>
      <w:r w:rsidR="00C23F00">
        <w:rPr>
          <w:spacing w:val="-6"/>
          <w:sz w:val="26"/>
          <w:szCs w:val="26"/>
        </w:rPr>
        <w:t>мае</w:t>
      </w:r>
      <w:r w:rsidR="00E052F2" w:rsidRPr="00AA64DC">
        <w:rPr>
          <w:spacing w:val="-6"/>
          <w:sz w:val="26"/>
          <w:szCs w:val="26"/>
        </w:rPr>
        <w:t xml:space="preserve"> </w:t>
      </w:r>
      <w:r w:rsidRPr="00C570B9">
        <w:rPr>
          <w:sz w:val="26"/>
          <w:szCs w:val="26"/>
        </w:rPr>
        <w:t>20</w:t>
      </w:r>
      <w:r>
        <w:rPr>
          <w:sz w:val="26"/>
          <w:szCs w:val="26"/>
        </w:rPr>
        <w:t>2</w:t>
      </w:r>
      <w:r w:rsidR="007543D0">
        <w:rPr>
          <w:sz w:val="26"/>
          <w:szCs w:val="26"/>
        </w:rPr>
        <w:t>1</w:t>
      </w:r>
      <w:r>
        <w:rPr>
          <w:sz w:val="26"/>
          <w:szCs w:val="26"/>
        </w:rPr>
        <w:t xml:space="preserve"> </w:t>
      </w:r>
      <w:r w:rsidRPr="00C570B9">
        <w:rPr>
          <w:sz w:val="26"/>
          <w:szCs w:val="26"/>
        </w:rPr>
        <w:t>г.</w:t>
      </w:r>
      <w:r w:rsidRPr="00C570B9">
        <w:t xml:space="preserve"> </w:t>
      </w:r>
      <w:r w:rsidRPr="00C570B9">
        <w:rPr>
          <w:sz w:val="26"/>
          <w:szCs w:val="26"/>
        </w:rPr>
        <w:t>–</w:t>
      </w:r>
      <w:r w:rsidR="00C23F00">
        <w:rPr>
          <w:sz w:val="26"/>
          <w:szCs w:val="26"/>
        </w:rPr>
        <w:t xml:space="preserve"> 30,2</w:t>
      </w:r>
      <w:r w:rsidRPr="00C570B9">
        <w:rPr>
          <w:sz w:val="26"/>
          <w:szCs w:val="26"/>
        </w:rPr>
        <w:t xml:space="preserve">%). На долю импортных машин, оборудования, транспортных средств приходилось </w:t>
      </w:r>
      <w:r w:rsidR="009C3DF9">
        <w:rPr>
          <w:sz w:val="26"/>
          <w:szCs w:val="26"/>
        </w:rPr>
        <w:t>58,1</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sidR="00265952">
        <w:rPr>
          <w:sz w:val="26"/>
          <w:szCs w:val="26"/>
        </w:rPr>
        <w:br/>
      </w:r>
      <w:r w:rsidRPr="00C570B9">
        <w:rPr>
          <w:sz w:val="26"/>
          <w:szCs w:val="26"/>
        </w:rPr>
        <w:t xml:space="preserve">(в </w:t>
      </w:r>
      <w:r w:rsidR="00E052F2" w:rsidRPr="00AA64DC">
        <w:rPr>
          <w:spacing w:val="-6"/>
          <w:sz w:val="26"/>
          <w:szCs w:val="26"/>
        </w:rPr>
        <w:t>январе</w:t>
      </w:r>
      <w:r w:rsidR="00E052F2">
        <w:rPr>
          <w:spacing w:val="-6"/>
          <w:sz w:val="26"/>
          <w:szCs w:val="26"/>
        </w:rPr>
        <w:t>-</w:t>
      </w:r>
      <w:r w:rsidR="00C23F00">
        <w:rPr>
          <w:spacing w:val="-6"/>
          <w:sz w:val="26"/>
          <w:szCs w:val="26"/>
        </w:rPr>
        <w:t>мае</w:t>
      </w:r>
      <w:r w:rsidR="00E052F2" w:rsidRPr="00AA64DC">
        <w:rPr>
          <w:spacing w:val="-6"/>
          <w:sz w:val="26"/>
          <w:szCs w:val="26"/>
        </w:rPr>
        <w:t xml:space="preserve"> </w:t>
      </w:r>
      <w:r w:rsidRPr="00C570B9">
        <w:rPr>
          <w:sz w:val="26"/>
          <w:szCs w:val="26"/>
        </w:rPr>
        <w:t>20</w:t>
      </w:r>
      <w:r>
        <w:rPr>
          <w:sz w:val="26"/>
          <w:szCs w:val="26"/>
        </w:rPr>
        <w:t>2</w:t>
      </w:r>
      <w:r w:rsidR="007D17D2">
        <w:rPr>
          <w:sz w:val="26"/>
          <w:szCs w:val="26"/>
        </w:rPr>
        <w:t>1</w:t>
      </w:r>
      <w:r>
        <w:rPr>
          <w:sz w:val="26"/>
          <w:szCs w:val="26"/>
        </w:rPr>
        <w:t xml:space="preserve"> </w:t>
      </w:r>
      <w:r w:rsidRPr="00C570B9">
        <w:rPr>
          <w:sz w:val="26"/>
          <w:szCs w:val="26"/>
        </w:rPr>
        <w:t>г.</w:t>
      </w:r>
      <w:r w:rsidRPr="00C570B9">
        <w:t xml:space="preserve"> </w:t>
      </w:r>
      <w:r w:rsidRPr="00C570B9">
        <w:rPr>
          <w:sz w:val="26"/>
          <w:szCs w:val="26"/>
        </w:rPr>
        <w:t>–</w:t>
      </w:r>
      <w:r w:rsidR="00270CE4">
        <w:rPr>
          <w:sz w:val="26"/>
          <w:szCs w:val="26"/>
        </w:rPr>
        <w:t xml:space="preserve"> </w:t>
      </w:r>
      <w:r w:rsidR="00C23F00">
        <w:rPr>
          <w:sz w:val="26"/>
          <w:szCs w:val="26"/>
        </w:rPr>
        <w:t>59</w:t>
      </w:r>
      <w:r w:rsidR="00B37FB5">
        <w:rPr>
          <w:sz w:val="26"/>
          <w:szCs w:val="26"/>
        </w:rPr>
        <w:t>,</w:t>
      </w:r>
      <w:r w:rsidR="00C23F00">
        <w:rPr>
          <w:sz w:val="26"/>
          <w:szCs w:val="26"/>
        </w:rPr>
        <w:t>5</w:t>
      </w:r>
      <w:r w:rsidRPr="00C570B9">
        <w:rPr>
          <w:sz w:val="26"/>
          <w:szCs w:val="26"/>
        </w:rPr>
        <w:t xml:space="preserve">%). </w:t>
      </w:r>
    </w:p>
    <w:p w:rsidR="00C50AB3" w:rsidRPr="00717F48" w:rsidRDefault="00C50AB3" w:rsidP="00775217">
      <w:pPr>
        <w:spacing w:before="360"/>
        <w:jc w:val="center"/>
        <w:rPr>
          <w:rFonts w:ascii="Arial" w:hAnsi="Arial" w:cs="Arial"/>
          <w:b/>
          <w:sz w:val="26"/>
          <w:szCs w:val="26"/>
        </w:rPr>
      </w:pPr>
      <w:r w:rsidRPr="00717F48">
        <w:rPr>
          <w:rFonts w:ascii="Arial" w:hAnsi="Arial" w:cs="Arial"/>
          <w:b/>
          <w:sz w:val="26"/>
          <w:szCs w:val="26"/>
        </w:rPr>
        <w:t>6.2. Жилищное строительство</w:t>
      </w:r>
    </w:p>
    <w:p w:rsidR="00C50AB3" w:rsidRPr="004C4705" w:rsidRDefault="00C50AB3" w:rsidP="006B32C4">
      <w:pPr>
        <w:pStyle w:val="a5"/>
        <w:spacing w:before="120" w:line="340" w:lineRule="exact"/>
        <w:ind w:firstLine="709"/>
        <w:jc w:val="both"/>
      </w:pPr>
      <w:r w:rsidRPr="004C4705">
        <w:t xml:space="preserve">В </w:t>
      </w:r>
      <w:r w:rsidR="00E052F2" w:rsidRPr="00AA64DC">
        <w:rPr>
          <w:spacing w:val="-6"/>
          <w:szCs w:val="26"/>
        </w:rPr>
        <w:t>январе</w:t>
      </w:r>
      <w:r w:rsidR="00E052F2">
        <w:rPr>
          <w:spacing w:val="-6"/>
          <w:szCs w:val="26"/>
        </w:rPr>
        <w:t>-</w:t>
      </w:r>
      <w:r w:rsidR="00C23F00">
        <w:rPr>
          <w:spacing w:val="-6"/>
          <w:szCs w:val="26"/>
        </w:rPr>
        <w:t>мае</w:t>
      </w:r>
      <w:r w:rsidR="00E052F2" w:rsidRPr="00AA64DC">
        <w:rPr>
          <w:spacing w:val="-6"/>
          <w:szCs w:val="26"/>
        </w:rPr>
        <w:t xml:space="preserve"> </w:t>
      </w:r>
      <w:r w:rsidR="00596B9D" w:rsidRPr="00596B9D">
        <w:rPr>
          <w:szCs w:val="26"/>
        </w:rPr>
        <w:t>20</w:t>
      </w:r>
      <w:r w:rsidR="003F4B1F">
        <w:rPr>
          <w:szCs w:val="26"/>
        </w:rPr>
        <w:t>2</w:t>
      </w:r>
      <w:r w:rsidR="007D17D2">
        <w:rPr>
          <w:szCs w:val="26"/>
        </w:rPr>
        <w:t>2</w:t>
      </w:r>
      <w:r w:rsidR="00596B9D" w:rsidRPr="00596B9D">
        <w:rPr>
          <w:szCs w:val="26"/>
        </w:rPr>
        <w:t> г.</w:t>
      </w:r>
      <w:r w:rsidR="00596B9D" w:rsidRPr="0094457D">
        <w:t xml:space="preserve"> </w:t>
      </w:r>
      <w:r w:rsidRPr="004C4705">
        <w:t>объем средств, вложенных в жи</w:t>
      </w:r>
      <w:r w:rsidR="009B0093">
        <w:t>лищное строительство, составил</w:t>
      </w:r>
      <w:r w:rsidR="00A677AA">
        <w:t xml:space="preserve"> 222,3 </w:t>
      </w:r>
      <w:r w:rsidRPr="004C4705">
        <w:t>млн. рублей (</w:t>
      </w:r>
      <w:r w:rsidR="00A677AA">
        <w:t>18,3</w:t>
      </w:r>
      <w:r w:rsidR="000543CA">
        <w:t xml:space="preserve">% к общему объему инвестиций </w:t>
      </w:r>
      <w:r w:rsidR="00F64009">
        <w:br/>
      </w:r>
      <w:r w:rsidRPr="00941E01">
        <w:rPr>
          <w:spacing w:val="-2"/>
        </w:rPr>
        <w:t>в основной кап</w:t>
      </w:r>
      <w:r w:rsidR="009B0093">
        <w:rPr>
          <w:spacing w:val="-2"/>
        </w:rPr>
        <w:t>итал), или в сопоставимых ценах</w:t>
      </w:r>
      <w:r w:rsidR="00784830">
        <w:rPr>
          <w:spacing w:val="-2"/>
        </w:rPr>
        <w:t xml:space="preserve"> </w:t>
      </w:r>
      <w:r w:rsidR="00A677AA">
        <w:rPr>
          <w:spacing w:val="-2"/>
        </w:rPr>
        <w:t>99,2</w:t>
      </w:r>
      <w:r w:rsidR="004E7933">
        <w:rPr>
          <w:spacing w:val="-2"/>
        </w:rPr>
        <w:t>% к</w:t>
      </w:r>
      <w:r w:rsidR="004E7933" w:rsidRPr="004E7933">
        <w:rPr>
          <w:spacing w:val="-2"/>
        </w:rPr>
        <w:t xml:space="preserve"> </w:t>
      </w:r>
      <w:r w:rsidR="00E052F2">
        <w:rPr>
          <w:szCs w:val="26"/>
        </w:rPr>
        <w:t>январю-</w:t>
      </w:r>
      <w:r w:rsidR="00C23F00">
        <w:rPr>
          <w:szCs w:val="26"/>
        </w:rPr>
        <w:t>маю</w:t>
      </w:r>
      <w:r w:rsidR="00E052F2" w:rsidRPr="00596B9D">
        <w:rPr>
          <w:szCs w:val="26"/>
        </w:rPr>
        <w:t xml:space="preserve"> </w:t>
      </w:r>
      <w:r w:rsidR="00596B9D" w:rsidRPr="00596B9D">
        <w:rPr>
          <w:szCs w:val="26"/>
        </w:rPr>
        <w:t>20</w:t>
      </w:r>
      <w:r w:rsidR="003F4B1F">
        <w:rPr>
          <w:szCs w:val="26"/>
        </w:rPr>
        <w:t>2</w:t>
      </w:r>
      <w:r w:rsidR="007D17D2">
        <w:rPr>
          <w:szCs w:val="26"/>
        </w:rPr>
        <w:t>1</w:t>
      </w:r>
      <w:r w:rsidR="00596B9D" w:rsidRPr="00596B9D">
        <w:rPr>
          <w:szCs w:val="26"/>
        </w:rPr>
        <w:t> г.</w:t>
      </w:r>
    </w:p>
    <w:p w:rsidR="00C50AB3" w:rsidRDefault="007D17D2" w:rsidP="006B32C4">
      <w:pPr>
        <w:pStyle w:val="a5"/>
        <w:spacing w:before="120" w:line="340" w:lineRule="exact"/>
        <w:ind w:firstLine="709"/>
        <w:jc w:val="both"/>
      </w:pPr>
      <w:r w:rsidRPr="00FE4C36">
        <w:t xml:space="preserve">За </w:t>
      </w:r>
      <w:r w:rsidR="00C23F00">
        <w:t>5</w:t>
      </w:r>
      <w:r w:rsidR="00D15299" w:rsidRPr="00321F24">
        <w:t xml:space="preserve"> </w:t>
      </w:r>
      <w:r w:rsidR="00C23F00">
        <w:t>месяцев</w:t>
      </w:r>
      <w:r w:rsidR="00D15299" w:rsidRPr="00321F24">
        <w:t xml:space="preserve"> </w:t>
      </w:r>
      <w:r w:rsidRPr="00596B9D">
        <w:rPr>
          <w:szCs w:val="26"/>
        </w:rPr>
        <w:t>20</w:t>
      </w:r>
      <w:r>
        <w:rPr>
          <w:szCs w:val="26"/>
        </w:rPr>
        <w:t>22</w:t>
      </w:r>
      <w:r w:rsidRPr="00596B9D">
        <w:rPr>
          <w:szCs w:val="26"/>
        </w:rPr>
        <w:t> г.</w:t>
      </w:r>
      <w:r>
        <w:rPr>
          <w:szCs w:val="26"/>
        </w:rPr>
        <w:t xml:space="preserve"> </w:t>
      </w:r>
      <w:r w:rsidR="00C50AB3" w:rsidRPr="004C4705">
        <w:t xml:space="preserve">в эксплуатацию </w:t>
      </w:r>
      <w:r w:rsidR="00C50AB3" w:rsidRPr="004C4705">
        <w:rPr>
          <w:b/>
        </w:rPr>
        <w:t>введено</w:t>
      </w:r>
      <w:r w:rsidR="00784830">
        <w:rPr>
          <w:b/>
        </w:rPr>
        <w:t xml:space="preserve"> </w:t>
      </w:r>
      <w:r w:rsidR="00A677AA" w:rsidRPr="00A677AA">
        <w:t>199,3</w:t>
      </w:r>
      <w:r w:rsidR="00A677AA">
        <w:rPr>
          <w:b/>
        </w:rPr>
        <w:t xml:space="preserve"> </w:t>
      </w:r>
      <w:r w:rsidR="000543CA">
        <w:t xml:space="preserve">тыс. квадратных метров </w:t>
      </w:r>
      <w:r w:rsidR="00C50AB3" w:rsidRPr="004C4705">
        <w:rPr>
          <w:b/>
        </w:rPr>
        <w:t>жилья</w:t>
      </w:r>
      <w:r w:rsidR="006B32C4">
        <w:rPr>
          <w:b/>
        </w:rPr>
        <w:t xml:space="preserve">, </w:t>
      </w:r>
      <w:r w:rsidR="00C50AB3" w:rsidRPr="004C4705">
        <w:t>что состав</w:t>
      </w:r>
      <w:r w:rsidR="005F1F69">
        <w:t>ляет</w:t>
      </w:r>
      <w:r w:rsidR="004171E1">
        <w:t xml:space="preserve"> </w:t>
      </w:r>
      <w:r w:rsidR="00A677AA">
        <w:t>110,8</w:t>
      </w:r>
      <w:r w:rsidR="00C50AB3" w:rsidRPr="004C4705">
        <w:t xml:space="preserve">% к </w:t>
      </w:r>
      <w:r w:rsidR="008E7B21">
        <w:t>уровню</w:t>
      </w:r>
      <w:r w:rsidR="00D15299" w:rsidRPr="00321F24">
        <w:t xml:space="preserve"> </w:t>
      </w:r>
      <w:r w:rsidR="008E7B21">
        <w:rPr>
          <w:szCs w:val="26"/>
        </w:rPr>
        <w:t>января-</w:t>
      </w:r>
      <w:r w:rsidR="00C23F00">
        <w:rPr>
          <w:szCs w:val="26"/>
        </w:rPr>
        <w:t>мая</w:t>
      </w:r>
      <w:r w:rsidR="00D15299" w:rsidRPr="00321F24">
        <w:t xml:space="preserve"> </w:t>
      </w:r>
      <w:r w:rsidR="00596B9D" w:rsidRPr="00596B9D">
        <w:rPr>
          <w:szCs w:val="26"/>
        </w:rPr>
        <w:t>20</w:t>
      </w:r>
      <w:r w:rsidR="003F4B1F">
        <w:rPr>
          <w:szCs w:val="26"/>
        </w:rPr>
        <w:t>2</w:t>
      </w:r>
      <w:r>
        <w:rPr>
          <w:szCs w:val="26"/>
        </w:rPr>
        <w:t>1</w:t>
      </w:r>
      <w:r w:rsidR="00596B9D" w:rsidRPr="00596B9D">
        <w:rPr>
          <w:szCs w:val="26"/>
        </w:rPr>
        <w:t> г.</w:t>
      </w:r>
    </w:p>
    <w:p w:rsidR="00C50AB3" w:rsidRDefault="00C50AB3" w:rsidP="006E0565">
      <w:pPr>
        <w:pStyle w:val="21"/>
        <w:spacing w:before="240" w:after="120" w:line="320" w:lineRule="exact"/>
        <w:ind w:right="0" w:firstLine="0"/>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000" w:firstRow="0" w:lastRow="0" w:firstColumn="0" w:lastColumn="0" w:noHBand="0" w:noVBand="0"/>
      </w:tblPr>
      <w:tblGrid>
        <w:gridCol w:w="2695"/>
        <w:gridCol w:w="1984"/>
        <w:gridCol w:w="2196"/>
        <w:gridCol w:w="2197"/>
      </w:tblGrid>
      <w:tr w:rsidR="00C50AB3" w:rsidRPr="00FB47E5" w:rsidTr="00A53EE1">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FB47E5" w:rsidRDefault="00C50AB3" w:rsidP="00221697">
            <w:pPr>
              <w:spacing w:before="30" w:after="30" w:line="22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tcPr>
          <w:p w:rsidR="00C50AB3" w:rsidRPr="00FB47E5" w:rsidRDefault="00C50AB3" w:rsidP="00221697">
            <w:pPr>
              <w:spacing w:before="30" w:after="30" w:line="220" w:lineRule="exact"/>
              <w:jc w:val="center"/>
              <w:rPr>
                <w:sz w:val="22"/>
                <w:szCs w:val="22"/>
              </w:rPr>
            </w:pPr>
            <w:r w:rsidRPr="00FB47E5">
              <w:rPr>
                <w:sz w:val="22"/>
                <w:szCs w:val="22"/>
              </w:rPr>
              <w:t>Тыс. кв. м</w:t>
            </w:r>
            <w:r w:rsidRPr="00FB47E5">
              <w:rPr>
                <w:sz w:val="22"/>
                <w:szCs w:val="22"/>
              </w:rPr>
              <w:br/>
              <w:t>общей</w:t>
            </w:r>
            <w:r w:rsidRPr="00FB47E5">
              <w:rPr>
                <w:sz w:val="22"/>
                <w:szCs w:val="22"/>
                <w:lang w:val="be-BY"/>
              </w:rPr>
              <w:t xml:space="preserve"> </w:t>
            </w:r>
            <w:r w:rsidRPr="00FB47E5">
              <w:rPr>
                <w:sz w:val="22"/>
                <w:szCs w:val="22"/>
              </w:rPr>
              <w:t>площади</w:t>
            </w:r>
          </w:p>
        </w:tc>
        <w:tc>
          <w:tcPr>
            <w:tcW w:w="4393" w:type="dxa"/>
            <w:gridSpan w:val="2"/>
            <w:tcBorders>
              <w:top w:val="single" w:sz="4" w:space="0" w:color="auto"/>
              <w:left w:val="nil"/>
              <w:bottom w:val="single" w:sz="4" w:space="0" w:color="auto"/>
              <w:right w:val="single" w:sz="4" w:space="0" w:color="auto"/>
            </w:tcBorders>
          </w:tcPr>
          <w:p w:rsidR="00C50AB3" w:rsidRPr="00FB47E5" w:rsidRDefault="00C50AB3" w:rsidP="00221697">
            <w:pPr>
              <w:spacing w:before="30" w:after="30" w:line="220" w:lineRule="exact"/>
              <w:jc w:val="center"/>
              <w:rPr>
                <w:sz w:val="22"/>
                <w:szCs w:val="22"/>
              </w:rPr>
            </w:pPr>
            <w:r w:rsidRPr="00FB47E5">
              <w:rPr>
                <w:sz w:val="22"/>
                <w:szCs w:val="22"/>
              </w:rPr>
              <w:t>В % к</w:t>
            </w:r>
          </w:p>
        </w:tc>
      </w:tr>
      <w:tr w:rsidR="00C50AB3" w:rsidRPr="00FB47E5" w:rsidTr="00A53EE1">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FB47E5" w:rsidRDefault="00C50AB3" w:rsidP="00221697">
            <w:pPr>
              <w:spacing w:before="30" w:after="30" w:line="220" w:lineRule="exact"/>
              <w:jc w:val="center"/>
              <w:rPr>
                <w:b/>
                <w:sz w:val="22"/>
                <w:szCs w:val="22"/>
              </w:rPr>
            </w:pPr>
          </w:p>
        </w:tc>
        <w:tc>
          <w:tcPr>
            <w:tcW w:w="1984" w:type="dxa"/>
            <w:vMerge/>
            <w:tcBorders>
              <w:top w:val="single" w:sz="4" w:space="0" w:color="auto"/>
              <w:left w:val="nil"/>
              <w:bottom w:val="single" w:sz="4" w:space="0" w:color="auto"/>
              <w:right w:val="single" w:sz="4" w:space="0" w:color="auto"/>
            </w:tcBorders>
          </w:tcPr>
          <w:p w:rsidR="00C50AB3" w:rsidRPr="00FB47E5" w:rsidRDefault="00C50AB3" w:rsidP="00221697">
            <w:pPr>
              <w:spacing w:before="30" w:after="30" w:line="220" w:lineRule="exact"/>
              <w:jc w:val="center"/>
              <w:rPr>
                <w:sz w:val="22"/>
                <w:szCs w:val="22"/>
              </w:rPr>
            </w:pPr>
          </w:p>
        </w:tc>
        <w:tc>
          <w:tcPr>
            <w:tcW w:w="2196" w:type="dxa"/>
            <w:tcBorders>
              <w:top w:val="single" w:sz="4" w:space="0" w:color="auto"/>
              <w:left w:val="nil"/>
              <w:bottom w:val="single" w:sz="4" w:space="0" w:color="auto"/>
              <w:right w:val="single" w:sz="4" w:space="0" w:color="auto"/>
            </w:tcBorders>
          </w:tcPr>
          <w:p w:rsidR="00C50AB3" w:rsidRPr="00FB47E5" w:rsidRDefault="00C50AB3" w:rsidP="00221697">
            <w:pPr>
              <w:spacing w:before="30" w:after="30" w:line="220" w:lineRule="exact"/>
              <w:jc w:val="center"/>
              <w:rPr>
                <w:sz w:val="22"/>
                <w:szCs w:val="22"/>
              </w:rPr>
            </w:pPr>
            <w:r w:rsidRPr="00FB47E5">
              <w:rPr>
                <w:sz w:val="22"/>
                <w:szCs w:val="22"/>
              </w:rPr>
              <w:t xml:space="preserve">соответствующему периоду </w:t>
            </w:r>
            <w:r w:rsidRPr="00FB47E5">
              <w:rPr>
                <w:sz w:val="22"/>
                <w:szCs w:val="22"/>
                <w:lang w:val="be-BY"/>
              </w:rPr>
              <w:br/>
            </w:r>
            <w:r w:rsidRPr="00FB47E5">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tcPr>
          <w:p w:rsidR="00C50AB3" w:rsidRPr="00FB47E5" w:rsidRDefault="00C50AB3" w:rsidP="00221697">
            <w:pPr>
              <w:spacing w:before="30" w:after="30" w:line="220" w:lineRule="exact"/>
              <w:jc w:val="center"/>
              <w:rPr>
                <w:sz w:val="22"/>
                <w:szCs w:val="22"/>
              </w:rPr>
            </w:pPr>
            <w:r w:rsidRPr="00FB47E5">
              <w:rPr>
                <w:sz w:val="22"/>
                <w:szCs w:val="22"/>
              </w:rPr>
              <w:t xml:space="preserve">предыдущему </w:t>
            </w:r>
            <w:r w:rsidRPr="00FB47E5">
              <w:rPr>
                <w:sz w:val="22"/>
                <w:szCs w:val="22"/>
              </w:rPr>
              <w:br/>
              <w:t>периоду</w:t>
            </w:r>
          </w:p>
        </w:tc>
      </w:tr>
      <w:tr w:rsidR="009E0C53" w:rsidRPr="00B505EB" w:rsidTr="00A05629">
        <w:trPr>
          <w:cantSplit/>
          <w:trHeight w:val="367"/>
          <w:jc w:val="center"/>
        </w:trPr>
        <w:tc>
          <w:tcPr>
            <w:tcW w:w="2695" w:type="dxa"/>
            <w:tcBorders>
              <w:left w:val="single" w:sz="4" w:space="0" w:color="auto"/>
              <w:right w:val="single" w:sz="4" w:space="0" w:color="auto"/>
            </w:tcBorders>
            <w:shd w:val="clear" w:color="auto" w:fill="auto"/>
            <w:vAlign w:val="bottom"/>
          </w:tcPr>
          <w:p w:rsidR="009E0C53" w:rsidRDefault="009E0C53" w:rsidP="00221697">
            <w:pPr>
              <w:spacing w:before="40" w:after="40" w:line="220" w:lineRule="exact"/>
              <w:ind w:left="624" w:right="-57"/>
              <w:rPr>
                <w:b/>
                <w:i/>
                <w:sz w:val="22"/>
                <w:szCs w:val="22"/>
              </w:rPr>
            </w:pPr>
            <w:r w:rsidRPr="00FB47E5">
              <w:rPr>
                <w:b/>
                <w:sz w:val="22"/>
                <w:szCs w:val="22"/>
              </w:rPr>
              <w:t>20</w:t>
            </w:r>
            <w:r>
              <w:rPr>
                <w:b/>
                <w:sz w:val="22"/>
                <w:szCs w:val="22"/>
              </w:rPr>
              <w:t>21</w:t>
            </w:r>
            <w:r w:rsidRPr="00FB47E5">
              <w:rPr>
                <w:b/>
                <w:sz w:val="22"/>
                <w:szCs w:val="22"/>
              </w:rPr>
              <w:t> г.</w:t>
            </w:r>
          </w:p>
        </w:tc>
        <w:tc>
          <w:tcPr>
            <w:tcW w:w="1984" w:type="dxa"/>
            <w:tcBorders>
              <w:left w:val="single" w:sz="4" w:space="0" w:color="auto"/>
              <w:right w:val="single" w:sz="4" w:space="0" w:color="auto"/>
            </w:tcBorders>
            <w:vAlign w:val="bottom"/>
          </w:tcPr>
          <w:p w:rsidR="009E0C53" w:rsidRPr="00712DCF" w:rsidRDefault="009E0C53" w:rsidP="00221697">
            <w:pPr>
              <w:tabs>
                <w:tab w:val="left" w:pos="664"/>
              </w:tabs>
              <w:spacing w:before="40" w:after="40" w:line="220" w:lineRule="exact"/>
              <w:ind w:right="737"/>
              <w:jc w:val="right"/>
              <w:rPr>
                <w:sz w:val="22"/>
                <w:szCs w:val="22"/>
              </w:rPr>
            </w:pPr>
          </w:p>
        </w:tc>
        <w:tc>
          <w:tcPr>
            <w:tcW w:w="2196" w:type="dxa"/>
            <w:tcBorders>
              <w:left w:val="single" w:sz="4" w:space="0" w:color="auto"/>
              <w:right w:val="single" w:sz="4" w:space="0" w:color="auto"/>
            </w:tcBorders>
            <w:vAlign w:val="bottom"/>
          </w:tcPr>
          <w:p w:rsidR="009E0C53" w:rsidRPr="00D25689" w:rsidRDefault="009E0C53" w:rsidP="00221697">
            <w:pPr>
              <w:tabs>
                <w:tab w:val="left" w:pos="936"/>
                <w:tab w:val="left" w:pos="2464"/>
              </w:tabs>
              <w:spacing w:before="40" w:after="40" w:line="220" w:lineRule="exact"/>
              <w:ind w:right="850"/>
              <w:jc w:val="right"/>
              <w:rPr>
                <w:sz w:val="22"/>
                <w:szCs w:val="22"/>
              </w:rPr>
            </w:pPr>
          </w:p>
        </w:tc>
        <w:tc>
          <w:tcPr>
            <w:tcW w:w="2197" w:type="dxa"/>
            <w:tcBorders>
              <w:left w:val="single" w:sz="4" w:space="0" w:color="auto"/>
              <w:right w:val="single" w:sz="4" w:space="0" w:color="auto"/>
            </w:tcBorders>
            <w:vAlign w:val="bottom"/>
          </w:tcPr>
          <w:p w:rsidR="009E0C53" w:rsidRPr="00D25689" w:rsidRDefault="009E0C53" w:rsidP="00221697">
            <w:pPr>
              <w:tabs>
                <w:tab w:val="left" w:pos="1204"/>
              </w:tabs>
              <w:spacing w:before="40" w:after="40" w:line="220" w:lineRule="exact"/>
              <w:ind w:right="794"/>
              <w:jc w:val="right"/>
              <w:rPr>
                <w:sz w:val="22"/>
                <w:szCs w:val="22"/>
              </w:rPr>
            </w:pPr>
          </w:p>
        </w:tc>
      </w:tr>
      <w:tr w:rsidR="009E0C53" w:rsidRPr="00D5124F" w:rsidTr="00E70D58">
        <w:trPr>
          <w:cantSplit/>
          <w:jc w:val="center"/>
        </w:trPr>
        <w:tc>
          <w:tcPr>
            <w:tcW w:w="2695" w:type="dxa"/>
            <w:tcBorders>
              <w:left w:val="single" w:sz="4" w:space="0" w:color="auto"/>
              <w:right w:val="single" w:sz="4" w:space="0" w:color="auto"/>
            </w:tcBorders>
            <w:shd w:val="clear" w:color="auto" w:fill="auto"/>
            <w:vAlign w:val="bottom"/>
          </w:tcPr>
          <w:p w:rsidR="009E0C53" w:rsidRPr="00BC1A1A" w:rsidRDefault="009E0C53" w:rsidP="00221697">
            <w:pPr>
              <w:spacing w:before="40" w:after="40" w:line="220" w:lineRule="exact"/>
              <w:ind w:left="283" w:right="-57"/>
              <w:rPr>
                <w:sz w:val="22"/>
                <w:szCs w:val="22"/>
              </w:rPr>
            </w:pPr>
            <w:r w:rsidRPr="00BC1A1A">
              <w:rPr>
                <w:sz w:val="22"/>
                <w:szCs w:val="22"/>
              </w:rPr>
              <w:t>Январь</w:t>
            </w:r>
          </w:p>
        </w:tc>
        <w:tc>
          <w:tcPr>
            <w:tcW w:w="1984" w:type="dxa"/>
            <w:tcBorders>
              <w:left w:val="single" w:sz="4" w:space="0" w:color="auto"/>
              <w:right w:val="single" w:sz="4" w:space="0" w:color="auto"/>
            </w:tcBorders>
            <w:vAlign w:val="bottom"/>
          </w:tcPr>
          <w:p w:rsidR="009E0C53" w:rsidRPr="00BC1A1A" w:rsidRDefault="009E0C53" w:rsidP="00221697">
            <w:pPr>
              <w:tabs>
                <w:tab w:val="left" w:pos="664"/>
              </w:tabs>
              <w:spacing w:before="40" w:after="40" w:line="220" w:lineRule="exact"/>
              <w:ind w:right="737"/>
              <w:jc w:val="right"/>
              <w:rPr>
                <w:sz w:val="22"/>
                <w:szCs w:val="22"/>
              </w:rPr>
            </w:pPr>
            <w:r w:rsidRPr="00BC1A1A">
              <w:rPr>
                <w:sz w:val="22"/>
                <w:szCs w:val="22"/>
              </w:rPr>
              <w:t>63,9</w:t>
            </w:r>
          </w:p>
        </w:tc>
        <w:tc>
          <w:tcPr>
            <w:tcW w:w="2196" w:type="dxa"/>
            <w:tcBorders>
              <w:left w:val="single" w:sz="4" w:space="0" w:color="auto"/>
              <w:right w:val="single" w:sz="4" w:space="0" w:color="auto"/>
            </w:tcBorders>
            <w:vAlign w:val="bottom"/>
          </w:tcPr>
          <w:p w:rsidR="009E0C53" w:rsidRPr="00BC1A1A" w:rsidRDefault="009E0C53" w:rsidP="00221697">
            <w:pPr>
              <w:tabs>
                <w:tab w:val="left" w:pos="936"/>
                <w:tab w:val="left" w:pos="2464"/>
              </w:tabs>
              <w:spacing w:before="40" w:after="40" w:line="220" w:lineRule="exact"/>
              <w:ind w:right="850"/>
              <w:jc w:val="right"/>
              <w:rPr>
                <w:sz w:val="22"/>
                <w:szCs w:val="22"/>
              </w:rPr>
            </w:pPr>
            <w:r w:rsidRPr="00BC1A1A">
              <w:rPr>
                <w:sz w:val="22"/>
                <w:szCs w:val="22"/>
              </w:rPr>
              <w:t>182,8</w:t>
            </w:r>
          </w:p>
        </w:tc>
        <w:tc>
          <w:tcPr>
            <w:tcW w:w="2197" w:type="dxa"/>
            <w:tcBorders>
              <w:left w:val="single" w:sz="4" w:space="0" w:color="auto"/>
              <w:right w:val="single" w:sz="4" w:space="0" w:color="auto"/>
            </w:tcBorders>
            <w:vAlign w:val="bottom"/>
          </w:tcPr>
          <w:p w:rsidR="009E0C53" w:rsidRPr="00BC1A1A" w:rsidRDefault="009E0C53" w:rsidP="00221697">
            <w:pPr>
              <w:tabs>
                <w:tab w:val="left" w:pos="1009"/>
              </w:tabs>
              <w:spacing w:before="40" w:after="40" w:line="220" w:lineRule="exact"/>
              <w:ind w:right="794"/>
              <w:jc w:val="right"/>
              <w:rPr>
                <w:sz w:val="22"/>
                <w:szCs w:val="22"/>
                <w:lang w:val="en-US"/>
              </w:rPr>
            </w:pPr>
            <w:r w:rsidRPr="00BC1A1A">
              <w:rPr>
                <w:sz w:val="22"/>
                <w:szCs w:val="22"/>
                <w:lang w:val="en-US"/>
              </w:rPr>
              <w:t>155,9</w:t>
            </w:r>
          </w:p>
        </w:tc>
      </w:tr>
      <w:tr w:rsidR="009E0C53" w:rsidRPr="00D5124F" w:rsidTr="00E70D58">
        <w:trPr>
          <w:cantSplit/>
          <w:jc w:val="center"/>
        </w:trPr>
        <w:tc>
          <w:tcPr>
            <w:tcW w:w="2695" w:type="dxa"/>
            <w:tcBorders>
              <w:left w:val="single" w:sz="4" w:space="0" w:color="auto"/>
              <w:right w:val="single" w:sz="4" w:space="0" w:color="auto"/>
            </w:tcBorders>
            <w:shd w:val="clear" w:color="auto" w:fill="auto"/>
            <w:vAlign w:val="bottom"/>
          </w:tcPr>
          <w:p w:rsidR="009E0C53" w:rsidRPr="00670D7D" w:rsidRDefault="009E0C53" w:rsidP="00221697">
            <w:pPr>
              <w:spacing w:before="40" w:after="40" w:line="220" w:lineRule="exact"/>
              <w:ind w:left="283" w:right="-57"/>
              <w:rPr>
                <w:sz w:val="22"/>
                <w:szCs w:val="22"/>
              </w:rPr>
            </w:pPr>
            <w:r>
              <w:rPr>
                <w:sz w:val="22"/>
                <w:szCs w:val="22"/>
              </w:rPr>
              <w:t>Февраль</w:t>
            </w:r>
          </w:p>
        </w:tc>
        <w:tc>
          <w:tcPr>
            <w:tcW w:w="1984" w:type="dxa"/>
            <w:tcBorders>
              <w:left w:val="single" w:sz="4" w:space="0" w:color="auto"/>
              <w:right w:val="single" w:sz="4" w:space="0" w:color="auto"/>
            </w:tcBorders>
            <w:vAlign w:val="bottom"/>
          </w:tcPr>
          <w:p w:rsidR="009E0C53" w:rsidRPr="00670D7D" w:rsidRDefault="009E0C53" w:rsidP="00221697">
            <w:pPr>
              <w:tabs>
                <w:tab w:val="left" w:pos="664"/>
              </w:tabs>
              <w:spacing w:before="40" w:after="40" w:line="220" w:lineRule="exact"/>
              <w:ind w:right="737"/>
              <w:jc w:val="right"/>
              <w:rPr>
                <w:sz w:val="22"/>
                <w:szCs w:val="22"/>
              </w:rPr>
            </w:pPr>
            <w:r>
              <w:rPr>
                <w:sz w:val="22"/>
                <w:szCs w:val="22"/>
              </w:rPr>
              <w:t>22,4</w:t>
            </w:r>
          </w:p>
        </w:tc>
        <w:tc>
          <w:tcPr>
            <w:tcW w:w="2196" w:type="dxa"/>
            <w:tcBorders>
              <w:left w:val="single" w:sz="4" w:space="0" w:color="auto"/>
              <w:right w:val="single" w:sz="4" w:space="0" w:color="auto"/>
            </w:tcBorders>
            <w:vAlign w:val="bottom"/>
          </w:tcPr>
          <w:p w:rsidR="009E0C53" w:rsidRPr="00670D7D" w:rsidRDefault="009E0C53" w:rsidP="00221697">
            <w:pPr>
              <w:tabs>
                <w:tab w:val="left" w:pos="936"/>
                <w:tab w:val="left" w:pos="2464"/>
              </w:tabs>
              <w:spacing w:before="40" w:after="40" w:line="220" w:lineRule="exact"/>
              <w:ind w:right="850"/>
              <w:jc w:val="right"/>
              <w:rPr>
                <w:sz w:val="22"/>
                <w:szCs w:val="22"/>
              </w:rPr>
            </w:pPr>
            <w:r>
              <w:rPr>
                <w:sz w:val="22"/>
                <w:szCs w:val="22"/>
              </w:rPr>
              <w:t>95,2</w:t>
            </w:r>
          </w:p>
        </w:tc>
        <w:tc>
          <w:tcPr>
            <w:tcW w:w="2197" w:type="dxa"/>
            <w:tcBorders>
              <w:left w:val="single" w:sz="4" w:space="0" w:color="auto"/>
              <w:right w:val="single" w:sz="4" w:space="0" w:color="auto"/>
            </w:tcBorders>
            <w:vAlign w:val="bottom"/>
          </w:tcPr>
          <w:p w:rsidR="009E0C53" w:rsidRPr="00F95702" w:rsidRDefault="009E0C53" w:rsidP="00221697">
            <w:pPr>
              <w:tabs>
                <w:tab w:val="left" w:pos="1009"/>
              </w:tabs>
              <w:spacing w:before="40" w:after="40" w:line="220" w:lineRule="exact"/>
              <w:ind w:right="794"/>
              <w:jc w:val="right"/>
              <w:rPr>
                <w:sz w:val="22"/>
                <w:szCs w:val="22"/>
              </w:rPr>
            </w:pPr>
            <w:r>
              <w:rPr>
                <w:sz w:val="22"/>
                <w:szCs w:val="22"/>
              </w:rPr>
              <w:t>35,0</w:t>
            </w:r>
          </w:p>
        </w:tc>
      </w:tr>
      <w:tr w:rsidR="00BC1A1A" w:rsidRPr="00D5124F" w:rsidTr="00221697">
        <w:trPr>
          <w:cantSplit/>
          <w:jc w:val="center"/>
        </w:trPr>
        <w:tc>
          <w:tcPr>
            <w:tcW w:w="2695" w:type="dxa"/>
            <w:tcBorders>
              <w:left w:val="single" w:sz="4" w:space="0" w:color="auto"/>
              <w:right w:val="single" w:sz="4" w:space="0" w:color="auto"/>
            </w:tcBorders>
            <w:shd w:val="clear" w:color="auto" w:fill="auto"/>
            <w:vAlign w:val="bottom"/>
          </w:tcPr>
          <w:p w:rsidR="00BC1A1A" w:rsidRDefault="00BC1A1A" w:rsidP="00221697">
            <w:pPr>
              <w:spacing w:before="40" w:after="40" w:line="220" w:lineRule="exact"/>
              <w:ind w:left="283" w:right="-57"/>
              <w:rPr>
                <w:sz w:val="22"/>
                <w:szCs w:val="22"/>
              </w:rPr>
            </w:pPr>
            <w:r w:rsidRPr="00325B6B">
              <w:rPr>
                <w:sz w:val="22"/>
                <w:szCs w:val="22"/>
              </w:rPr>
              <w:t>Март</w:t>
            </w:r>
          </w:p>
        </w:tc>
        <w:tc>
          <w:tcPr>
            <w:tcW w:w="1984" w:type="dxa"/>
            <w:tcBorders>
              <w:left w:val="single" w:sz="4" w:space="0" w:color="auto"/>
              <w:right w:val="single" w:sz="4" w:space="0" w:color="auto"/>
            </w:tcBorders>
            <w:vAlign w:val="bottom"/>
          </w:tcPr>
          <w:p w:rsidR="00BC1A1A" w:rsidRPr="00670D7D" w:rsidRDefault="00BC1A1A" w:rsidP="00221697">
            <w:pPr>
              <w:tabs>
                <w:tab w:val="left" w:pos="664"/>
              </w:tabs>
              <w:spacing w:before="40" w:after="40" w:line="220" w:lineRule="exact"/>
              <w:ind w:right="737"/>
              <w:jc w:val="right"/>
              <w:rPr>
                <w:sz w:val="22"/>
                <w:szCs w:val="22"/>
              </w:rPr>
            </w:pPr>
            <w:r>
              <w:rPr>
                <w:sz w:val="22"/>
                <w:szCs w:val="22"/>
              </w:rPr>
              <w:t>54,7</w:t>
            </w:r>
          </w:p>
        </w:tc>
        <w:tc>
          <w:tcPr>
            <w:tcW w:w="2196" w:type="dxa"/>
            <w:tcBorders>
              <w:left w:val="single" w:sz="4" w:space="0" w:color="auto"/>
              <w:right w:val="single" w:sz="4" w:space="0" w:color="auto"/>
            </w:tcBorders>
            <w:vAlign w:val="bottom"/>
          </w:tcPr>
          <w:p w:rsidR="00BC1A1A" w:rsidRPr="00670D7D" w:rsidRDefault="00BC1A1A" w:rsidP="00221697">
            <w:pPr>
              <w:tabs>
                <w:tab w:val="left" w:pos="936"/>
                <w:tab w:val="left" w:pos="2464"/>
              </w:tabs>
              <w:spacing w:before="40" w:after="40" w:line="220" w:lineRule="exact"/>
              <w:ind w:right="850"/>
              <w:jc w:val="right"/>
              <w:rPr>
                <w:sz w:val="22"/>
                <w:szCs w:val="22"/>
              </w:rPr>
            </w:pPr>
            <w:r>
              <w:rPr>
                <w:sz w:val="22"/>
                <w:szCs w:val="22"/>
              </w:rPr>
              <w:t>121,4</w:t>
            </w:r>
          </w:p>
        </w:tc>
        <w:tc>
          <w:tcPr>
            <w:tcW w:w="2197" w:type="dxa"/>
            <w:tcBorders>
              <w:left w:val="single" w:sz="4" w:space="0" w:color="auto"/>
              <w:right w:val="single" w:sz="4" w:space="0" w:color="auto"/>
            </w:tcBorders>
            <w:vAlign w:val="bottom"/>
          </w:tcPr>
          <w:p w:rsidR="00BC1A1A" w:rsidRPr="00F95702" w:rsidRDefault="00BC1A1A" w:rsidP="00221697">
            <w:pPr>
              <w:tabs>
                <w:tab w:val="left" w:pos="1009"/>
              </w:tabs>
              <w:spacing w:before="40" w:after="40" w:line="220" w:lineRule="exact"/>
              <w:ind w:right="794"/>
              <w:jc w:val="right"/>
              <w:rPr>
                <w:sz w:val="22"/>
                <w:szCs w:val="22"/>
              </w:rPr>
            </w:pPr>
            <w:r>
              <w:rPr>
                <w:sz w:val="22"/>
                <w:szCs w:val="22"/>
              </w:rPr>
              <w:t>244,5</w:t>
            </w:r>
          </w:p>
        </w:tc>
      </w:tr>
      <w:tr w:rsidR="00BC1A1A" w:rsidRPr="00D5124F" w:rsidTr="00221697">
        <w:trPr>
          <w:cantSplit/>
          <w:jc w:val="center"/>
        </w:trPr>
        <w:tc>
          <w:tcPr>
            <w:tcW w:w="2695" w:type="dxa"/>
            <w:tcBorders>
              <w:left w:val="single" w:sz="4" w:space="0" w:color="auto"/>
              <w:bottom w:val="single" w:sz="4" w:space="0" w:color="auto"/>
              <w:right w:val="single" w:sz="4" w:space="0" w:color="auto"/>
            </w:tcBorders>
            <w:shd w:val="clear" w:color="auto" w:fill="auto"/>
            <w:vAlign w:val="bottom"/>
          </w:tcPr>
          <w:p w:rsidR="00BC1A1A" w:rsidRPr="00E4587C" w:rsidRDefault="00BC1A1A" w:rsidP="00221697">
            <w:pPr>
              <w:spacing w:before="40" w:after="40" w:line="220" w:lineRule="exact"/>
              <w:ind w:left="74" w:right="-57"/>
              <w:rPr>
                <w:b/>
                <w:sz w:val="22"/>
                <w:szCs w:val="22"/>
              </w:rPr>
            </w:pPr>
            <w:r w:rsidRPr="00E4587C">
              <w:rPr>
                <w:b/>
                <w:sz w:val="22"/>
                <w:szCs w:val="22"/>
                <w:lang w:val="en-US"/>
              </w:rPr>
              <w:t xml:space="preserve">I </w:t>
            </w:r>
            <w:proofErr w:type="spellStart"/>
            <w:r w:rsidRPr="00E4587C">
              <w:rPr>
                <w:b/>
                <w:sz w:val="22"/>
                <w:szCs w:val="22"/>
                <w:lang w:val="en-US"/>
              </w:rPr>
              <w:t>квартал</w:t>
            </w:r>
            <w:proofErr w:type="spellEnd"/>
          </w:p>
        </w:tc>
        <w:tc>
          <w:tcPr>
            <w:tcW w:w="1984" w:type="dxa"/>
            <w:tcBorders>
              <w:left w:val="single" w:sz="4" w:space="0" w:color="auto"/>
              <w:bottom w:val="single" w:sz="4" w:space="0" w:color="auto"/>
              <w:right w:val="single" w:sz="4" w:space="0" w:color="auto"/>
            </w:tcBorders>
            <w:vAlign w:val="bottom"/>
          </w:tcPr>
          <w:p w:rsidR="00BC1A1A" w:rsidRPr="005D254F" w:rsidRDefault="00BC1A1A" w:rsidP="00221697">
            <w:pPr>
              <w:tabs>
                <w:tab w:val="left" w:pos="664"/>
              </w:tabs>
              <w:spacing w:before="40" w:after="40" w:line="220" w:lineRule="exact"/>
              <w:ind w:right="737"/>
              <w:jc w:val="right"/>
              <w:rPr>
                <w:b/>
                <w:sz w:val="22"/>
                <w:szCs w:val="22"/>
              </w:rPr>
            </w:pPr>
            <w:r w:rsidRPr="005D254F">
              <w:rPr>
                <w:b/>
                <w:sz w:val="22"/>
                <w:szCs w:val="22"/>
              </w:rPr>
              <w:t>140,9</w:t>
            </w:r>
          </w:p>
        </w:tc>
        <w:tc>
          <w:tcPr>
            <w:tcW w:w="2196" w:type="dxa"/>
            <w:tcBorders>
              <w:left w:val="single" w:sz="4" w:space="0" w:color="auto"/>
              <w:bottom w:val="single" w:sz="4" w:space="0" w:color="auto"/>
              <w:right w:val="single" w:sz="4" w:space="0" w:color="auto"/>
            </w:tcBorders>
            <w:vAlign w:val="bottom"/>
          </w:tcPr>
          <w:p w:rsidR="00BC1A1A" w:rsidRPr="005D254F" w:rsidRDefault="00BC1A1A" w:rsidP="00221697">
            <w:pPr>
              <w:tabs>
                <w:tab w:val="left" w:pos="936"/>
                <w:tab w:val="left" w:pos="2464"/>
              </w:tabs>
              <w:spacing w:before="40" w:after="40" w:line="220" w:lineRule="exact"/>
              <w:ind w:right="850"/>
              <w:jc w:val="right"/>
              <w:rPr>
                <w:b/>
                <w:sz w:val="22"/>
                <w:szCs w:val="22"/>
              </w:rPr>
            </w:pPr>
            <w:r w:rsidRPr="005D254F">
              <w:rPr>
                <w:b/>
                <w:sz w:val="22"/>
                <w:szCs w:val="22"/>
              </w:rPr>
              <w:t>136,2</w:t>
            </w:r>
          </w:p>
        </w:tc>
        <w:tc>
          <w:tcPr>
            <w:tcW w:w="2197" w:type="dxa"/>
            <w:tcBorders>
              <w:left w:val="single" w:sz="4" w:space="0" w:color="auto"/>
              <w:bottom w:val="single" w:sz="4" w:space="0" w:color="auto"/>
              <w:right w:val="single" w:sz="4" w:space="0" w:color="auto"/>
            </w:tcBorders>
            <w:vAlign w:val="bottom"/>
          </w:tcPr>
          <w:p w:rsidR="00BC1A1A" w:rsidRPr="005D254F" w:rsidRDefault="00BC1A1A" w:rsidP="00221697">
            <w:pPr>
              <w:tabs>
                <w:tab w:val="left" w:pos="1009"/>
              </w:tabs>
              <w:spacing w:before="40" w:after="40" w:line="220" w:lineRule="exact"/>
              <w:ind w:right="794"/>
              <w:jc w:val="right"/>
              <w:rPr>
                <w:b/>
                <w:sz w:val="22"/>
                <w:szCs w:val="22"/>
              </w:rPr>
            </w:pPr>
            <w:r w:rsidRPr="005D254F">
              <w:rPr>
                <w:b/>
                <w:sz w:val="22"/>
                <w:szCs w:val="22"/>
                <w:lang w:val="en-US"/>
              </w:rPr>
              <w:t>119</w:t>
            </w:r>
            <w:r w:rsidRPr="005D254F">
              <w:rPr>
                <w:b/>
                <w:sz w:val="22"/>
                <w:szCs w:val="22"/>
              </w:rPr>
              <w:t>,6</w:t>
            </w:r>
          </w:p>
        </w:tc>
      </w:tr>
      <w:tr w:rsidR="00BC1A1A" w:rsidRPr="00D5124F" w:rsidTr="00221697">
        <w:trPr>
          <w:cantSplit/>
          <w:jc w:val="center"/>
        </w:trPr>
        <w:tc>
          <w:tcPr>
            <w:tcW w:w="2695" w:type="dxa"/>
            <w:tcBorders>
              <w:top w:val="single" w:sz="4" w:space="0" w:color="auto"/>
              <w:left w:val="single" w:sz="4" w:space="0" w:color="auto"/>
              <w:right w:val="single" w:sz="4" w:space="0" w:color="auto"/>
            </w:tcBorders>
            <w:shd w:val="clear" w:color="auto" w:fill="auto"/>
            <w:vAlign w:val="bottom"/>
          </w:tcPr>
          <w:p w:rsidR="00BC1A1A" w:rsidRPr="00670D7D" w:rsidRDefault="00BC1A1A" w:rsidP="00902ECE">
            <w:pPr>
              <w:spacing w:before="110" w:after="110" w:line="240" w:lineRule="exact"/>
              <w:ind w:left="283" w:right="-57"/>
              <w:rPr>
                <w:b/>
                <w:i/>
                <w:sz w:val="22"/>
                <w:szCs w:val="22"/>
              </w:rPr>
            </w:pPr>
            <w:r w:rsidRPr="003B36C8">
              <w:rPr>
                <w:sz w:val="22"/>
                <w:szCs w:val="22"/>
              </w:rPr>
              <w:lastRenderedPageBreak/>
              <w:t>Апрель</w:t>
            </w:r>
          </w:p>
        </w:tc>
        <w:tc>
          <w:tcPr>
            <w:tcW w:w="1984" w:type="dxa"/>
            <w:tcBorders>
              <w:top w:val="single" w:sz="4" w:space="0" w:color="auto"/>
              <w:left w:val="single" w:sz="4" w:space="0" w:color="auto"/>
              <w:right w:val="single" w:sz="4" w:space="0" w:color="auto"/>
            </w:tcBorders>
            <w:vAlign w:val="bottom"/>
          </w:tcPr>
          <w:p w:rsidR="00BC1A1A" w:rsidRPr="00B2086D" w:rsidRDefault="00BC1A1A" w:rsidP="00902ECE">
            <w:pPr>
              <w:tabs>
                <w:tab w:val="left" w:pos="664"/>
              </w:tabs>
              <w:spacing w:before="110" w:after="110" w:line="240" w:lineRule="exact"/>
              <w:ind w:right="737"/>
              <w:jc w:val="right"/>
              <w:rPr>
                <w:sz w:val="22"/>
                <w:szCs w:val="22"/>
              </w:rPr>
            </w:pPr>
            <w:r>
              <w:rPr>
                <w:sz w:val="22"/>
                <w:szCs w:val="22"/>
              </w:rPr>
              <w:t>12,0</w:t>
            </w:r>
          </w:p>
        </w:tc>
        <w:tc>
          <w:tcPr>
            <w:tcW w:w="2196" w:type="dxa"/>
            <w:tcBorders>
              <w:top w:val="single" w:sz="4" w:space="0" w:color="auto"/>
              <w:left w:val="single" w:sz="4" w:space="0" w:color="auto"/>
              <w:right w:val="single" w:sz="4" w:space="0" w:color="auto"/>
            </w:tcBorders>
            <w:vAlign w:val="bottom"/>
          </w:tcPr>
          <w:p w:rsidR="00BC1A1A" w:rsidRPr="00B2086D" w:rsidRDefault="00BC1A1A" w:rsidP="00902ECE">
            <w:pPr>
              <w:tabs>
                <w:tab w:val="left" w:pos="936"/>
                <w:tab w:val="left" w:pos="2464"/>
              </w:tabs>
              <w:spacing w:before="110" w:after="110" w:line="240" w:lineRule="exact"/>
              <w:ind w:right="850"/>
              <w:jc w:val="right"/>
              <w:rPr>
                <w:sz w:val="22"/>
                <w:szCs w:val="22"/>
              </w:rPr>
            </w:pPr>
            <w:r>
              <w:rPr>
                <w:sz w:val="22"/>
                <w:szCs w:val="22"/>
              </w:rPr>
              <w:t>60,3</w:t>
            </w:r>
          </w:p>
        </w:tc>
        <w:tc>
          <w:tcPr>
            <w:tcW w:w="2197" w:type="dxa"/>
            <w:tcBorders>
              <w:top w:val="single" w:sz="4" w:space="0" w:color="auto"/>
              <w:left w:val="single" w:sz="4" w:space="0" w:color="auto"/>
              <w:right w:val="single" w:sz="4" w:space="0" w:color="auto"/>
            </w:tcBorders>
            <w:vAlign w:val="bottom"/>
          </w:tcPr>
          <w:p w:rsidR="00BC1A1A" w:rsidRPr="00B2086D" w:rsidRDefault="00BC1A1A" w:rsidP="00902ECE">
            <w:pPr>
              <w:tabs>
                <w:tab w:val="left" w:pos="1009"/>
              </w:tabs>
              <w:spacing w:before="110" w:after="110" w:line="240" w:lineRule="exact"/>
              <w:ind w:right="794"/>
              <w:jc w:val="right"/>
              <w:rPr>
                <w:sz w:val="22"/>
                <w:szCs w:val="22"/>
              </w:rPr>
            </w:pPr>
            <w:r>
              <w:rPr>
                <w:sz w:val="22"/>
                <w:szCs w:val="22"/>
              </w:rPr>
              <w:t>21,9</w:t>
            </w:r>
          </w:p>
        </w:tc>
      </w:tr>
      <w:tr w:rsidR="00C23F00" w:rsidRPr="00D5124F" w:rsidTr="002B7322">
        <w:trPr>
          <w:cantSplit/>
          <w:jc w:val="center"/>
        </w:trPr>
        <w:tc>
          <w:tcPr>
            <w:tcW w:w="2695" w:type="dxa"/>
            <w:tcBorders>
              <w:left w:val="single" w:sz="4" w:space="0" w:color="auto"/>
              <w:right w:val="single" w:sz="4" w:space="0" w:color="auto"/>
            </w:tcBorders>
            <w:shd w:val="clear" w:color="auto" w:fill="auto"/>
            <w:vAlign w:val="bottom"/>
          </w:tcPr>
          <w:p w:rsidR="00C23F00" w:rsidRPr="00E5791B" w:rsidRDefault="00C23F00" w:rsidP="00902ECE">
            <w:pPr>
              <w:spacing w:before="110" w:after="110" w:line="240" w:lineRule="exact"/>
              <w:ind w:left="344" w:right="-57" w:hanging="61"/>
              <w:rPr>
                <w:sz w:val="22"/>
                <w:szCs w:val="22"/>
              </w:rPr>
            </w:pPr>
            <w:r w:rsidRPr="00E5791B">
              <w:rPr>
                <w:sz w:val="22"/>
                <w:szCs w:val="22"/>
              </w:rPr>
              <w:t>Май</w:t>
            </w:r>
          </w:p>
        </w:tc>
        <w:tc>
          <w:tcPr>
            <w:tcW w:w="1984" w:type="dxa"/>
            <w:tcBorders>
              <w:left w:val="single" w:sz="4" w:space="0" w:color="auto"/>
              <w:right w:val="single" w:sz="4" w:space="0" w:color="auto"/>
            </w:tcBorders>
            <w:vAlign w:val="bottom"/>
          </w:tcPr>
          <w:p w:rsidR="00C23F00" w:rsidRPr="00E5791B" w:rsidRDefault="00C23F00" w:rsidP="00902ECE">
            <w:pPr>
              <w:spacing w:before="110" w:after="110" w:line="240" w:lineRule="exact"/>
              <w:ind w:right="737"/>
              <w:jc w:val="right"/>
              <w:rPr>
                <w:sz w:val="22"/>
                <w:szCs w:val="22"/>
              </w:rPr>
            </w:pPr>
            <w:r>
              <w:rPr>
                <w:sz w:val="22"/>
                <w:szCs w:val="22"/>
              </w:rPr>
              <w:t>27,1</w:t>
            </w:r>
          </w:p>
        </w:tc>
        <w:tc>
          <w:tcPr>
            <w:tcW w:w="2196" w:type="dxa"/>
            <w:tcBorders>
              <w:left w:val="single" w:sz="4" w:space="0" w:color="auto"/>
              <w:right w:val="single" w:sz="4" w:space="0" w:color="auto"/>
            </w:tcBorders>
            <w:vAlign w:val="bottom"/>
          </w:tcPr>
          <w:p w:rsidR="00C23F00" w:rsidRPr="00E5791B" w:rsidRDefault="00C23F00" w:rsidP="00902ECE">
            <w:pPr>
              <w:tabs>
                <w:tab w:val="left" w:pos="1512"/>
              </w:tabs>
              <w:spacing w:before="110" w:after="110" w:line="240" w:lineRule="exact"/>
              <w:ind w:right="850"/>
              <w:jc w:val="right"/>
              <w:rPr>
                <w:sz w:val="22"/>
                <w:szCs w:val="22"/>
              </w:rPr>
            </w:pPr>
            <w:r>
              <w:rPr>
                <w:sz w:val="22"/>
                <w:szCs w:val="22"/>
              </w:rPr>
              <w:t>94,9</w:t>
            </w:r>
          </w:p>
        </w:tc>
        <w:tc>
          <w:tcPr>
            <w:tcW w:w="2197" w:type="dxa"/>
            <w:tcBorders>
              <w:left w:val="single" w:sz="4" w:space="0" w:color="auto"/>
              <w:right w:val="single" w:sz="4" w:space="0" w:color="auto"/>
            </w:tcBorders>
            <w:vAlign w:val="bottom"/>
          </w:tcPr>
          <w:p w:rsidR="00C23F00" w:rsidRPr="00E5791B" w:rsidRDefault="00C23F00" w:rsidP="00902ECE">
            <w:pPr>
              <w:pStyle w:val="table10"/>
              <w:tabs>
                <w:tab w:val="left" w:pos="1009"/>
                <w:tab w:val="left" w:pos="1152"/>
              </w:tabs>
              <w:spacing w:before="110" w:after="110" w:line="240" w:lineRule="exact"/>
              <w:ind w:right="794"/>
              <w:jc w:val="right"/>
              <w:rPr>
                <w:sz w:val="22"/>
                <w:szCs w:val="22"/>
              </w:rPr>
            </w:pPr>
            <w:r>
              <w:rPr>
                <w:sz w:val="22"/>
                <w:szCs w:val="22"/>
              </w:rPr>
              <w:t>226,1</w:t>
            </w:r>
          </w:p>
        </w:tc>
      </w:tr>
      <w:tr w:rsidR="00C23F00" w:rsidRPr="00D5124F" w:rsidTr="007872EB">
        <w:trPr>
          <w:cantSplit/>
          <w:jc w:val="center"/>
        </w:trPr>
        <w:tc>
          <w:tcPr>
            <w:tcW w:w="2695" w:type="dxa"/>
            <w:tcBorders>
              <w:left w:val="single" w:sz="4" w:space="0" w:color="auto"/>
              <w:right w:val="single" w:sz="4" w:space="0" w:color="auto"/>
            </w:tcBorders>
            <w:shd w:val="clear" w:color="auto" w:fill="auto"/>
            <w:vAlign w:val="bottom"/>
          </w:tcPr>
          <w:p w:rsidR="00C23F00" w:rsidRPr="008E7B21" w:rsidRDefault="00C23F00" w:rsidP="00902ECE">
            <w:pPr>
              <w:spacing w:before="110" w:after="110" w:line="240" w:lineRule="exact"/>
              <w:ind w:left="284" w:right="-57" w:hanging="203"/>
              <w:rPr>
                <w:i/>
                <w:sz w:val="22"/>
                <w:szCs w:val="22"/>
              </w:rPr>
            </w:pPr>
            <w:r>
              <w:rPr>
                <w:i/>
                <w:sz w:val="22"/>
                <w:szCs w:val="22"/>
              </w:rPr>
              <w:t>Январь-май</w:t>
            </w:r>
          </w:p>
        </w:tc>
        <w:tc>
          <w:tcPr>
            <w:tcW w:w="1984" w:type="dxa"/>
            <w:tcBorders>
              <w:left w:val="single" w:sz="4" w:space="0" w:color="auto"/>
              <w:right w:val="single" w:sz="4" w:space="0" w:color="auto"/>
            </w:tcBorders>
            <w:vAlign w:val="bottom"/>
          </w:tcPr>
          <w:p w:rsidR="00C23F00" w:rsidRPr="00C23F00" w:rsidRDefault="00C23F00" w:rsidP="00902ECE">
            <w:pPr>
              <w:spacing w:before="110" w:after="110" w:line="240" w:lineRule="exact"/>
              <w:ind w:right="737"/>
              <w:jc w:val="right"/>
              <w:rPr>
                <w:i/>
                <w:sz w:val="22"/>
                <w:szCs w:val="22"/>
              </w:rPr>
            </w:pPr>
            <w:r w:rsidRPr="00C23F00">
              <w:rPr>
                <w:i/>
                <w:sz w:val="22"/>
                <w:szCs w:val="22"/>
              </w:rPr>
              <w:t>180,0</w:t>
            </w:r>
          </w:p>
        </w:tc>
        <w:tc>
          <w:tcPr>
            <w:tcW w:w="2196" w:type="dxa"/>
            <w:tcBorders>
              <w:left w:val="single" w:sz="4" w:space="0" w:color="auto"/>
              <w:right w:val="single" w:sz="4" w:space="0" w:color="auto"/>
            </w:tcBorders>
            <w:vAlign w:val="bottom"/>
          </w:tcPr>
          <w:p w:rsidR="00C23F00" w:rsidRPr="00C23F00" w:rsidRDefault="00C23F00" w:rsidP="00902ECE">
            <w:pPr>
              <w:tabs>
                <w:tab w:val="left" w:pos="1512"/>
              </w:tabs>
              <w:spacing w:before="110" w:after="110" w:line="240" w:lineRule="exact"/>
              <w:ind w:right="850"/>
              <w:jc w:val="right"/>
              <w:rPr>
                <w:i/>
                <w:sz w:val="22"/>
                <w:szCs w:val="22"/>
              </w:rPr>
            </w:pPr>
            <w:r w:rsidRPr="00C23F00">
              <w:rPr>
                <w:i/>
                <w:sz w:val="22"/>
                <w:szCs w:val="22"/>
              </w:rPr>
              <w:t>118,5</w:t>
            </w:r>
          </w:p>
        </w:tc>
        <w:tc>
          <w:tcPr>
            <w:tcW w:w="2197" w:type="dxa"/>
            <w:tcBorders>
              <w:left w:val="single" w:sz="4" w:space="0" w:color="auto"/>
              <w:right w:val="single" w:sz="4" w:space="0" w:color="auto"/>
            </w:tcBorders>
            <w:vAlign w:val="bottom"/>
          </w:tcPr>
          <w:p w:rsidR="00C23F00" w:rsidRPr="00E70D58" w:rsidRDefault="00C23F00" w:rsidP="00902ECE">
            <w:pPr>
              <w:pStyle w:val="table10"/>
              <w:tabs>
                <w:tab w:val="left" w:pos="1152"/>
              </w:tabs>
              <w:spacing w:before="110" w:after="110" w:line="240" w:lineRule="exact"/>
              <w:ind w:right="794"/>
              <w:jc w:val="right"/>
              <w:rPr>
                <w:sz w:val="22"/>
                <w:szCs w:val="22"/>
              </w:rPr>
            </w:pPr>
            <w:r w:rsidRPr="00E70D58">
              <w:rPr>
                <w:i/>
                <w:sz w:val="22"/>
                <w:szCs w:val="22"/>
              </w:rPr>
              <w:t>х</w:t>
            </w:r>
          </w:p>
        </w:tc>
      </w:tr>
      <w:tr w:rsidR="00C23F00" w:rsidRPr="00D5124F" w:rsidTr="00060644">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284" w:right="-57"/>
              <w:rPr>
                <w:sz w:val="22"/>
                <w:szCs w:val="22"/>
              </w:rPr>
            </w:pPr>
            <w:r>
              <w:rPr>
                <w:sz w:val="22"/>
                <w:szCs w:val="22"/>
              </w:rPr>
              <w:t>Июнь</w:t>
            </w:r>
          </w:p>
        </w:tc>
        <w:tc>
          <w:tcPr>
            <w:tcW w:w="1984" w:type="dxa"/>
            <w:tcBorders>
              <w:left w:val="single" w:sz="4" w:space="0" w:color="auto"/>
              <w:right w:val="single" w:sz="4" w:space="0" w:color="auto"/>
            </w:tcBorders>
            <w:vAlign w:val="bottom"/>
          </w:tcPr>
          <w:p w:rsidR="00C23F00" w:rsidRDefault="00C23F00" w:rsidP="00902ECE">
            <w:pPr>
              <w:spacing w:before="110" w:after="110" w:line="240" w:lineRule="exact"/>
              <w:ind w:right="737"/>
              <w:jc w:val="right"/>
              <w:rPr>
                <w:sz w:val="22"/>
                <w:szCs w:val="22"/>
              </w:rPr>
            </w:pPr>
            <w:r>
              <w:rPr>
                <w:sz w:val="22"/>
                <w:szCs w:val="22"/>
              </w:rPr>
              <w:t>45,2</w:t>
            </w:r>
          </w:p>
        </w:tc>
        <w:tc>
          <w:tcPr>
            <w:tcW w:w="2196" w:type="dxa"/>
            <w:tcBorders>
              <w:left w:val="single" w:sz="4" w:space="0" w:color="auto"/>
              <w:right w:val="single" w:sz="4" w:space="0" w:color="auto"/>
            </w:tcBorders>
            <w:vAlign w:val="bottom"/>
          </w:tcPr>
          <w:p w:rsidR="00C23F00" w:rsidRPr="00882D38" w:rsidRDefault="00C23F00" w:rsidP="00902ECE">
            <w:pPr>
              <w:tabs>
                <w:tab w:val="left" w:pos="1512"/>
              </w:tabs>
              <w:spacing w:before="110" w:after="110" w:line="240" w:lineRule="exact"/>
              <w:ind w:right="850"/>
              <w:jc w:val="right"/>
              <w:rPr>
                <w:sz w:val="22"/>
                <w:szCs w:val="22"/>
              </w:rPr>
            </w:pPr>
            <w:r>
              <w:rPr>
                <w:sz w:val="22"/>
                <w:szCs w:val="22"/>
              </w:rPr>
              <w:t>102,9</w:t>
            </w:r>
          </w:p>
        </w:tc>
        <w:tc>
          <w:tcPr>
            <w:tcW w:w="2197" w:type="dxa"/>
            <w:tcBorders>
              <w:left w:val="single" w:sz="4" w:space="0" w:color="auto"/>
              <w:right w:val="single" w:sz="4" w:space="0" w:color="auto"/>
            </w:tcBorders>
            <w:vAlign w:val="bottom"/>
          </w:tcPr>
          <w:p w:rsidR="00C23F00" w:rsidRDefault="00C23F00" w:rsidP="00902ECE">
            <w:pPr>
              <w:pStyle w:val="table10"/>
              <w:tabs>
                <w:tab w:val="left" w:pos="1009"/>
                <w:tab w:val="left" w:pos="1152"/>
              </w:tabs>
              <w:spacing w:before="110" w:after="110" w:line="240" w:lineRule="exact"/>
              <w:ind w:right="794"/>
              <w:jc w:val="right"/>
              <w:rPr>
                <w:sz w:val="22"/>
                <w:szCs w:val="22"/>
              </w:rPr>
            </w:pPr>
            <w:r>
              <w:rPr>
                <w:sz w:val="22"/>
                <w:szCs w:val="22"/>
              </w:rPr>
              <w:t>167,0</w:t>
            </w:r>
          </w:p>
        </w:tc>
      </w:tr>
      <w:tr w:rsidR="00C23F00" w:rsidRPr="00D5124F" w:rsidTr="00D15299">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74" w:right="-57"/>
              <w:rPr>
                <w:sz w:val="22"/>
                <w:szCs w:val="22"/>
              </w:rPr>
            </w:pPr>
            <w:r>
              <w:rPr>
                <w:b/>
                <w:sz w:val="22"/>
                <w:szCs w:val="22"/>
                <w:lang w:val="en-US"/>
              </w:rPr>
              <w:t>I</w:t>
            </w:r>
            <w:r w:rsidRPr="00A2236A">
              <w:rPr>
                <w:b/>
                <w:sz w:val="22"/>
                <w:szCs w:val="22"/>
                <w:lang w:val="en-US"/>
              </w:rPr>
              <w:t xml:space="preserve">I </w:t>
            </w:r>
            <w:r w:rsidRPr="00A2236A">
              <w:rPr>
                <w:b/>
                <w:sz w:val="22"/>
                <w:szCs w:val="22"/>
              </w:rPr>
              <w:t>квартал</w:t>
            </w:r>
          </w:p>
        </w:tc>
        <w:tc>
          <w:tcPr>
            <w:tcW w:w="1984" w:type="dxa"/>
            <w:tcBorders>
              <w:left w:val="single" w:sz="4" w:space="0" w:color="auto"/>
              <w:right w:val="single" w:sz="4" w:space="0" w:color="auto"/>
            </w:tcBorders>
            <w:vAlign w:val="bottom"/>
          </w:tcPr>
          <w:p w:rsidR="00C23F00" w:rsidRPr="00482B1B" w:rsidRDefault="00C23F00" w:rsidP="00902ECE">
            <w:pPr>
              <w:spacing w:before="110" w:after="110" w:line="240" w:lineRule="exact"/>
              <w:ind w:right="737"/>
              <w:jc w:val="right"/>
              <w:rPr>
                <w:b/>
                <w:sz w:val="22"/>
                <w:szCs w:val="22"/>
              </w:rPr>
            </w:pPr>
            <w:r>
              <w:rPr>
                <w:b/>
                <w:sz w:val="22"/>
                <w:szCs w:val="22"/>
              </w:rPr>
              <w:t>84,3</w:t>
            </w:r>
          </w:p>
        </w:tc>
        <w:tc>
          <w:tcPr>
            <w:tcW w:w="2196" w:type="dxa"/>
            <w:tcBorders>
              <w:left w:val="single" w:sz="4" w:space="0" w:color="auto"/>
              <w:right w:val="single" w:sz="4" w:space="0" w:color="auto"/>
            </w:tcBorders>
            <w:vAlign w:val="bottom"/>
          </w:tcPr>
          <w:p w:rsidR="00C23F00" w:rsidRPr="00482B1B" w:rsidRDefault="00C23F00" w:rsidP="00902ECE">
            <w:pPr>
              <w:tabs>
                <w:tab w:val="left" w:pos="1512"/>
              </w:tabs>
              <w:spacing w:before="110" w:after="110" w:line="240" w:lineRule="exact"/>
              <w:ind w:right="850"/>
              <w:jc w:val="right"/>
              <w:rPr>
                <w:b/>
                <w:sz w:val="22"/>
                <w:szCs w:val="22"/>
              </w:rPr>
            </w:pPr>
            <w:r>
              <w:rPr>
                <w:b/>
                <w:sz w:val="22"/>
                <w:szCs w:val="22"/>
              </w:rPr>
              <w:t>91,3</w:t>
            </w:r>
          </w:p>
        </w:tc>
        <w:tc>
          <w:tcPr>
            <w:tcW w:w="2197" w:type="dxa"/>
            <w:tcBorders>
              <w:left w:val="single" w:sz="4" w:space="0" w:color="auto"/>
              <w:right w:val="single" w:sz="4" w:space="0" w:color="auto"/>
            </w:tcBorders>
            <w:vAlign w:val="bottom"/>
          </w:tcPr>
          <w:p w:rsidR="00C23F00" w:rsidRPr="00482B1B" w:rsidRDefault="00C23F00" w:rsidP="00902ECE">
            <w:pPr>
              <w:pStyle w:val="table10"/>
              <w:tabs>
                <w:tab w:val="left" w:pos="1009"/>
                <w:tab w:val="left" w:pos="1152"/>
              </w:tabs>
              <w:spacing w:before="110" w:after="110" w:line="240" w:lineRule="exact"/>
              <w:ind w:right="794"/>
              <w:jc w:val="right"/>
              <w:rPr>
                <w:b/>
                <w:sz w:val="22"/>
                <w:szCs w:val="22"/>
              </w:rPr>
            </w:pPr>
            <w:r>
              <w:rPr>
                <w:b/>
                <w:sz w:val="22"/>
                <w:szCs w:val="22"/>
              </w:rPr>
              <w:t>59,8</w:t>
            </w:r>
          </w:p>
        </w:tc>
      </w:tr>
      <w:tr w:rsidR="00C23F00" w:rsidRPr="00D5124F" w:rsidTr="00D15299">
        <w:trPr>
          <w:cantSplit/>
          <w:jc w:val="center"/>
        </w:trPr>
        <w:tc>
          <w:tcPr>
            <w:tcW w:w="2695" w:type="dxa"/>
            <w:tcBorders>
              <w:left w:val="single" w:sz="4" w:space="0" w:color="auto"/>
              <w:right w:val="single" w:sz="4" w:space="0" w:color="auto"/>
            </w:tcBorders>
            <w:shd w:val="clear" w:color="auto" w:fill="auto"/>
            <w:vAlign w:val="bottom"/>
          </w:tcPr>
          <w:p w:rsidR="00C23F00" w:rsidRPr="00A16224" w:rsidRDefault="00C23F00" w:rsidP="00902ECE">
            <w:pPr>
              <w:spacing w:before="110" w:after="110" w:line="240" w:lineRule="exact"/>
              <w:ind w:left="74" w:right="-57"/>
              <w:rPr>
                <w:i/>
                <w:sz w:val="22"/>
                <w:szCs w:val="22"/>
              </w:rPr>
            </w:pPr>
            <w:r w:rsidRPr="00A16224">
              <w:rPr>
                <w:i/>
                <w:sz w:val="22"/>
                <w:szCs w:val="22"/>
                <w:lang w:val="en-US"/>
              </w:rPr>
              <w:t xml:space="preserve">I </w:t>
            </w:r>
            <w:proofErr w:type="spellStart"/>
            <w:r w:rsidRPr="00A16224">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C23F00" w:rsidRPr="00A16224" w:rsidRDefault="00C23F00" w:rsidP="00902ECE">
            <w:pPr>
              <w:spacing w:before="110" w:after="110" w:line="240" w:lineRule="exact"/>
              <w:ind w:right="737"/>
              <w:jc w:val="right"/>
              <w:rPr>
                <w:i/>
                <w:sz w:val="22"/>
                <w:szCs w:val="22"/>
              </w:rPr>
            </w:pPr>
            <w:r w:rsidRPr="00A16224">
              <w:rPr>
                <w:i/>
                <w:sz w:val="22"/>
                <w:szCs w:val="22"/>
              </w:rPr>
              <w:t>225,2</w:t>
            </w:r>
          </w:p>
        </w:tc>
        <w:tc>
          <w:tcPr>
            <w:tcW w:w="2196" w:type="dxa"/>
            <w:tcBorders>
              <w:left w:val="single" w:sz="4" w:space="0" w:color="auto"/>
              <w:right w:val="single" w:sz="4" w:space="0" w:color="auto"/>
            </w:tcBorders>
            <w:vAlign w:val="bottom"/>
          </w:tcPr>
          <w:p w:rsidR="00C23F00" w:rsidRPr="00A16224" w:rsidRDefault="00C23F00" w:rsidP="00902ECE">
            <w:pPr>
              <w:tabs>
                <w:tab w:val="left" w:pos="1512"/>
              </w:tabs>
              <w:spacing w:before="110" w:after="110" w:line="240" w:lineRule="exact"/>
              <w:ind w:right="850"/>
              <w:jc w:val="right"/>
              <w:rPr>
                <w:i/>
                <w:sz w:val="22"/>
                <w:szCs w:val="22"/>
              </w:rPr>
            </w:pPr>
            <w:r w:rsidRPr="00A16224">
              <w:rPr>
                <w:i/>
                <w:sz w:val="22"/>
                <w:szCs w:val="22"/>
              </w:rPr>
              <w:t>115,0</w:t>
            </w:r>
          </w:p>
        </w:tc>
        <w:tc>
          <w:tcPr>
            <w:tcW w:w="2197" w:type="dxa"/>
            <w:tcBorders>
              <w:left w:val="single" w:sz="4" w:space="0" w:color="auto"/>
              <w:right w:val="single" w:sz="4" w:space="0" w:color="auto"/>
            </w:tcBorders>
            <w:vAlign w:val="bottom"/>
          </w:tcPr>
          <w:p w:rsidR="00C23F00" w:rsidRPr="00A16224" w:rsidRDefault="00C23F00" w:rsidP="00902ECE">
            <w:pPr>
              <w:pStyle w:val="table10"/>
              <w:tabs>
                <w:tab w:val="left" w:pos="1009"/>
                <w:tab w:val="left" w:pos="1152"/>
              </w:tabs>
              <w:spacing w:before="110" w:after="110" w:line="240" w:lineRule="exact"/>
              <w:ind w:right="794"/>
              <w:jc w:val="right"/>
              <w:rPr>
                <w:i/>
                <w:sz w:val="22"/>
                <w:szCs w:val="22"/>
              </w:rPr>
            </w:pPr>
            <w:r w:rsidRPr="00A16224">
              <w:rPr>
                <w:i/>
                <w:sz w:val="22"/>
                <w:szCs w:val="22"/>
              </w:rPr>
              <w:t>х</w:t>
            </w:r>
          </w:p>
        </w:tc>
      </w:tr>
      <w:tr w:rsidR="00C23F00" w:rsidRPr="00D5124F" w:rsidTr="00D15299">
        <w:trPr>
          <w:cantSplit/>
          <w:jc w:val="center"/>
        </w:trPr>
        <w:tc>
          <w:tcPr>
            <w:tcW w:w="2695" w:type="dxa"/>
            <w:tcBorders>
              <w:left w:val="single" w:sz="4" w:space="0" w:color="auto"/>
              <w:right w:val="single" w:sz="4" w:space="0" w:color="auto"/>
            </w:tcBorders>
            <w:shd w:val="clear" w:color="auto" w:fill="auto"/>
            <w:vAlign w:val="bottom"/>
          </w:tcPr>
          <w:p w:rsidR="00C23F00" w:rsidRPr="00A16224" w:rsidRDefault="00C23F00" w:rsidP="00902ECE">
            <w:pPr>
              <w:spacing w:before="110" w:after="110" w:line="240" w:lineRule="exact"/>
              <w:ind w:left="284"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C23F00" w:rsidRPr="00A16224" w:rsidRDefault="00C23F00" w:rsidP="00902ECE">
            <w:pPr>
              <w:spacing w:before="110" w:after="110" w:line="240" w:lineRule="exact"/>
              <w:ind w:right="737"/>
              <w:jc w:val="right"/>
              <w:rPr>
                <w:sz w:val="22"/>
                <w:szCs w:val="22"/>
              </w:rPr>
            </w:pPr>
            <w:r w:rsidRPr="00A16224">
              <w:rPr>
                <w:sz w:val="22"/>
                <w:szCs w:val="22"/>
              </w:rPr>
              <w:t>23,1</w:t>
            </w:r>
          </w:p>
        </w:tc>
        <w:tc>
          <w:tcPr>
            <w:tcW w:w="2196" w:type="dxa"/>
            <w:tcBorders>
              <w:left w:val="single" w:sz="4" w:space="0" w:color="auto"/>
              <w:right w:val="single" w:sz="4" w:space="0" w:color="auto"/>
            </w:tcBorders>
            <w:vAlign w:val="bottom"/>
          </w:tcPr>
          <w:p w:rsidR="00C23F00" w:rsidRPr="00A16224" w:rsidRDefault="00C23F00" w:rsidP="00902ECE">
            <w:pPr>
              <w:tabs>
                <w:tab w:val="left" w:pos="1512"/>
              </w:tabs>
              <w:spacing w:before="110" w:after="110" w:line="240" w:lineRule="exact"/>
              <w:ind w:right="850"/>
              <w:jc w:val="right"/>
              <w:rPr>
                <w:sz w:val="22"/>
                <w:szCs w:val="22"/>
              </w:rPr>
            </w:pPr>
            <w:r w:rsidRPr="00A16224">
              <w:rPr>
                <w:sz w:val="22"/>
                <w:szCs w:val="22"/>
              </w:rPr>
              <w:t>130,9</w:t>
            </w:r>
          </w:p>
        </w:tc>
        <w:tc>
          <w:tcPr>
            <w:tcW w:w="2197" w:type="dxa"/>
            <w:tcBorders>
              <w:left w:val="single" w:sz="4" w:space="0" w:color="auto"/>
              <w:right w:val="single" w:sz="4" w:space="0" w:color="auto"/>
            </w:tcBorders>
            <w:vAlign w:val="bottom"/>
          </w:tcPr>
          <w:p w:rsidR="00C23F00" w:rsidRPr="00A16224" w:rsidRDefault="00C23F00" w:rsidP="00902ECE">
            <w:pPr>
              <w:pStyle w:val="table10"/>
              <w:tabs>
                <w:tab w:val="left" w:pos="1009"/>
                <w:tab w:val="left" w:pos="1152"/>
              </w:tabs>
              <w:spacing w:before="110" w:after="110" w:line="240" w:lineRule="exact"/>
              <w:ind w:right="794"/>
              <w:jc w:val="right"/>
              <w:rPr>
                <w:sz w:val="22"/>
                <w:szCs w:val="22"/>
              </w:rPr>
            </w:pPr>
            <w:r w:rsidRPr="00A16224">
              <w:rPr>
                <w:sz w:val="22"/>
                <w:szCs w:val="22"/>
              </w:rPr>
              <w:t>51,0</w:t>
            </w:r>
          </w:p>
        </w:tc>
      </w:tr>
      <w:tr w:rsidR="00C23F00" w:rsidRPr="00D5124F" w:rsidTr="00BC1A1A">
        <w:trPr>
          <w:cantSplit/>
          <w:jc w:val="center"/>
        </w:trPr>
        <w:tc>
          <w:tcPr>
            <w:tcW w:w="2695" w:type="dxa"/>
            <w:tcBorders>
              <w:left w:val="single" w:sz="4" w:space="0" w:color="auto"/>
              <w:right w:val="single" w:sz="4" w:space="0" w:color="auto"/>
            </w:tcBorders>
            <w:shd w:val="clear" w:color="auto" w:fill="auto"/>
            <w:vAlign w:val="bottom"/>
          </w:tcPr>
          <w:p w:rsidR="00C23F00" w:rsidRPr="00A16224" w:rsidRDefault="00C23F00" w:rsidP="00902ECE">
            <w:pPr>
              <w:spacing w:before="110" w:after="110" w:line="240" w:lineRule="exact"/>
              <w:ind w:left="284" w:right="-57"/>
              <w:rPr>
                <w:sz w:val="22"/>
                <w:szCs w:val="22"/>
              </w:rPr>
            </w:pPr>
            <w:r>
              <w:rPr>
                <w:sz w:val="22"/>
                <w:szCs w:val="22"/>
              </w:rPr>
              <w:t>Август</w:t>
            </w:r>
          </w:p>
        </w:tc>
        <w:tc>
          <w:tcPr>
            <w:tcW w:w="1984" w:type="dxa"/>
            <w:tcBorders>
              <w:left w:val="single" w:sz="4" w:space="0" w:color="auto"/>
              <w:right w:val="single" w:sz="4" w:space="0" w:color="auto"/>
            </w:tcBorders>
            <w:vAlign w:val="bottom"/>
          </w:tcPr>
          <w:p w:rsidR="00C23F00" w:rsidRPr="00A16224" w:rsidRDefault="00C23F00" w:rsidP="00902ECE">
            <w:pPr>
              <w:spacing w:before="110" w:after="110" w:line="240" w:lineRule="exact"/>
              <w:ind w:right="737"/>
              <w:jc w:val="right"/>
              <w:rPr>
                <w:sz w:val="22"/>
                <w:szCs w:val="22"/>
              </w:rPr>
            </w:pPr>
            <w:r>
              <w:rPr>
                <w:sz w:val="22"/>
                <w:szCs w:val="22"/>
              </w:rPr>
              <w:t>31,2</w:t>
            </w:r>
          </w:p>
        </w:tc>
        <w:tc>
          <w:tcPr>
            <w:tcW w:w="2196" w:type="dxa"/>
            <w:tcBorders>
              <w:left w:val="single" w:sz="4" w:space="0" w:color="auto"/>
              <w:right w:val="single" w:sz="4" w:space="0" w:color="auto"/>
            </w:tcBorders>
            <w:vAlign w:val="bottom"/>
          </w:tcPr>
          <w:p w:rsidR="00C23F00" w:rsidRPr="00A16224" w:rsidRDefault="00C23F00" w:rsidP="00902ECE">
            <w:pPr>
              <w:tabs>
                <w:tab w:val="left" w:pos="1512"/>
              </w:tabs>
              <w:spacing w:before="110" w:after="110" w:line="240" w:lineRule="exact"/>
              <w:ind w:right="850"/>
              <w:jc w:val="right"/>
              <w:rPr>
                <w:sz w:val="22"/>
                <w:szCs w:val="22"/>
              </w:rPr>
            </w:pPr>
            <w:r>
              <w:rPr>
                <w:sz w:val="22"/>
                <w:szCs w:val="22"/>
              </w:rPr>
              <w:t>105,4</w:t>
            </w:r>
          </w:p>
        </w:tc>
        <w:tc>
          <w:tcPr>
            <w:tcW w:w="2197" w:type="dxa"/>
            <w:tcBorders>
              <w:left w:val="single" w:sz="4" w:space="0" w:color="auto"/>
              <w:right w:val="single" w:sz="4" w:space="0" w:color="auto"/>
            </w:tcBorders>
            <w:vAlign w:val="bottom"/>
          </w:tcPr>
          <w:p w:rsidR="00C23F00" w:rsidRPr="00A16224" w:rsidRDefault="00C23F00" w:rsidP="00902ECE">
            <w:pPr>
              <w:pStyle w:val="table10"/>
              <w:tabs>
                <w:tab w:val="left" w:pos="1009"/>
                <w:tab w:val="left" w:pos="1152"/>
              </w:tabs>
              <w:spacing w:before="110" w:after="110" w:line="240" w:lineRule="exact"/>
              <w:ind w:right="794"/>
              <w:jc w:val="right"/>
              <w:rPr>
                <w:sz w:val="22"/>
                <w:szCs w:val="22"/>
              </w:rPr>
            </w:pPr>
            <w:r>
              <w:rPr>
                <w:sz w:val="22"/>
                <w:szCs w:val="22"/>
              </w:rPr>
              <w:t>135,2</w:t>
            </w:r>
          </w:p>
        </w:tc>
      </w:tr>
      <w:tr w:rsidR="00C23F00" w:rsidRPr="00D5124F" w:rsidTr="00BC1A1A">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284" w:right="-57"/>
              <w:rPr>
                <w:sz w:val="22"/>
                <w:szCs w:val="22"/>
              </w:rPr>
            </w:pPr>
            <w:r>
              <w:rPr>
                <w:sz w:val="22"/>
                <w:szCs w:val="22"/>
              </w:rPr>
              <w:t>Сентябрь</w:t>
            </w:r>
          </w:p>
        </w:tc>
        <w:tc>
          <w:tcPr>
            <w:tcW w:w="1984" w:type="dxa"/>
            <w:tcBorders>
              <w:left w:val="single" w:sz="4" w:space="0" w:color="auto"/>
              <w:right w:val="single" w:sz="4" w:space="0" w:color="auto"/>
            </w:tcBorders>
            <w:vAlign w:val="bottom"/>
          </w:tcPr>
          <w:p w:rsidR="00C23F00" w:rsidRPr="002B7322" w:rsidRDefault="00C23F00" w:rsidP="00902ECE">
            <w:pPr>
              <w:spacing w:before="110" w:after="110" w:line="240" w:lineRule="exact"/>
              <w:ind w:right="737"/>
              <w:jc w:val="right"/>
              <w:rPr>
                <w:sz w:val="22"/>
                <w:szCs w:val="22"/>
              </w:rPr>
            </w:pPr>
            <w:r>
              <w:rPr>
                <w:sz w:val="22"/>
                <w:szCs w:val="22"/>
              </w:rPr>
              <w:t>58,1</w:t>
            </w:r>
          </w:p>
        </w:tc>
        <w:tc>
          <w:tcPr>
            <w:tcW w:w="2196" w:type="dxa"/>
            <w:tcBorders>
              <w:left w:val="single" w:sz="4" w:space="0" w:color="auto"/>
              <w:right w:val="single" w:sz="4" w:space="0" w:color="auto"/>
            </w:tcBorders>
            <w:vAlign w:val="bottom"/>
          </w:tcPr>
          <w:p w:rsidR="00C23F00" w:rsidRPr="002B7322" w:rsidRDefault="00C23F00" w:rsidP="00902ECE">
            <w:pPr>
              <w:tabs>
                <w:tab w:val="left" w:pos="1512"/>
              </w:tabs>
              <w:spacing w:before="110" w:after="110" w:line="240" w:lineRule="exact"/>
              <w:ind w:right="850"/>
              <w:jc w:val="right"/>
              <w:rPr>
                <w:sz w:val="22"/>
                <w:szCs w:val="22"/>
              </w:rPr>
            </w:pPr>
            <w:r>
              <w:rPr>
                <w:sz w:val="22"/>
                <w:szCs w:val="22"/>
              </w:rPr>
              <w:t>73,9</w:t>
            </w:r>
          </w:p>
        </w:tc>
        <w:tc>
          <w:tcPr>
            <w:tcW w:w="2197" w:type="dxa"/>
            <w:tcBorders>
              <w:left w:val="single" w:sz="4" w:space="0" w:color="auto"/>
              <w:right w:val="single" w:sz="4" w:space="0" w:color="auto"/>
            </w:tcBorders>
            <w:vAlign w:val="bottom"/>
          </w:tcPr>
          <w:p w:rsidR="00C23F00" w:rsidRPr="002B7322" w:rsidRDefault="00C23F00" w:rsidP="00902ECE">
            <w:pPr>
              <w:pStyle w:val="table10"/>
              <w:tabs>
                <w:tab w:val="left" w:pos="1009"/>
                <w:tab w:val="left" w:pos="1152"/>
              </w:tabs>
              <w:spacing w:before="110" w:after="110" w:line="240" w:lineRule="exact"/>
              <w:ind w:right="794"/>
              <w:jc w:val="right"/>
              <w:rPr>
                <w:sz w:val="22"/>
                <w:szCs w:val="22"/>
              </w:rPr>
            </w:pPr>
            <w:r>
              <w:rPr>
                <w:sz w:val="22"/>
                <w:szCs w:val="22"/>
              </w:rPr>
              <w:t>186,3</w:t>
            </w:r>
          </w:p>
        </w:tc>
      </w:tr>
      <w:tr w:rsidR="00C23F00" w:rsidRPr="00D5124F" w:rsidTr="00BC1A1A">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74" w:right="-57"/>
              <w:rPr>
                <w:sz w:val="22"/>
                <w:szCs w:val="22"/>
              </w:rPr>
            </w:pPr>
            <w:r w:rsidRPr="00E4587C">
              <w:rPr>
                <w:b/>
                <w:sz w:val="22"/>
                <w:szCs w:val="22"/>
                <w:lang w:val="en-US"/>
              </w:rPr>
              <w:t>I</w:t>
            </w:r>
            <w:r>
              <w:rPr>
                <w:b/>
                <w:sz w:val="22"/>
                <w:szCs w:val="22"/>
                <w:lang w:val="en-US"/>
              </w:rPr>
              <w:t>II</w:t>
            </w:r>
            <w:r w:rsidRPr="00E4587C">
              <w:rPr>
                <w:b/>
                <w:sz w:val="22"/>
                <w:szCs w:val="22"/>
                <w:lang w:val="en-US"/>
              </w:rPr>
              <w:t xml:space="preserve"> </w:t>
            </w:r>
            <w:proofErr w:type="spellStart"/>
            <w:r w:rsidRPr="00E4587C">
              <w:rPr>
                <w:b/>
                <w:sz w:val="22"/>
                <w:szCs w:val="22"/>
                <w:lang w:val="en-US"/>
              </w:rPr>
              <w:t>квартал</w:t>
            </w:r>
            <w:proofErr w:type="spellEnd"/>
          </w:p>
        </w:tc>
        <w:tc>
          <w:tcPr>
            <w:tcW w:w="1984" w:type="dxa"/>
            <w:tcBorders>
              <w:left w:val="single" w:sz="4" w:space="0" w:color="auto"/>
              <w:right w:val="single" w:sz="4" w:space="0" w:color="auto"/>
            </w:tcBorders>
            <w:vAlign w:val="bottom"/>
          </w:tcPr>
          <w:p w:rsidR="00C23F00" w:rsidRPr="009B5CBB" w:rsidRDefault="00C23F00" w:rsidP="00902ECE">
            <w:pPr>
              <w:spacing w:before="110" w:after="110" w:line="240" w:lineRule="exact"/>
              <w:ind w:right="737"/>
              <w:jc w:val="right"/>
              <w:rPr>
                <w:b/>
                <w:sz w:val="22"/>
                <w:szCs w:val="22"/>
              </w:rPr>
            </w:pPr>
            <w:r w:rsidRPr="009B5CBB">
              <w:rPr>
                <w:b/>
                <w:sz w:val="22"/>
                <w:szCs w:val="22"/>
              </w:rPr>
              <w:t>112,4</w:t>
            </w:r>
          </w:p>
        </w:tc>
        <w:tc>
          <w:tcPr>
            <w:tcW w:w="2196" w:type="dxa"/>
            <w:tcBorders>
              <w:left w:val="single" w:sz="4" w:space="0" w:color="auto"/>
              <w:right w:val="single" w:sz="4" w:space="0" w:color="auto"/>
            </w:tcBorders>
            <w:vAlign w:val="bottom"/>
          </w:tcPr>
          <w:p w:rsidR="00C23F00" w:rsidRPr="009B5CBB" w:rsidRDefault="00C23F00" w:rsidP="00902ECE">
            <w:pPr>
              <w:tabs>
                <w:tab w:val="left" w:pos="1512"/>
              </w:tabs>
              <w:spacing w:before="110" w:after="110" w:line="240" w:lineRule="exact"/>
              <w:ind w:right="850"/>
              <w:jc w:val="right"/>
              <w:rPr>
                <w:b/>
                <w:sz w:val="22"/>
                <w:szCs w:val="22"/>
              </w:rPr>
            </w:pPr>
            <w:r w:rsidRPr="009B5CBB">
              <w:rPr>
                <w:b/>
                <w:sz w:val="22"/>
                <w:szCs w:val="22"/>
              </w:rPr>
              <w:t>89,3</w:t>
            </w:r>
          </w:p>
        </w:tc>
        <w:tc>
          <w:tcPr>
            <w:tcW w:w="2197" w:type="dxa"/>
            <w:tcBorders>
              <w:left w:val="single" w:sz="4" w:space="0" w:color="auto"/>
              <w:right w:val="single" w:sz="4" w:space="0" w:color="auto"/>
            </w:tcBorders>
            <w:vAlign w:val="bottom"/>
          </w:tcPr>
          <w:p w:rsidR="00C23F00" w:rsidRPr="009B5CBB" w:rsidRDefault="00C23F00" w:rsidP="00902ECE">
            <w:pPr>
              <w:pStyle w:val="table10"/>
              <w:tabs>
                <w:tab w:val="left" w:pos="1009"/>
                <w:tab w:val="left" w:pos="1152"/>
              </w:tabs>
              <w:spacing w:before="110" w:after="110" w:line="240" w:lineRule="exact"/>
              <w:ind w:right="794"/>
              <w:jc w:val="right"/>
              <w:rPr>
                <w:b/>
                <w:sz w:val="22"/>
                <w:szCs w:val="22"/>
              </w:rPr>
            </w:pPr>
            <w:r w:rsidRPr="009B5CBB">
              <w:rPr>
                <w:b/>
                <w:sz w:val="22"/>
                <w:szCs w:val="22"/>
              </w:rPr>
              <w:t>133,4</w:t>
            </w:r>
          </w:p>
        </w:tc>
      </w:tr>
      <w:tr w:rsidR="00C23F00" w:rsidRPr="00D5124F" w:rsidTr="00982E0B">
        <w:trPr>
          <w:cantSplit/>
          <w:jc w:val="center"/>
        </w:trPr>
        <w:tc>
          <w:tcPr>
            <w:tcW w:w="2695" w:type="dxa"/>
            <w:tcBorders>
              <w:left w:val="single" w:sz="4" w:space="0" w:color="auto"/>
              <w:right w:val="single" w:sz="4" w:space="0" w:color="auto"/>
            </w:tcBorders>
            <w:shd w:val="clear" w:color="auto" w:fill="auto"/>
            <w:vAlign w:val="bottom"/>
          </w:tcPr>
          <w:p w:rsidR="00C23F00" w:rsidRPr="00982E0B" w:rsidRDefault="00C23F00" w:rsidP="00902ECE">
            <w:pPr>
              <w:spacing w:before="110" w:after="110" w:line="240" w:lineRule="exact"/>
              <w:ind w:left="74" w:right="-57"/>
              <w:rPr>
                <w:sz w:val="22"/>
                <w:szCs w:val="22"/>
              </w:rPr>
            </w:pPr>
            <w:r w:rsidRPr="00982E0B">
              <w:rPr>
                <w:i/>
                <w:sz w:val="22"/>
                <w:szCs w:val="22"/>
              </w:rPr>
              <w:t>Январь-сентябрь</w:t>
            </w:r>
          </w:p>
        </w:tc>
        <w:tc>
          <w:tcPr>
            <w:tcW w:w="1984" w:type="dxa"/>
            <w:tcBorders>
              <w:left w:val="single" w:sz="4" w:space="0" w:color="auto"/>
              <w:right w:val="single" w:sz="4" w:space="0" w:color="auto"/>
            </w:tcBorders>
            <w:vAlign w:val="bottom"/>
          </w:tcPr>
          <w:p w:rsidR="00C23F00" w:rsidRPr="00982E0B" w:rsidRDefault="00C23F00" w:rsidP="00902ECE">
            <w:pPr>
              <w:spacing w:before="110" w:after="110" w:line="240" w:lineRule="exact"/>
              <w:ind w:right="737"/>
              <w:jc w:val="right"/>
              <w:rPr>
                <w:i/>
                <w:sz w:val="22"/>
                <w:szCs w:val="22"/>
              </w:rPr>
            </w:pPr>
            <w:r w:rsidRPr="00982E0B">
              <w:rPr>
                <w:i/>
                <w:sz w:val="22"/>
                <w:szCs w:val="22"/>
              </w:rPr>
              <w:t>337,6</w:t>
            </w:r>
          </w:p>
        </w:tc>
        <w:tc>
          <w:tcPr>
            <w:tcW w:w="2196" w:type="dxa"/>
            <w:tcBorders>
              <w:left w:val="single" w:sz="4" w:space="0" w:color="auto"/>
              <w:right w:val="single" w:sz="4" w:space="0" w:color="auto"/>
            </w:tcBorders>
            <w:vAlign w:val="bottom"/>
          </w:tcPr>
          <w:p w:rsidR="00C23F00" w:rsidRPr="00982E0B" w:rsidRDefault="00C23F00" w:rsidP="00902ECE">
            <w:pPr>
              <w:tabs>
                <w:tab w:val="left" w:pos="1512"/>
              </w:tabs>
              <w:spacing w:before="110" w:after="110" w:line="240" w:lineRule="exact"/>
              <w:ind w:right="850"/>
              <w:jc w:val="right"/>
              <w:rPr>
                <w:i/>
                <w:sz w:val="22"/>
                <w:szCs w:val="22"/>
              </w:rPr>
            </w:pPr>
            <w:r w:rsidRPr="00982E0B">
              <w:rPr>
                <w:i/>
                <w:sz w:val="22"/>
                <w:szCs w:val="22"/>
              </w:rPr>
              <w:t>105,0</w:t>
            </w:r>
          </w:p>
        </w:tc>
        <w:tc>
          <w:tcPr>
            <w:tcW w:w="2197" w:type="dxa"/>
            <w:tcBorders>
              <w:left w:val="single" w:sz="4" w:space="0" w:color="auto"/>
              <w:right w:val="single" w:sz="4" w:space="0" w:color="auto"/>
            </w:tcBorders>
            <w:vAlign w:val="bottom"/>
          </w:tcPr>
          <w:p w:rsidR="00C23F00" w:rsidRPr="00982E0B" w:rsidRDefault="00C23F00" w:rsidP="00902ECE">
            <w:pPr>
              <w:pStyle w:val="table10"/>
              <w:tabs>
                <w:tab w:val="left" w:pos="1009"/>
                <w:tab w:val="left" w:pos="1152"/>
              </w:tabs>
              <w:spacing w:before="110" w:after="110" w:line="240" w:lineRule="exact"/>
              <w:ind w:right="794"/>
              <w:jc w:val="right"/>
              <w:rPr>
                <w:i/>
                <w:sz w:val="22"/>
                <w:szCs w:val="22"/>
              </w:rPr>
            </w:pPr>
            <w:r w:rsidRPr="00982E0B">
              <w:rPr>
                <w:i/>
                <w:sz w:val="22"/>
                <w:szCs w:val="22"/>
              </w:rPr>
              <w:t>х</w:t>
            </w:r>
          </w:p>
        </w:tc>
      </w:tr>
      <w:tr w:rsidR="00C23F00" w:rsidRPr="00D5124F" w:rsidTr="00982E0B">
        <w:trPr>
          <w:cantSplit/>
          <w:jc w:val="center"/>
        </w:trPr>
        <w:tc>
          <w:tcPr>
            <w:tcW w:w="2695" w:type="dxa"/>
            <w:tcBorders>
              <w:left w:val="single" w:sz="4" w:space="0" w:color="auto"/>
              <w:right w:val="single" w:sz="4" w:space="0" w:color="auto"/>
            </w:tcBorders>
            <w:shd w:val="clear" w:color="auto" w:fill="auto"/>
            <w:vAlign w:val="bottom"/>
          </w:tcPr>
          <w:p w:rsidR="00C23F00" w:rsidRPr="00FB47E5" w:rsidRDefault="00C23F00" w:rsidP="00902ECE">
            <w:pPr>
              <w:spacing w:before="110" w:after="110" w:line="240" w:lineRule="exact"/>
              <w:ind w:left="284" w:right="-57"/>
              <w:rPr>
                <w:sz w:val="22"/>
                <w:szCs w:val="22"/>
              </w:rPr>
            </w:pPr>
            <w:r>
              <w:rPr>
                <w:sz w:val="22"/>
                <w:szCs w:val="22"/>
              </w:rPr>
              <w:t>Октябрь</w:t>
            </w:r>
          </w:p>
        </w:tc>
        <w:tc>
          <w:tcPr>
            <w:tcW w:w="1984" w:type="dxa"/>
            <w:tcBorders>
              <w:left w:val="single" w:sz="4" w:space="0" w:color="auto"/>
              <w:right w:val="single" w:sz="4" w:space="0" w:color="auto"/>
            </w:tcBorders>
            <w:vAlign w:val="bottom"/>
          </w:tcPr>
          <w:p w:rsidR="00C23F00" w:rsidRPr="0085092A" w:rsidRDefault="00C23F00" w:rsidP="00902ECE">
            <w:pPr>
              <w:spacing w:before="110" w:after="110" w:line="240" w:lineRule="exact"/>
              <w:ind w:right="737"/>
              <w:jc w:val="right"/>
              <w:rPr>
                <w:sz w:val="22"/>
                <w:szCs w:val="22"/>
              </w:rPr>
            </w:pPr>
            <w:r w:rsidRPr="0085092A">
              <w:rPr>
                <w:sz w:val="22"/>
                <w:szCs w:val="22"/>
              </w:rPr>
              <w:t>43,2</w:t>
            </w:r>
          </w:p>
        </w:tc>
        <w:tc>
          <w:tcPr>
            <w:tcW w:w="2196" w:type="dxa"/>
            <w:tcBorders>
              <w:left w:val="single" w:sz="4" w:space="0" w:color="auto"/>
              <w:right w:val="single" w:sz="4" w:space="0" w:color="auto"/>
            </w:tcBorders>
            <w:vAlign w:val="bottom"/>
          </w:tcPr>
          <w:p w:rsidR="00C23F00" w:rsidRPr="0085092A" w:rsidRDefault="00C23F00" w:rsidP="00902ECE">
            <w:pPr>
              <w:tabs>
                <w:tab w:val="left" w:pos="1512"/>
              </w:tabs>
              <w:spacing w:before="110" w:after="110" w:line="240" w:lineRule="exact"/>
              <w:ind w:right="850"/>
              <w:jc w:val="right"/>
              <w:rPr>
                <w:sz w:val="22"/>
                <w:szCs w:val="22"/>
              </w:rPr>
            </w:pPr>
            <w:r w:rsidRPr="0085092A">
              <w:rPr>
                <w:sz w:val="22"/>
                <w:szCs w:val="22"/>
              </w:rPr>
              <w:t>131,2</w:t>
            </w:r>
          </w:p>
        </w:tc>
        <w:tc>
          <w:tcPr>
            <w:tcW w:w="2197" w:type="dxa"/>
            <w:tcBorders>
              <w:left w:val="single" w:sz="4" w:space="0" w:color="auto"/>
              <w:right w:val="single" w:sz="4" w:space="0" w:color="auto"/>
            </w:tcBorders>
            <w:vAlign w:val="bottom"/>
          </w:tcPr>
          <w:p w:rsidR="00C23F00" w:rsidRPr="0085092A" w:rsidRDefault="00C23F00" w:rsidP="00902ECE">
            <w:pPr>
              <w:pStyle w:val="table10"/>
              <w:tabs>
                <w:tab w:val="left" w:pos="1009"/>
                <w:tab w:val="left" w:pos="1152"/>
              </w:tabs>
              <w:spacing w:before="110" w:after="110" w:line="240" w:lineRule="exact"/>
              <w:ind w:right="794"/>
              <w:jc w:val="right"/>
              <w:rPr>
                <w:sz w:val="22"/>
                <w:szCs w:val="22"/>
              </w:rPr>
            </w:pPr>
            <w:r w:rsidRPr="0085092A">
              <w:rPr>
                <w:sz w:val="22"/>
                <w:szCs w:val="22"/>
              </w:rPr>
              <w:t>74,4</w:t>
            </w:r>
          </w:p>
        </w:tc>
      </w:tr>
      <w:tr w:rsidR="00C23F00" w:rsidRPr="00D5124F" w:rsidTr="00982E0B">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284" w:right="-57"/>
              <w:rPr>
                <w:sz w:val="22"/>
                <w:szCs w:val="22"/>
              </w:rPr>
            </w:pPr>
            <w:r>
              <w:rPr>
                <w:sz w:val="22"/>
                <w:szCs w:val="22"/>
              </w:rPr>
              <w:t>Ноябрь</w:t>
            </w:r>
          </w:p>
        </w:tc>
        <w:tc>
          <w:tcPr>
            <w:tcW w:w="1984" w:type="dxa"/>
            <w:tcBorders>
              <w:left w:val="single" w:sz="4" w:space="0" w:color="auto"/>
              <w:right w:val="single" w:sz="4" w:space="0" w:color="auto"/>
            </w:tcBorders>
            <w:vAlign w:val="bottom"/>
          </w:tcPr>
          <w:p w:rsidR="00C23F00" w:rsidRPr="0085092A" w:rsidRDefault="00C23F00" w:rsidP="00902ECE">
            <w:pPr>
              <w:spacing w:before="110" w:after="110" w:line="240" w:lineRule="exact"/>
              <w:ind w:right="737"/>
              <w:jc w:val="right"/>
              <w:rPr>
                <w:sz w:val="22"/>
                <w:szCs w:val="22"/>
              </w:rPr>
            </w:pPr>
            <w:r>
              <w:rPr>
                <w:sz w:val="22"/>
                <w:szCs w:val="22"/>
              </w:rPr>
              <w:t>27,6</w:t>
            </w:r>
          </w:p>
        </w:tc>
        <w:tc>
          <w:tcPr>
            <w:tcW w:w="2196" w:type="dxa"/>
            <w:tcBorders>
              <w:left w:val="single" w:sz="4" w:space="0" w:color="auto"/>
              <w:right w:val="single" w:sz="4" w:space="0" w:color="auto"/>
            </w:tcBorders>
            <w:vAlign w:val="bottom"/>
          </w:tcPr>
          <w:p w:rsidR="00C23F00" w:rsidRPr="0085092A" w:rsidRDefault="00C23F00" w:rsidP="00902ECE">
            <w:pPr>
              <w:tabs>
                <w:tab w:val="left" w:pos="1512"/>
              </w:tabs>
              <w:spacing w:before="110" w:after="110" w:line="240" w:lineRule="exact"/>
              <w:ind w:right="850"/>
              <w:jc w:val="right"/>
              <w:rPr>
                <w:sz w:val="22"/>
                <w:szCs w:val="22"/>
              </w:rPr>
            </w:pPr>
            <w:r>
              <w:rPr>
                <w:sz w:val="22"/>
                <w:szCs w:val="22"/>
              </w:rPr>
              <w:t>63,0</w:t>
            </w:r>
          </w:p>
        </w:tc>
        <w:tc>
          <w:tcPr>
            <w:tcW w:w="2197" w:type="dxa"/>
            <w:tcBorders>
              <w:left w:val="single" w:sz="4" w:space="0" w:color="auto"/>
              <w:right w:val="single" w:sz="4" w:space="0" w:color="auto"/>
            </w:tcBorders>
            <w:vAlign w:val="bottom"/>
          </w:tcPr>
          <w:p w:rsidR="00C23F00" w:rsidRPr="0085092A" w:rsidRDefault="00C23F00" w:rsidP="00902ECE">
            <w:pPr>
              <w:pStyle w:val="table10"/>
              <w:tabs>
                <w:tab w:val="left" w:pos="1009"/>
                <w:tab w:val="left" w:pos="1152"/>
              </w:tabs>
              <w:spacing w:before="110" w:after="110" w:line="240" w:lineRule="exact"/>
              <w:ind w:right="794"/>
              <w:jc w:val="right"/>
              <w:rPr>
                <w:sz w:val="22"/>
                <w:szCs w:val="22"/>
              </w:rPr>
            </w:pPr>
            <w:r>
              <w:rPr>
                <w:sz w:val="22"/>
                <w:szCs w:val="22"/>
              </w:rPr>
              <w:t>63,9</w:t>
            </w:r>
          </w:p>
        </w:tc>
      </w:tr>
      <w:tr w:rsidR="00C23F00" w:rsidRPr="006E1061" w:rsidTr="008E7B21">
        <w:trPr>
          <w:cantSplit/>
          <w:jc w:val="center"/>
        </w:trPr>
        <w:tc>
          <w:tcPr>
            <w:tcW w:w="2695" w:type="dxa"/>
            <w:tcBorders>
              <w:top w:val="nil"/>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284" w:right="-57"/>
              <w:rPr>
                <w:sz w:val="22"/>
                <w:szCs w:val="22"/>
              </w:rPr>
            </w:pPr>
            <w:r>
              <w:rPr>
                <w:sz w:val="22"/>
                <w:szCs w:val="22"/>
              </w:rPr>
              <w:t>Декабрь</w:t>
            </w:r>
          </w:p>
        </w:tc>
        <w:tc>
          <w:tcPr>
            <w:tcW w:w="1984" w:type="dxa"/>
            <w:tcBorders>
              <w:top w:val="nil"/>
              <w:left w:val="single" w:sz="4" w:space="0" w:color="auto"/>
              <w:right w:val="single" w:sz="4" w:space="0" w:color="auto"/>
            </w:tcBorders>
            <w:vAlign w:val="bottom"/>
          </w:tcPr>
          <w:p w:rsidR="00C23F00" w:rsidRPr="006E1061" w:rsidRDefault="00C23F00" w:rsidP="00902ECE">
            <w:pPr>
              <w:spacing w:before="110" w:after="110" w:line="240" w:lineRule="exact"/>
              <w:ind w:right="737"/>
              <w:jc w:val="right"/>
              <w:rPr>
                <w:sz w:val="22"/>
                <w:szCs w:val="22"/>
              </w:rPr>
            </w:pPr>
            <w:r w:rsidRPr="006E1061">
              <w:rPr>
                <w:sz w:val="22"/>
                <w:szCs w:val="22"/>
              </w:rPr>
              <w:t>22,</w:t>
            </w:r>
            <w:r w:rsidR="00105BB0" w:rsidRPr="006E1061">
              <w:rPr>
                <w:sz w:val="22"/>
                <w:szCs w:val="22"/>
              </w:rPr>
              <w:t>6</w:t>
            </w:r>
          </w:p>
        </w:tc>
        <w:tc>
          <w:tcPr>
            <w:tcW w:w="2196" w:type="dxa"/>
            <w:tcBorders>
              <w:top w:val="nil"/>
              <w:left w:val="single" w:sz="4" w:space="0" w:color="auto"/>
              <w:right w:val="single" w:sz="4" w:space="0" w:color="auto"/>
            </w:tcBorders>
            <w:vAlign w:val="bottom"/>
          </w:tcPr>
          <w:p w:rsidR="00C23F00" w:rsidRPr="006E1061" w:rsidRDefault="00105BB0" w:rsidP="00902ECE">
            <w:pPr>
              <w:tabs>
                <w:tab w:val="left" w:pos="1512"/>
              </w:tabs>
              <w:spacing w:before="110" w:after="110" w:line="240" w:lineRule="exact"/>
              <w:ind w:right="850"/>
              <w:jc w:val="right"/>
              <w:rPr>
                <w:sz w:val="22"/>
                <w:szCs w:val="22"/>
              </w:rPr>
            </w:pPr>
            <w:r w:rsidRPr="006E1061">
              <w:rPr>
                <w:sz w:val="22"/>
                <w:szCs w:val="22"/>
              </w:rPr>
              <w:t>55</w:t>
            </w:r>
            <w:r w:rsidR="00C23F00" w:rsidRPr="006E1061">
              <w:rPr>
                <w:sz w:val="22"/>
                <w:szCs w:val="22"/>
              </w:rPr>
              <w:t>,</w:t>
            </w:r>
            <w:r w:rsidRPr="006E1061">
              <w:rPr>
                <w:sz w:val="22"/>
                <w:szCs w:val="22"/>
              </w:rPr>
              <w:t>3</w:t>
            </w:r>
          </w:p>
        </w:tc>
        <w:tc>
          <w:tcPr>
            <w:tcW w:w="2197" w:type="dxa"/>
            <w:tcBorders>
              <w:top w:val="nil"/>
              <w:left w:val="single" w:sz="4" w:space="0" w:color="auto"/>
              <w:right w:val="single" w:sz="4" w:space="0" w:color="auto"/>
            </w:tcBorders>
            <w:vAlign w:val="bottom"/>
          </w:tcPr>
          <w:p w:rsidR="00C23F00" w:rsidRPr="006E1061" w:rsidRDefault="00C23F00" w:rsidP="00902ECE">
            <w:pPr>
              <w:pStyle w:val="table10"/>
              <w:tabs>
                <w:tab w:val="left" w:pos="1009"/>
                <w:tab w:val="left" w:pos="1152"/>
              </w:tabs>
              <w:spacing w:before="110" w:after="110" w:line="240" w:lineRule="exact"/>
              <w:ind w:right="794"/>
              <w:jc w:val="right"/>
              <w:rPr>
                <w:sz w:val="22"/>
                <w:szCs w:val="22"/>
              </w:rPr>
            </w:pPr>
            <w:r w:rsidRPr="006E1061">
              <w:rPr>
                <w:sz w:val="22"/>
                <w:szCs w:val="22"/>
              </w:rPr>
              <w:t>81,</w:t>
            </w:r>
            <w:r w:rsidR="00540E9A" w:rsidRPr="006E1061">
              <w:rPr>
                <w:sz w:val="22"/>
                <w:szCs w:val="22"/>
              </w:rPr>
              <w:t>9</w:t>
            </w:r>
          </w:p>
        </w:tc>
      </w:tr>
      <w:tr w:rsidR="00C23F00" w:rsidRPr="006E1061" w:rsidTr="008A73F6">
        <w:trPr>
          <w:cantSplit/>
          <w:jc w:val="center"/>
        </w:trPr>
        <w:tc>
          <w:tcPr>
            <w:tcW w:w="2695" w:type="dxa"/>
            <w:tcBorders>
              <w:top w:val="nil"/>
              <w:left w:val="single" w:sz="4" w:space="0" w:color="auto"/>
              <w:right w:val="single" w:sz="4" w:space="0" w:color="auto"/>
            </w:tcBorders>
            <w:shd w:val="clear" w:color="auto" w:fill="auto"/>
            <w:vAlign w:val="bottom"/>
          </w:tcPr>
          <w:p w:rsidR="00C23F00" w:rsidRPr="00B505EB" w:rsidRDefault="00C23F00" w:rsidP="00902ECE">
            <w:pPr>
              <w:spacing w:before="110" w:after="110" w:line="240" w:lineRule="exact"/>
              <w:ind w:left="74" w:right="-57"/>
              <w:rPr>
                <w:b/>
                <w:i/>
                <w:sz w:val="22"/>
                <w:szCs w:val="22"/>
              </w:rPr>
            </w:pPr>
            <w:r w:rsidRPr="00E4587C">
              <w:rPr>
                <w:b/>
                <w:sz w:val="22"/>
                <w:szCs w:val="22"/>
                <w:lang w:val="en-US"/>
              </w:rPr>
              <w:t>I</w:t>
            </w:r>
            <w:r>
              <w:rPr>
                <w:b/>
                <w:sz w:val="22"/>
                <w:szCs w:val="22"/>
                <w:lang w:val="en-US"/>
              </w:rPr>
              <w:t>V</w:t>
            </w:r>
            <w:r w:rsidRPr="00E4587C">
              <w:rPr>
                <w:b/>
                <w:sz w:val="22"/>
                <w:szCs w:val="22"/>
                <w:lang w:val="en-US"/>
              </w:rPr>
              <w:t xml:space="preserve"> </w:t>
            </w:r>
            <w:proofErr w:type="spellStart"/>
            <w:r w:rsidRPr="00E4587C">
              <w:rPr>
                <w:b/>
                <w:sz w:val="22"/>
                <w:szCs w:val="22"/>
                <w:lang w:val="en-US"/>
              </w:rPr>
              <w:t>квартал</w:t>
            </w:r>
            <w:proofErr w:type="spellEnd"/>
          </w:p>
        </w:tc>
        <w:tc>
          <w:tcPr>
            <w:tcW w:w="1984" w:type="dxa"/>
            <w:tcBorders>
              <w:top w:val="nil"/>
              <w:left w:val="single" w:sz="4" w:space="0" w:color="auto"/>
              <w:right w:val="single" w:sz="4" w:space="0" w:color="auto"/>
            </w:tcBorders>
            <w:vAlign w:val="bottom"/>
          </w:tcPr>
          <w:p w:rsidR="00C23F00" w:rsidRPr="006E1061" w:rsidRDefault="00C23F00" w:rsidP="00902ECE">
            <w:pPr>
              <w:spacing w:before="110" w:after="110" w:line="240" w:lineRule="exact"/>
              <w:ind w:right="737"/>
              <w:jc w:val="right"/>
              <w:rPr>
                <w:b/>
                <w:sz w:val="22"/>
                <w:szCs w:val="22"/>
              </w:rPr>
            </w:pPr>
            <w:r w:rsidRPr="006E1061">
              <w:rPr>
                <w:b/>
                <w:sz w:val="22"/>
                <w:szCs w:val="22"/>
              </w:rPr>
              <w:t>93,</w:t>
            </w:r>
            <w:r w:rsidR="00105BB0" w:rsidRPr="006E1061">
              <w:rPr>
                <w:b/>
                <w:sz w:val="22"/>
                <w:szCs w:val="22"/>
              </w:rPr>
              <w:t>5</w:t>
            </w:r>
          </w:p>
        </w:tc>
        <w:tc>
          <w:tcPr>
            <w:tcW w:w="2196" w:type="dxa"/>
            <w:tcBorders>
              <w:top w:val="nil"/>
              <w:left w:val="single" w:sz="4" w:space="0" w:color="auto"/>
              <w:right w:val="single" w:sz="4" w:space="0" w:color="auto"/>
            </w:tcBorders>
            <w:vAlign w:val="bottom"/>
          </w:tcPr>
          <w:p w:rsidR="00C23F00" w:rsidRPr="006E1061" w:rsidRDefault="00C23F00" w:rsidP="00902ECE">
            <w:pPr>
              <w:tabs>
                <w:tab w:val="left" w:pos="1512"/>
              </w:tabs>
              <w:spacing w:before="110" w:after="110" w:line="240" w:lineRule="exact"/>
              <w:ind w:right="850"/>
              <w:jc w:val="right"/>
              <w:rPr>
                <w:b/>
                <w:sz w:val="22"/>
                <w:szCs w:val="22"/>
              </w:rPr>
            </w:pPr>
            <w:r w:rsidRPr="006E1061">
              <w:rPr>
                <w:b/>
                <w:sz w:val="22"/>
                <w:szCs w:val="22"/>
              </w:rPr>
              <w:t>79,</w:t>
            </w:r>
            <w:r w:rsidR="00540E9A" w:rsidRPr="006E1061">
              <w:rPr>
                <w:b/>
                <w:sz w:val="22"/>
                <w:szCs w:val="22"/>
              </w:rPr>
              <w:t>4</w:t>
            </w:r>
          </w:p>
        </w:tc>
        <w:tc>
          <w:tcPr>
            <w:tcW w:w="2197" w:type="dxa"/>
            <w:tcBorders>
              <w:top w:val="nil"/>
              <w:left w:val="single" w:sz="4" w:space="0" w:color="auto"/>
              <w:right w:val="single" w:sz="4" w:space="0" w:color="auto"/>
            </w:tcBorders>
            <w:vAlign w:val="bottom"/>
          </w:tcPr>
          <w:p w:rsidR="00C23F00" w:rsidRPr="006E1061" w:rsidRDefault="00C23F00" w:rsidP="00902ECE">
            <w:pPr>
              <w:pStyle w:val="table10"/>
              <w:tabs>
                <w:tab w:val="left" w:pos="1009"/>
                <w:tab w:val="left" w:pos="1152"/>
              </w:tabs>
              <w:spacing w:before="110" w:after="110" w:line="240" w:lineRule="exact"/>
              <w:ind w:right="794"/>
              <w:jc w:val="right"/>
              <w:rPr>
                <w:b/>
                <w:sz w:val="22"/>
                <w:szCs w:val="22"/>
              </w:rPr>
            </w:pPr>
            <w:r w:rsidRPr="006E1061">
              <w:rPr>
                <w:b/>
                <w:sz w:val="22"/>
                <w:szCs w:val="22"/>
              </w:rPr>
              <w:t>83,</w:t>
            </w:r>
            <w:r w:rsidR="00540E9A" w:rsidRPr="006E1061">
              <w:rPr>
                <w:b/>
                <w:sz w:val="22"/>
                <w:szCs w:val="22"/>
              </w:rPr>
              <w:t>2</w:t>
            </w:r>
          </w:p>
        </w:tc>
      </w:tr>
      <w:tr w:rsidR="00C23F00" w:rsidRPr="006E1061" w:rsidTr="008E7B21">
        <w:trPr>
          <w:cantSplit/>
          <w:jc w:val="center"/>
        </w:trPr>
        <w:tc>
          <w:tcPr>
            <w:tcW w:w="2695" w:type="dxa"/>
            <w:tcBorders>
              <w:left w:val="single" w:sz="4" w:space="0" w:color="auto"/>
              <w:right w:val="single" w:sz="4" w:space="0" w:color="auto"/>
            </w:tcBorders>
            <w:shd w:val="clear" w:color="auto" w:fill="auto"/>
            <w:vAlign w:val="bottom"/>
          </w:tcPr>
          <w:p w:rsidR="00C23F00" w:rsidRPr="004F4563" w:rsidRDefault="00C23F00" w:rsidP="00902ECE">
            <w:pPr>
              <w:spacing w:before="110" w:after="110" w:line="240" w:lineRule="exact"/>
              <w:ind w:left="74" w:right="-57"/>
              <w:rPr>
                <w:b/>
                <w:sz w:val="22"/>
                <w:szCs w:val="22"/>
              </w:rPr>
            </w:pPr>
            <w:r w:rsidRPr="004F4563">
              <w:rPr>
                <w:b/>
                <w:sz w:val="22"/>
                <w:szCs w:val="22"/>
              </w:rPr>
              <w:t>Январь-декабрь</w:t>
            </w:r>
          </w:p>
        </w:tc>
        <w:tc>
          <w:tcPr>
            <w:tcW w:w="1984" w:type="dxa"/>
            <w:tcBorders>
              <w:top w:val="nil"/>
              <w:left w:val="single" w:sz="4" w:space="0" w:color="auto"/>
              <w:right w:val="single" w:sz="4" w:space="0" w:color="auto"/>
            </w:tcBorders>
            <w:vAlign w:val="bottom"/>
          </w:tcPr>
          <w:p w:rsidR="00C23F00" w:rsidRPr="006E1061" w:rsidRDefault="00C23F00" w:rsidP="00902ECE">
            <w:pPr>
              <w:spacing w:before="110" w:after="110" w:line="240" w:lineRule="exact"/>
              <w:ind w:right="737"/>
              <w:jc w:val="right"/>
              <w:rPr>
                <w:b/>
                <w:sz w:val="22"/>
                <w:szCs w:val="22"/>
              </w:rPr>
            </w:pPr>
            <w:r w:rsidRPr="006E1061">
              <w:rPr>
                <w:b/>
                <w:sz w:val="22"/>
                <w:szCs w:val="22"/>
              </w:rPr>
              <w:t>431,1</w:t>
            </w:r>
          </w:p>
        </w:tc>
        <w:tc>
          <w:tcPr>
            <w:tcW w:w="2196" w:type="dxa"/>
            <w:tcBorders>
              <w:top w:val="nil"/>
              <w:left w:val="single" w:sz="4" w:space="0" w:color="auto"/>
              <w:right w:val="single" w:sz="4" w:space="0" w:color="auto"/>
            </w:tcBorders>
            <w:vAlign w:val="bottom"/>
          </w:tcPr>
          <w:p w:rsidR="00C23F00" w:rsidRPr="006E1061" w:rsidRDefault="00C23F00" w:rsidP="00902ECE">
            <w:pPr>
              <w:tabs>
                <w:tab w:val="left" w:pos="1512"/>
              </w:tabs>
              <w:spacing w:before="110" w:after="110" w:line="240" w:lineRule="exact"/>
              <w:ind w:right="850"/>
              <w:jc w:val="right"/>
              <w:rPr>
                <w:b/>
                <w:sz w:val="22"/>
                <w:szCs w:val="22"/>
              </w:rPr>
            </w:pPr>
            <w:r w:rsidRPr="006E1061">
              <w:rPr>
                <w:b/>
                <w:sz w:val="22"/>
                <w:szCs w:val="22"/>
              </w:rPr>
              <w:t>98,1</w:t>
            </w:r>
          </w:p>
        </w:tc>
        <w:tc>
          <w:tcPr>
            <w:tcW w:w="2197" w:type="dxa"/>
            <w:tcBorders>
              <w:top w:val="nil"/>
              <w:left w:val="single" w:sz="4" w:space="0" w:color="auto"/>
              <w:right w:val="single" w:sz="4" w:space="0" w:color="auto"/>
            </w:tcBorders>
            <w:vAlign w:val="bottom"/>
          </w:tcPr>
          <w:p w:rsidR="00C23F00" w:rsidRPr="006E1061" w:rsidRDefault="00C23F00" w:rsidP="00902ECE">
            <w:pPr>
              <w:pStyle w:val="table10"/>
              <w:tabs>
                <w:tab w:val="left" w:pos="1009"/>
                <w:tab w:val="left" w:pos="1152"/>
              </w:tabs>
              <w:spacing w:before="110" w:after="110" w:line="240" w:lineRule="exact"/>
              <w:ind w:right="794"/>
              <w:jc w:val="right"/>
              <w:rPr>
                <w:b/>
                <w:sz w:val="22"/>
                <w:szCs w:val="22"/>
              </w:rPr>
            </w:pPr>
            <w:r w:rsidRPr="006E1061">
              <w:rPr>
                <w:b/>
                <w:sz w:val="22"/>
                <w:szCs w:val="22"/>
              </w:rPr>
              <w:t>х</w:t>
            </w:r>
          </w:p>
        </w:tc>
      </w:tr>
      <w:tr w:rsidR="00C23F00" w:rsidRPr="00D5124F" w:rsidTr="008E7B21">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624" w:right="-57"/>
              <w:rPr>
                <w:b/>
                <w:i/>
                <w:sz w:val="22"/>
                <w:szCs w:val="22"/>
              </w:rPr>
            </w:pPr>
            <w:r w:rsidRPr="00FB47E5">
              <w:rPr>
                <w:b/>
                <w:sz w:val="22"/>
                <w:szCs w:val="22"/>
              </w:rPr>
              <w:t>20</w:t>
            </w:r>
            <w:r>
              <w:rPr>
                <w:b/>
                <w:sz w:val="22"/>
                <w:szCs w:val="22"/>
              </w:rPr>
              <w:t>22</w:t>
            </w:r>
            <w:r w:rsidRPr="00FB47E5">
              <w:rPr>
                <w:b/>
                <w:sz w:val="22"/>
                <w:szCs w:val="22"/>
              </w:rPr>
              <w:t> г.</w:t>
            </w:r>
          </w:p>
        </w:tc>
        <w:tc>
          <w:tcPr>
            <w:tcW w:w="1984" w:type="dxa"/>
            <w:tcBorders>
              <w:left w:val="single" w:sz="4" w:space="0" w:color="auto"/>
              <w:right w:val="single" w:sz="4" w:space="0" w:color="auto"/>
            </w:tcBorders>
            <w:vAlign w:val="bottom"/>
          </w:tcPr>
          <w:p w:rsidR="00C23F00" w:rsidRPr="00982E0B" w:rsidRDefault="00C23F00" w:rsidP="00902ECE">
            <w:pPr>
              <w:spacing w:before="110" w:after="110" w:line="240" w:lineRule="exact"/>
              <w:ind w:right="737"/>
              <w:jc w:val="right"/>
              <w:rPr>
                <w:b/>
                <w:i/>
                <w:sz w:val="22"/>
                <w:szCs w:val="22"/>
              </w:rPr>
            </w:pPr>
          </w:p>
        </w:tc>
        <w:tc>
          <w:tcPr>
            <w:tcW w:w="2196" w:type="dxa"/>
            <w:tcBorders>
              <w:left w:val="single" w:sz="4" w:space="0" w:color="auto"/>
              <w:right w:val="single" w:sz="4" w:space="0" w:color="auto"/>
            </w:tcBorders>
            <w:vAlign w:val="bottom"/>
          </w:tcPr>
          <w:p w:rsidR="00C23F00" w:rsidRPr="00982E0B" w:rsidRDefault="00C23F00" w:rsidP="00902ECE">
            <w:pPr>
              <w:tabs>
                <w:tab w:val="left" w:pos="1512"/>
              </w:tabs>
              <w:spacing w:before="110" w:after="110" w:line="240" w:lineRule="exact"/>
              <w:ind w:right="850"/>
              <w:jc w:val="right"/>
              <w:rPr>
                <w:b/>
                <w:i/>
                <w:sz w:val="22"/>
                <w:szCs w:val="22"/>
              </w:rPr>
            </w:pPr>
          </w:p>
        </w:tc>
        <w:tc>
          <w:tcPr>
            <w:tcW w:w="2197" w:type="dxa"/>
            <w:tcBorders>
              <w:left w:val="single" w:sz="4" w:space="0" w:color="auto"/>
              <w:right w:val="single" w:sz="4" w:space="0" w:color="auto"/>
            </w:tcBorders>
            <w:vAlign w:val="bottom"/>
          </w:tcPr>
          <w:p w:rsidR="00C23F00" w:rsidRPr="00982E0B" w:rsidRDefault="00C23F00" w:rsidP="00902ECE">
            <w:pPr>
              <w:pStyle w:val="table10"/>
              <w:tabs>
                <w:tab w:val="left" w:pos="1009"/>
                <w:tab w:val="left" w:pos="1152"/>
              </w:tabs>
              <w:spacing w:before="110" w:after="110" w:line="240" w:lineRule="exact"/>
              <w:ind w:right="794"/>
              <w:jc w:val="right"/>
              <w:rPr>
                <w:b/>
                <w:i/>
                <w:sz w:val="22"/>
                <w:szCs w:val="22"/>
              </w:rPr>
            </w:pPr>
          </w:p>
        </w:tc>
      </w:tr>
      <w:tr w:rsidR="00C23F00" w:rsidRPr="00D5124F" w:rsidTr="00CF2B3D">
        <w:trPr>
          <w:cantSplit/>
          <w:jc w:val="center"/>
        </w:trPr>
        <w:tc>
          <w:tcPr>
            <w:tcW w:w="2695" w:type="dxa"/>
            <w:tcBorders>
              <w:left w:val="single" w:sz="4" w:space="0" w:color="auto"/>
              <w:right w:val="single" w:sz="4" w:space="0" w:color="auto"/>
            </w:tcBorders>
            <w:shd w:val="clear" w:color="auto" w:fill="auto"/>
            <w:vAlign w:val="bottom"/>
          </w:tcPr>
          <w:p w:rsidR="00C23F00" w:rsidRPr="00BC1A1A" w:rsidRDefault="00C23F00" w:rsidP="00902ECE">
            <w:pPr>
              <w:spacing w:before="110" w:after="110" w:line="240" w:lineRule="exact"/>
              <w:ind w:firstLine="292"/>
              <w:rPr>
                <w:sz w:val="22"/>
                <w:szCs w:val="22"/>
              </w:rPr>
            </w:pPr>
            <w:r w:rsidRPr="00BC1A1A">
              <w:rPr>
                <w:sz w:val="22"/>
                <w:szCs w:val="22"/>
              </w:rPr>
              <w:t>Январь</w:t>
            </w:r>
          </w:p>
        </w:tc>
        <w:tc>
          <w:tcPr>
            <w:tcW w:w="1984" w:type="dxa"/>
            <w:tcBorders>
              <w:left w:val="single" w:sz="4" w:space="0" w:color="auto"/>
              <w:right w:val="single" w:sz="4" w:space="0" w:color="auto"/>
            </w:tcBorders>
            <w:vAlign w:val="bottom"/>
          </w:tcPr>
          <w:p w:rsidR="00C23F00" w:rsidRPr="00BC1A1A" w:rsidRDefault="00C23F00" w:rsidP="00902ECE">
            <w:pPr>
              <w:spacing w:before="110" w:after="110" w:line="240" w:lineRule="exact"/>
              <w:ind w:right="737"/>
              <w:jc w:val="right"/>
              <w:rPr>
                <w:sz w:val="22"/>
                <w:szCs w:val="22"/>
              </w:rPr>
            </w:pPr>
            <w:r w:rsidRPr="00BC1A1A">
              <w:rPr>
                <w:sz w:val="22"/>
                <w:szCs w:val="22"/>
              </w:rPr>
              <w:t>62,9</w:t>
            </w:r>
          </w:p>
        </w:tc>
        <w:tc>
          <w:tcPr>
            <w:tcW w:w="2196" w:type="dxa"/>
            <w:tcBorders>
              <w:left w:val="single" w:sz="4" w:space="0" w:color="auto"/>
              <w:right w:val="single" w:sz="4" w:space="0" w:color="auto"/>
            </w:tcBorders>
            <w:vAlign w:val="bottom"/>
          </w:tcPr>
          <w:p w:rsidR="00C23F00" w:rsidRPr="00BC1A1A" w:rsidRDefault="00C23F00" w:rsidP="00902ECE">
            <w:pPr>
              <w:tabs>
                <w:tab w:val="left" w:pos="1512"/>
              </w:tabs>
              <w:spacing w:before="110" w:after="110" w:line="240" w:lineRule="exact"/>
              <w:ind w:right="850"/>
              <w:jc w:val="right"/>
              <w:rPr>
                <w:sz w:val="22"/>
                <w:szCs w:val="22"/>
              </w:rPr>
            </w:pPr>
            <w:r w:rsidRPr="00BC1A1A">
              <w:rPr>
                <w:sz w:val="22"/>
                <w:szCs w:val="22"/>
              </w:rPr>
              <w:t>98,4</w:t>
            </w:r>
          </w:p>
        </w:tc>
        <w:tc>
          <w:tcPr>
            <w:tcW w:w="2197" w:type="dxa"/>
            <w:tcBorders>
              <w:left w:val="single" w:sz="4" w:space="0" w:color="auto"/>
              <w:right w:val="single" w:sz="4" w:space="0" w:color="auto"/>
            </w:tcBorders>
            <w:vAlign w:val="bottom"/>
          </w:tcPr>
          <w:p w:rsidR="00C23F00" w:rsidRPr="00875F32" w:rsidRDefault="00875F32" w:rsidP="00902ECE">
            <w:pPr>
              <w:pStyle w:val="table10"/>
              <w:tabs>
                <w:tab w:val="left" w:pos="1009"/>
                <w:tab w:val="left" w:pos="1152"/>
              </w:tabs>
              <w:spacing w:before="110" w:after="110" w:line="240" w:lineRule="exact"/>
              <w:ind w:right="794"/>
              <w:jc w:val="right"/>
              <w:rPr>
                <w:sz w:val="22"/>
                <w:szCs w:val="22"/>
              </w:rPr>
            </w:pPr>
            <w:r>
              <w:rPr>
                <w:sz w:val="22"/>
                <w:szCs w:val="22"/>
                <w:lang w:val="en-US"/>
              </w:rPr>
              <w:t>277</w:t>
            </w:r>
            <w:r>
              <w:rPr>
                <w:sz w:val="22"/>
                <w:szCs w:val="22"/>
              </w:rPr>
              <w:t>,8</w:t>
            </w:r>
          </w:p>
        </w:tc>
      </w:tr>
      <w:tr w:rsidR="00C23F00" w:rsidRPr="00D5124F" w:rsidTr="00CF2B3D">
        <w:trPr>
          <w:cantSplit/>
          <w:jc w:val="center"/>
        </w:trPr>
        <w:tc>
          <w:tcPr>
            <w:tcW w:w="2695" w:type="dxa"/>
            <w:tcBorders>
              <w:left w:val="single" w:sz="4" w:space="0" w:color="auto"/>
              <w:right w:val="single" w:sz="4" w:space="0" w:color="auto"/>
            </w:tcBorders>
            <w:shd w:val="clear" w:color="auto" w:fill="auto"/>
            <w:vAlign w:val="bottom"/>
          </w:tcPr>
          <w:p w:rsidR="00C23F00" w:rsidRPr="00670D7D" w:rsidRDefault="00C23F00" w:rsidP="00902ECE">
            <w:pPr>
              <w:spacing w:before="110" w:after="110" w:line="240" w:lineRule="exact"/>
              <w:ind w:left="283" w:right="-57"/>
              <w:rPr>
                <w:sz w:val="22"/>
                <w:szCs w:val="22"/>
              </w:rPr>
            </w:pPr>
            <w:r>
              <w:rPr>
                <w:sz w:val="22"/>
                <w:szCs w:val="22"/>
              </w:rPr>
              <w:t>Февраль</w:t>
            </w:r>
          </w:p>
        </w:tc>
        <w:tc>
          <w:tcPr>
            <w:tcW w:w="1984" w:type="dxa"/>
            <w:tcBorders>
              <w:left w:val="single" w:sz="4" w:space="0" w:color="auto"/>
              <w:right w:val="single" w:sz="4" w:space="0" w:color="auto"/>
            </w:tcBorders>
            <w:vAlign w:val="bottom"/>
          </w:tcPr>
          <w:p w:rsidR="00C23F00" w:rsidRPr="00670D7D" w:rsidRDefault="00C23F00" w:rsidP="00902ECE">
            <w:pPr>
              <w:tabs>
                <w:tab w:val="left" w:pos="664"/>
              </w:tabs>
              <w:spacing w:before="110" w:after="110" w:line="240" w:lineRule="exact"/>
              <w:ind w:right="737"/>
              <w:jc w:val="right"/>
              <w:rPr>
                <w:sz w:val="22"/>
                <w:szCs w:val="22"/>
              </w:rPr>
            </w:pPr>
            <w:r>
              <w:rPr>
                <w:sz w:val="22"/>
                <w:szCs w:val="22"/>
              </w:rPr>
              <w:t>47,1</w:t>
            </w:r>
          </w:p>
        </w:tc>
        <w:tc>
          <w:tcPr>
            <w:tcW w:w="2196" w:type="dxa"/>
            <w:tcBorders>
              <w:left w:val="single" w:sz="4" w:space="0" w:color="auto"/>
              <w:right w:val="single" w:sz="4" w:space="0" w:color="auto"/>
            </w:tcBorders>
            <w:vAlign w:val="bottom"/>
          </w:tcPr>
          <w:p w:rsidR="00C23F00" w:rsidRPr="00670D7D" w:rsidRDefault="00C23F00" w:rsidP="00902ECE">
            <w:pPr>
              <w:tabs>
                <w:tab w:val="left" w:pos="936"/>
                <w:tab w:val="left" w:pos="2464"/>
              </w:tabs>
              <w:spacing w:before="110" w:after="110" w:line="240" w:lineRule="exact"/>
              <w:ind w:right="850"/>
              <w:jc w:val="right"/>
              <w:rPr>
                <w:sz w:val="22"/>
                <w:szCs w:val="22"/>
              </w:rPr>
            </w:pPr>
            <w:r>
              <w:rPr>
                <w:sz w:val="22"/>
                <w:szCs w:val="22"/>
              </w:rPr>
              <w:t>210,5</w:t>
            </w:r>
          </w:p>
        </w:tc>
        <w:tc>
          <w:tcPr>
            <w:tcW w:w="2197" w:type="dxa"/>
            <w:tcBorders>
              <w:left w:val="single" w:sz="4" w:space="0" w:color="auto"/>
              <w:right w:val="single" w:sz="4" w:space="0" w:color="auto"/>
            </w:tcBorders>
            <w:vAlign w:val="bottom"/>
          </w:tcPr>
          <w:p w:rsidR="00C23F00" w:rsidRPr="00F95702" w:rsidRDefault="00C23F00" w:rsidP="00902ECE">
            <w:pPr>
              <w:tabs>
                <w:tab w:val="left" w:pos="1009"/>
              </w:tabs>
              <w:spacing w:before="110" w:after="110" w:line="240" w:lineRule="exact"/>
              <w:ind w:right="794"/>
              <w:jc w:val="right"/>
              <w:rPr>
                <w:sz w:val="22"/>
                <w:szCs w:val="22"/>
              </w:rPr>
            </w:pPr>
            <w:r>
              <w:rPr>
                <w:sz w:val="22"/>
                <w:szCs w:val="22"/>
              </w:rPr>
              <w:t>74,8</w:t>
            </w:r>
          </w:p>
        </w:tc>
      </w:tr>
      <w:tr w:rsidR="00C23F00" w:rsidRPr="00D5124F" w:rsidTr="00902ECE">
        <w:trPr>
          <w:cantSplit/>
          <w:jc w:val="center"/>
        </w:trPr>
        <w:tc>
          <w:tcPr>
            <w:tcW w:w="2695" w:type="dxa"/>
            <w:tcBorders>
              <w:left w:val="single" w:sz="4" w:space="0" w:color="auto"/>
              <w:right w:val="single" w:sz="4" w:space="0" w:color="auto"/>
            </w:tcBorders>
            <w:shd w:val="clear" w:color="auto" w:fill="auto"/>
            <w:vAlign w:val="bottom"/>
          </w:tcPr>
          <w:p w:rsidR="00C23F00" w:rsidRDefault="00C23F00" w:rsidP="00902ECE">
            <w:pPr>
              <w:spacing w:before="110" w:after="110" w:line="240" w:lineRule="exact"/>
              <w:ind w:left="283" w:right="-57"/>
              <w:rPr>
                <w:sz w:val="22"/>
                <w:szCs w:val="22"/>
              </w:rPr>
            </w:pPr>
            <w:r w:rsidRPr="00325B6B">
              <w:rPr>
                <w:sz w:val="22"/>
                <w:szCs w:val="22"/>
              </w:rPr>
              <w:t>Март</w:t>
            </w:r>
          </w:p>
        </w:tc>
        <w:tc>
          <w:tcPr>
            <w:tcW w:w="1984" w:type="dxa"/>
            <w:tcBorders>
              <w:left w:val="single" w:sz="4" w:space="0" w:color="auto"/>
              <w:right w:val="single" w:sz="4" w:space="0" w:color="auto"/>
            </w:tcBorders>
            <w:vAlign w:val="bottom"/>
          </w:tcPr>
          <w:p w:rsidR="00C23F00" w:rsidRDefault="00C23F00" w:rsidP="00902ECE">
            <w:pPr>
              <w:tabs>
                <w:tab w:val="left" w:pos="664"/>
              </w:tabs>
              <w:spacing w:before="110" w:after="110" w:line="240" w:lineRule="exact"/>
              <w:ind w:right="737"/>
              <w:jc w:val="right"/>
              <w:rPr>
                <w:sz w:val="22"/>
                <w:szCs w:val="22"/>
              </w:rPr>
            </w:pPr>
            <w:r>
              <w:rPr>
                <w:sz w:val="22"/>
                <w:szCs w:val="22"/>
                <w:lang w:val="en-US"/>
              </w:rPr>
              <w:t>5</w:t>
            </w:r>
            <w:r>
              <w:rPr>
                <w:sz w:val="22"/>
                <w:szCs w:val="22"/>
              </w:rPr>
              <w:t>4,6</w:t>
            </w:r>
          </w:p>
        </w:tc>
        <w:tc>
          <w:tcPr>
            <w:tcW w:w="2196" w:type="dxa"/>
            <w:tcBorders>
              <w:left w:val="single" w:sz="4" w:space="0" w:color="auto"/>
              <w:right w:val="single" w:sz="4" w:space="0" w:color="auto"/>
            </w:tcBorders>
            <w:vAlign w:val="bottom"/>
          </w:tcPr>
          <w:p w:rsidR="00C23F00" w:rsidRDefault="00C23F00" w:rsidP="00902ECE">
            <w:pPr>
              <w:tabs>
                <w:tab w:val="left" w:pos="936"/>
                <w:tab w:val="left" w:pos="2464"/>
              </w:tabs>
              <w:spacing w:before="110" w:after="110" w:line="240" w:lineRule="exact"/>
              <w:ind w:right="850"/>
              <w:jc w:val="right"/>
              <w:rPr>
                <w:sz w:val="22"/>
                <w:szCs w:val="22"/>
              </w:rPr>
            </w:pPr>
            <w:r>
              <w:rPr>
                <w:sz w:val="22"/>
                <w:szCs w:val="22"/>
              </w:rPr>
              <w:t>99,8</w:t>
            </w:r>
          </w:p>
        </w:tc>
        <w:tc>
          <w:tcPr>
            <w:tcW w:w="2197" w:type="dxa"/>
            <w:tcBorders>
              <w:left w:val="single" w:sz="4" w:space="0" w:color="auto"/>
              <w:right w:val="single" w:sz="4" w:space="0" w:color="auto"/>
            </w:tcBorders>
            <w:vAlign w:val="bottom"/>
          </w:tcPr>
          <w:p w:rsidR="00C23F00" w:rsidRDefault="00C23F00" w:rsidP="00902ECE">
            <w:pPr>
              <w:tabs>
                <w:tab w:val="left" w:pos="1009"/>
              </w:tabs>
              <w:spacing w:before="110" w:after="110" w:line="240" w:lineRule="exact"/>
              <w:ind w:right="794"/>
              <w:jc w:val="right"/>
              <w:rPr>
                <w:sz w:val="22"/>
                <w:szCs w:val="22"/>
              </w:rPr>
            </w:pPr>
            <w:r>
              <w:rPr>
                <w:sz w:val="22"/>
                <w:szCs w:val="22"/>
              </w:rPr>
              <w:t>116,0</w:t>
            </w:r>
          </w:p>
        </w:tc>
      </w:tr>
      <w:tr w:rsidR="00C23F00" w:rsidRPr="00D5124F" w:rsidTr="00902ECE">
        <w:trPr>
          <w:cantSplit/>
          <w:jc w:val="center"/>
        </w:trPr>
        <w:tc>
          <w:tcPr>
            <w:tcW w:w="2695" w:type="dxa"/>
            <w:tcBorders>
              <w:left w:val="single" w:sz="4" w:space="0" w:color="auto"/>
              <w:right w:val="single" w:sz="4" w:space="0" w:color="auto"/>
            </w:tcBorders>
            <w:shd w:val="clear" w:color="auto" w:fill="auto"/>
            <w:vAlign w:val="bottom"/>
          </w:tcPr>
          <w:p w:rsidR="00C23F00" w:rsidRPr="008E7B21" w:rsidRDefault="00C23F00" w:rsidP="00902ECE">
            <w:pPr>
              <w:spacing w:before="110" w:after="110" w:line="240" w:lineRule="exact"/>
              <w:ind w:left="74" w:right="-57"/>
              <w:rPr>
                <w:b/>
                <w:sz w:val="22"/>
                <w:szCs w:val="22"/>
              </w:rPr>
            </w:pPr>
            <w:r w:rsidRPr="008E7B21">
              <w:rPr>
                <w:b/>
                <w:sz w:val="22"/>
                <w:szCs w:val="22"/>
                <w:lang w:val="en-US"/>
              </w:rPr>
              <w:t xml:space="preserve">I </w:t>
            </w:r>
            <w:r w:rsidRPr="008E7B21">
              <w:rPr>
                <w:b/>
                <w:sz w:val="22"/>
                <w:szCs w:val="22"/>
              </w:rPr>
              <w:t>квартал</w:t>
            </w:r>
          </w:p>
        </w:tc>
        <w:tc>
          <w:tcPr>
            <w:tcW w:w="1984" w:type="dxa"/>
            <w:tcBorders>
              <w:left w:val="single" w:sz="4" w:space="0" w:color="auto"/>
              <w:right w:val="single" w:sz="4" w:space="0" w:color="auto"/>
            </w:tcBorders>
            <w:vAlign w:val="bottom"/>
          </w:tcPr>
          <w:p w:rsidR="00C23F00" w:rsidRPr="008E7B21" w:rsidRDefault="00C23F00" w:rsidP="00902ECE">
            <w:pPr>
              <w:tabs>
                <w:tab w:val="left" w:pos="664"/>
              </w:tabs>
              <w:spacing w:before="110" w:after="110" w:line="240" w:lineRule="exact"/>
              <w:ind w:right="737"/>
              <w:jc w:val="right"/>
              <w:rPr>
                <w:b/>
                <w:sz w:val="22"/>
                <w:szCs w:val="22"/>
              </w:rPr>
            </w:pPr>
            <w:r w:rsidRPr="008E7B21">
              <w:rPr>
                <w:b/>
                <w:sz w:val="22"/>
                <w:szCs w:val="22"/>
              </w:rPr>
              <w:t>164,5</w:t>
            </w:r>
          </w:p>
        </w:tc>
        <w:tc>
          <w:tcPr>
            <w:tcW w:w="2196" w:type="dxa"/>
            <w:tcBorders>
              <w:left w:val="single" w:sz="4" w:space="0" w:color="auto"/>
              <w:right w:val="single" w:sz="4" w:space="0" w:color="auto"/>
            </w:tcBorders>
            <w:vAlign w:val="bottom"/>
          </w:tcPr>
          <w:p w:rsidR="00C23F00" w:rsidRPr="008E7B21" w:rsidRDefault="00C23F00" w:rsidP="00902ECE">
            <w:pPr>
              <w:tabs>
                <w:tab w:val="left" w:pos="936"/>
                <w:tab w:val="left" w:pos="2464"/>
              </w:tabs>
              <w:spacing w:before="110" w:after="110" w:line="240" w:lineRule="exact"/>
              <w:ind w:right="850"/>
              <w:jc w:val="right"/>
              <w:rPr>
                <w:b/>
                <w:sz w:val="22"/>
                <w:szCs w:val="22"/>
              </w:rPr>
            </w:pPr>
            <w:r w:rsidRPr="008E7B21">
              <w:rPr>
                <w:b/>
                <w:sz w:val="22"/>
                <w:szCs w:val="22"/>
              </w:rPr>
              <w:t>116,7</w:t>
            </w:r>
          </w:p>
        </w:tc>
        <w:tc>
          <w:tcPr>
            <w:tcW w:w="2197" w:type="dxa"/>
            <w:tcBorders>
              <w:left w:val="single" w:sz="4" w:space="0" w:color="auto"/>
              <w:right w:val="single" w:sz="4" w:space="0" w:color="auto"/>
            </w:tcBorders>
            <w:vAlign w:val="bottom"/>
          </w:tcPr>
          <w:p w:rsidR="00C23F00" w:rsidRPr="00875F32" w:rsidRDefault="00875F32" w:rsidP="00902ECE">
            <w:pPr>
              <w:tabs>
                <w:tab w:val="left" w:pos="1204"/>
              </w:tabs>
              <w:spacing w:before="110" w:after="110" w:line="240" w:lineRule="exact"/>
              <w:ind w:right="794"/>
              <w:jc w:val="right"/>
              <w:rPr>
                <w:b/>
                <w:sz w:val="22"/>
                <w:szCs w:val="22"/>
              </w:rPr>
            </w:pPr>
            <w:r>
              <w:rPr>
                <w:b/>
                <w:sz w:val="22"/>
                <w:szCs w:val="22"/>
              </w:rPr>
              <w:t>175,9</w:t>
            </w:r>
          </w:p>
        </w:tc>
      </w:tr>
      <w:tr w:rsidR="00C23F00" w:rsidRPr="00D5124F" w:rsidTr="00902ECE">
        <w:trPr>
          <w:cantSplit/>
          <w:jc w:val="center"/>
        </w:trPr>
        <w:tc>
          <w:tcPr>
            <w:tcW w:w="2695" w:type="dxa"/>
            <w:tcBorders>
              <w:left w:val="single" w:sz="4" w:space="0" w:color="auto"/>
              <w:right w:val="single" w:sz="4" w:space="0" w:color="auto"/>
            </w:tcBorders>
            <w:shd w:val="clear" w:color="auto" w:fill="auto"/>
            <w:vAlign w:val="bottom"/>
          </w:tcPr>
          <w:p w:rsidR="00C23F00" w:rsidRPr="00670D7D" w:rsidRDefault="00C23F00" w:rsidP="00902ECE">
            <w:pPr>
              <w:spacing w:before="110" w:after="110" w:line="240" w:lineRule="exact"/>
              <w:ind w:left="170" w:right="-57" w:firstLine="146"/>
              <w:rPr>
                <w:b/>
                <w:i/>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C23F00" w:rsidRPr="00B2086D" w:rsidRDefault="00C23F00" w:rsidP="00902ECE">
            <w:pPr>
              <w:tabs>
                <w:tab w:val="left" w:pos="664"/>
              </w:tabs>
              <w:spacing w:before="110" w:after="110" w:line="240" w:lineRule="exact"/>
              <w:ind w:right="737"/>
              <w:jc w:val="right"/>
              <w:rPr>
                <w:sz w:val="22"/>
                <w:szCs w:val="22"/>
              </w:rPr>
            </w:pPr>
            <w:r>
              <w:rPr>
                <w:sz w:val="22"/>
                <w:szCs w:val="22"/>
              </w:rPr>
              <w:t>15,2</w:t>
            </w:r>
          </w:p>
        </w:tc>
        <w:tc>
          <w:tcPr>
            <w:tcW w:w="2196" w:type="dxa"/>
            <w:tcBorders>
              <w:left w:val="single" w:sz="4" w:space="0" w:color="auto"/>
              <w:right w:val="single" w:sz="4" w:space="0" w:color="auto"/>
            </w:tcBorders>
            <w:vAlign w:val="bottom"/>
          </w:tcPr>
          <w:p w:rsidR="00C23F00" w:rsidRPr="00B2086D" w:rsidRDefault="00C23F00" w:rsidP="00902ECE">
            <w:pPr>
              <w:tabs>
                <w:tab w:val="left" w:pos="936"/>
                <w:tab w:val="left" w:pos="2464"/>
              </w:tabs>
              <w:spacing w:before="110" w:after="110" w:line="240" w:lineRule="exact"/>
              <w:ind w:right="850"/>
              <w:jc w:val="right"/>
              <w:rPr>
                <w:sz w:val="22"/>
                <w:szCs w:val="22"/>
              </w:rPr>
            </w:pPr>
            <w:r>
              <w:rPr>
                <w:sz w:val="22"/>
                <w:szCs w:val="22"/>
              </w:rPr>
              <w:t>126,7</w:t>
            </w:r>
          </w:p>
        </w:tc>
        <w:tc>
          <w:tcPr>
            <w:tcW w:w="2197" w:type="dxa"/>
            <w:tcBorders>
              <w:left w:val="single" w:sz="4" w:space="0" w:color="auto"/>
              <w:right w:val="single" w:sz="4" w:space="0" w:color="auto"/>
            </w:tcBorders>
            <w:vAlign w:val="bottom"/>
          </w:tcPr>
          <w:p w:rsidR="00C23F00" w:rsidRPr="00B2086D" w:rsidRDefault="00C23F00" w:rsidP="00902ECE">
            <w:pPr>
              <w:tabs>
                <w:tab w:val="left" w:pos="1204"/>
              </w:tabs>
              <w:spacing w:before="110" w:after="110" w:line="240" w:lineRule="exact"/>
              <w:ind w:right="794"/>
              <w:jc w:val="right"/>
              <w:rPr>
                <w:sz w:val="22"/>
                <w:szCs w:val="22"/>
              </w:rPr>
            </w:pPr>
            <w:r>
              <w:rPr>
                <w:sz w:val="22"/>
                <w:szCs w:val="22"/>
              </w:rPr>
              <w:t>27,8</w:t>
            </w:r>
          </w:p>
        </w:tc>
      </w:tr>
      <w:tr w:rsidR="00C23F00" w:rsidRPr="00D5124F" w:rsidTr="008E7B21">
        <w:trPr>
          <w:cantSplit/>
          <w:jc w:val="center"/>
        </w:trPr>
        <w:tc>
          <w:tcPr>
            <w:tcW w:w="2695" w:type="dxa"/>
            <w:tcBorders>
              <w:left w:val="single" w:sz="4" w:space="0" w:color="auto"/>
              <w:right w:val="single" w:sz="4" w:space="0" w:color="auto"/>
            </w:tcBorders>
            <w:shd w:val="clear" w:color="auto" w:fill="auto"/>
            <w:vAlign w:val="bottom"/>
          </w:tcPr>
          <w:p w:rsidR="00C23F00" w:rsidRPr="00E5791B" w:rsidRDefault="00C23F00" w:rsidP="00902ECE">
            <w:pPr>
              <w:spacing w:before="110" w:after="110" w:line="240" w:lineRule="exact"/>
              <w:ind w:left="227" w:right="-57" w:firstLine="85"/>
              <w:rPr>
                <w:sz w:val="22"/>
                <w:szCs w:val="22"/>
              </w:rPr>
            </w:pPr>
            <w:r w:rsidRPr="00E5791B">
              <w:rPr>
                <w:sz w:val="22"/>
                <w:szCs w:val="22"/>
              </w:rPr>
              <w:t>Май</w:t>
            </w:r>
          </w:p>
        </w:tc>
        <w:tc>
          <w:tcPr>
            <w:tcW w:w="1984" w:type="dxa"/>
            <w:tcBorders>
              <w:left w:val="single" w:sz="4" w:space="0" w:color="auto"/>
              <w:right w:val="single" w:sz="4" w:space="0" w:color="auto"/>
            </w:tcBorders>
            <w:vAlign w:val="bottom"/>
          </w:tcPr>
          <w:p w:rsidR="00C23F00" w:rsidRDefault="00A677AA" w:rsidP="00902ECE">
            <w:pPr>
              <w:tabs>
                <w:tab w:val="left" w:pos="664"/>
              </w:tabs>
              <w:spacing w:before="110" w:after="110" w:line="240" w:lineRule="exact"/>
              <w:ind w:right="737"/>
              <w:jc w:val="right"/>
              <w:rPr>
                <w:sz w:val="22"/>
                <w:szCs w:val="22"/>
              </w:rPr>
            </w:pPr>
            <w:r>
              <w:rPr>
                <w:sz w:val="22"/>
                <w:szCs w:val="22"/>
              </w:rPr>
              <w:t>19,6</w:t>
            </w:r>
          </w:p>
        </w:tc>
        <w:tc>
          <w:tcPr>
            <w:tcW w:w="2196" w:type="dxa"/>
            <w:tcBorders>
              <w:left w:val="single" w:sz="4" w:space="0" w:color="auto"/>
              <w:right w:val="single" w:sz="4" w:space="0" w:color="auto"/>
            </w:tcBorders>
            <w:vAlign w:val="bottom"/>
          </w:tcPr>
          <w:p w:rsidR="00C23F00" w:rsidRDefault="00A677AA" w:rsidP="00902ECE">
            <w:pPr>
              <w:tabs>
                <w:tab w:val="left" w:pos="936"/>
                <w:tab w:val="left" w:pos="2464"/>
              </w:tabs>
              <w:spacing w:before="110" w:after="110" w:line="240" w:lineRule="exact"/>
              <w:ind w:right="850"/>
              <w:jc w:val="right"/>
              <w:rPr>
                <w:sz w:val="22"/>
                <w:szCs w:val="22"/>
              </w:rPr>
            </w:pPr>
            <w:r>
              <w:rPr>
                <w:sz w:val="22"/>
                <w:szCs w:val="22"/>
              </w:rPr>
              <w:t>72,5</w:t>
            </w:r>
          </w:p>
        </w:tc>
        <w:tc>
          <w:tcPr>
            <w:tcW w:w="2197" w:type="dxa"/>
            <w:tcBorders>
              <w:left w:val="single" w:sz="4" w:space="0" w:color="auto"/>
              <w:right w:val="single" w:sz="4" w:space="0" w:color="auto"/>
            </w:tcBorders>
            <w:vAlign w:val="bottom"/>
          </w:tcPr>
          <w:p w:rsidR="00C23F00" w:rsidRDefault="00A677AA" w:rsidP="00902ECE">
            <w:pPr>
              <w:tabs>
                <w:tab w:val="left" w:pos="1204"/>
              </w:tabs>
              <w:spacing w:before="110" w:after="110" w:line="240" w:lineRule="exact"/>
              <w:ind w:right="794"/>
              <w:jc w:val="right"/>
              <w:rPr>
                <w:sz w:val="22"/>
                <w:szCs w:val="22"/>
              </w:rPr>
            </w:pPr>
            <w:r>
              <w:rPr>
                <w:sz w:val="22"/>
                <w:szCs w:val="22"/>
              </w:rPr>
              <w:t>129,4</w:t>
            </w:r>
          </w:p>
        </w:tc>
      </w:tr>
      <w:tr w:rsidR="00C23F00" w:rsidRPr="00D5124F" w:rsidTr="00ED72C3">
        <w:trPr>
          <w:cantSplit/>
          <w:jc w:val="center"/>
        </w:trPr>
        <w:tc>
          <w:tcPr>
            <w:tcW w:w="2695" w:type="dxa"/>
            <w:tcBorders>
              <w:left w:val="single" w:sz="4" w:space="0" w:color="auto"/>
              <w:bottom w:val="double" w:sz="4" w:space="0" w:color="auto"/>
              <w:right w:val="single" w:sz="4" w:space="0" w:color="auto"/>
            </w:tcBorders>
            <w:shd w:val="clear" w:color="auto" w:fill="auto"/>
            <w:vAlign w:val="bottom"/>
          </w:tcPr>
          <w:p w:rsidR="00C23F00" w:rsidRPr="00A54819" w:rsidRDefault="00C23F00" w:rsidP="00902ECE">
            <w:pPr>
              <w:spacing w:before="110" w:after="110" w:line="240" w:lineRule="exact"/>
              <w:ind w:left="284" w:right="-57" w:hanging="203"/>
              <w:rPr>
                <w:b/>
                <w:i/>
                <w:sz w:val="22"/>
                <w:szCs w:val="22"/>
              </w:rPr>
            </w:pPr>
            <w:r w:rsidRPr="00A54819">
              <w:rPr>
                <w:b/>
                <w:i/>
                <w:sz w:val="22"/>
                <w:szCs w:val="22"/>
              </w:rPr>
              <w:t>Январь-</w:t>
            </w:r>
            <w:r>
              <w:rPr>
                <w:b/>
                <w:i/>
                <w:sz w:val="22"/>
                <w:szCs w:val="22"/>
              </w:rPr>
              <w:t>май</w:t>
            </w:r>
          </w:p>
        </w:tc>
        <w:tc>
          <w:tcPr>
            <w:tcW w:w="1984" w:type="dxa"/>
            <w:tcBorders>
              <w:left w:val="single" w:sz="4" w:space="0" w:color="auto"/>
              <w:bottom w:val="double" w:sz="4" w:space="0" w:color="auto"/>
              <w:right w:val="single" w:sz="4" w:space="0" w:color="auto"/>
            </w:tcBorders>
            <w:vAlign w:val="bottom"/>
          </w:tcPr>
          <w:p w:rsidR="00C23F00" w:rsidRPr="00A54819" w:rsidRDefault="00A677AA" w:rsidP="00902ECE">
            <w:pPr>
              <w:spacing w:before="110" w:after="110" w:line="240" w:lineRule="exact"/>
              <w:ind w:right="737"/>
              <w:jc w:val="right"/>
              <w:rPr>
                <w:b/>
                <w:i/>
                <w:sz w:val="22"/>
                <w:szCs w:val="22"/>
              </w:rPr>
            </w:pPr>
            <w:r>
              <w:rPr>
                <w:b/>
                <w:i/>
                <w:sz w:val="22"/>
                <w:szCs w:val="22"/>
              </w:rPr>
              <w:t>199,3</w:t>
            </w:r>
          </w:p>
        </w:tc>
        <w:tc>
          <w:tcPr>
            <w:tcW w:w="2196" w:type="dxa"/>
            <w:tcBorders>
              <w:left w:val="single" w:sz="4" w:space="0" w:color="auto"/>
              <w:bottom w:val="double" w:sz="4" w:space="0" w:color="auto"/>
              <w:right w:val="single" w:sz="4" w:space="0" w:color="auto"/>
            </w:tcBorders>
            <w:vAlign w:val="bottom"/>
          </w:tcPr>
          <w:p w:rsidR="00C23F00" w:rsidRPr="00A54819" w:rsidRDefault="00A677AA" w:rsidP="00902ECE">
            <w:pPr>
              <w:tabs>
                <w:tab w:val="left" w:pos="1512"/>
              </w:tabs>
              <w:spacing w:before="110" w:after="110" w:line="240" w:lineRule="exact"/>
              <w:ind w:right="850"/>
              <w:jc w:val="right"/>
              <w:rPr>
                <w:b/>
                <w:i/>
                <w:sz w:val="22"/>
                <w:szCs w:val="22"/>
              </w:rPr>
            </w:pPr>
            <w:r>
              <w:rPr>
                <w:b/>
                <w:i/>
                <w:sz w:val="22"/>
                <w:szCs w:val="22"/>
              </w:rPr>
              <w:t>110,8</w:t>
            </w:r>
          </w:p>
        </w:tc>
        <w:tc>
          <w:tcPr>
            <w:tcW w:w="2197" w:type="dxa"/>
            <w:tcBorders>
              <w:left w:val="single" w:sz="4" w:space="0" w:color="auto"/>
              <w:bottom w:val="double" w:sz="4" w:space="0" w:color="auto"/>
              <w:right w:val="single" w:sz="4" w:space="0" w:color="auto"/>
            </w:tcBorders>
            <w:vAlign w:val="bottom"/>
          </w:tcPr>
          <w:p w:rsidR="00C23F00" w:rsidRPr="00A54819" w:rsidRDefault="00C23F00" w:rsidP="00902ECE">
            <w:pPr>
              <w:pStyle w:val="table10"/>
              <w:tabs>
                <w:tab w:val="left" w:pos="1152"/>
              </w:tabs>
              <w:spacing w:before="110" w:after="110" w:line="240" w:lineRule="exact"/>
              <w:ind w:right="794"/>
              <w:jc w:val="right"/>
              <w:rPr>
                <w:b/>
                <w:sz w:val="22"/>
                <w:szCs w:val="22"/>
              </w:rPr>
            </w:pPr>
            <w:r w:rsidRPr="00A54819">
              <w:rPr>
                <w:b/>
                <w:i/>
                <w:sz w:val="22"/>
                <w:szCs w:val="22"/>
              </w:rPr>
              <w:t>х</w:t>
            </w:r>
          </w:p>
        </w:tc>
      </w:tr>
    </w:tbl>
    <w:p w:rsidR="002B7322" w:rsidRDefault="005C3F5B" w:rsidP="00E70D58">
      <w:pPr>
        <w:spacing w:before="240" w:line="380" w:lineRule="exact"/>
        <w:ind w:firstLine="709"/>
        <w:jc w:val="both"/>
        <w:rPr>
          <w:spacing w:val="-2"/>
          <w:sz w:val="26"/>
          <w:szCs w:val="26"/>
        </w:rPr>
      </w:pPr>
      <w:r>
        <w:rPr>
          <w:sz w:val="26"/>
          <w:szCs w:val="26"/>
        </w:rPr>
        <w:t>Из общего объема</w:t>
      </w:r>
      <w:r w:rsidR="002B7322">
        <w:rPr>
          <w:sz w:val="26"/>
          <w:szCs w:val="26"/>
        </w:rPr>
        <w:t xml:space="preserve"> введенного </w:t>
      </w:r>
      <w:r w:rsidR="002B7322" w:rsidRPr="008D015E">
        <w:rPr>
          <w:sz w:val="26"/>
          <w:szCs w:val="26"/>
        </w:rPr>
        <w:t xml:space="preserve">в </w:t>
      </w:r>
      <w:r w:rsidR="008E7B21" w:rsidRPr="00596B9D">
        <w:rPr>
          <w:sz w:val="26"/>
          <w:szCs w:val="26"/>
        </w:rPr>
        <w:t>январе</w:t>
      </w:r>
      <w:r w:rsidR="008E7B21">
        <w:rPr>
          <w:sz w:val="26"/>
          <w:szCs w:val="26"/>
        </w:rPr>
        <w:t>-</w:t>
      </w:r>
      <w:r w:rsidR="00105BB0">
        <w:rPr>
          <w:sz w:val="26"/>
          <w:szCs w:val="26"/>
        </w:rPr>
        <w:t>мае</w:t>
      </w:r>
      <w:r w:rsidR="008E7B21" w:rsidRPr="00596B9D">
        <w:rPr>
          <w:sz w:val="26"/>
          <w:szCs w:val="26"/>
        </w:rPr>
        <w:t xml:space="preserve"> </w:t>
      </w:r>
      <w:r w:rsidR="002B7322" w:rsidRPr="00596B9D">
        <w:rPr>
          <w:sz w:val="26"/>
          <w:szCs w:val="26"/>
        </w:rPr>
        <w:t>20</w:t>
      </w:r>
      <w:r w:rsidR="002B7322">
        <w:rPr>
          <w:sz w:val="26"/>
          <w:szCs w:val="26"/>
        </w:rPr>
        <w:t>2</w:t>
      </w:r>
      <w:r w:rsidR="00B17139">
        <w:rPr>
          <w:sz w:val="26"/>
          <w:szCs w:val="26"/>
        </w:rPr>
        <w:t>2</w:t>
      </w:r>
      <w:r w:rsidR="002B7322" w:rsidRPr="00596B9D">
        <w:rPr>
          <w:sz w:val="26"/>
          <w:szCs w:val="26"/>
        </w:rPr>
        <w:t> г.</w:t>
      </w:r>
      <w:r w:rsidR="002B7322" w:rsidRPr="0094457D">
        <w:t xml:space="preserve"> </w:t>
      </w:r>
      <w:r w:rsidR="002B7322">
        <w:rPr>
          <w:sz w:val="26"/>
          <w:szCs w:val="26"/>
        </w:rPr>
        <w:t>в эксплуатацию жилья</w:t>
      </w:r>
      <w:r w:rsidR="00784830">
        <w:rPr>
          <w:sz w:val="26"/>
          <w:szCs w:val="26"/>
        </w:rPr>
        <w:t xml:space="preserve"> </w:t>
      </w:r>
      <w:r w:rsidR="00A677AA">
        <w:rPr>
          <w:sz w:val="26"/>
          <w:szCs w:val="26"/>
        </w:rPr>
        <w:t>45,1</w:t>
      </w:r>
      <w:r w:rsidR="002B7322">
        <w:rPr>
          <w:sz w:val="26"/>
          <w:szCs w:val="26"/>
        </w:rPr>
        <w:t xml:space="preserve">% построено для граждан, состоящих на учете нуждающихся </w:t>
      </w:r>
      <w:r w:rsidR="00042211">
        <w:rPr>
          <w:sz w:val="26"/>
          <w:szCs w:val="26"/>
        </w:rPr>
        <w:br/>
      </w:r>
      <w:r w:rsidR="002B7322">
        <w:rPr>
          <w:sz w:val="26"/>
          <w:szCs w:val="26"/>
        </w:rPr>
        <w:t>в улучшении жилищных условий (</w:t>
      </w:r>
      <w:r w:rsidR="002B7322" w:rsidRPr="008D015E">
        <w:rPr>
          <w:sz w:val="26"/>
          <w:szCs w:val="26"/>
        </w:rPr>
        <w:t xml:space="preserve">в </w:t>
      </w:r>
      <w:r w:rsidR="008E7B21" w:rsidRPr="00596B9D">
        <w:rPr>
          <w:sz w:val="26"/>
          <w:szCs w:val="26"/>
        </w:rPr>
        <w:t>январе</w:t>
      </w:r>
      <w:r w:rsidR="008E7B21">
        <w:rPr>
          <w:sz w:val="26"/>
          <w:szCs w:val="26"/>
        </w:rPr>
        <w:t>-</w:t>
      </w:r>
      <w:r w:rsidR="00105BB0">
        <w:rPr>
          <w:sz w:val="26"/>
          <w:szCs w:val="26"/>
        </w:rPr>
        <w:t>мае</w:t>
      </w:r>
      <w:r w:rsidR="008E7B21" w:rsidRPr="00596B9D">
        <w:rPr>
          <w:sz w:val="26"/>
          <w:szCs w:val="26"/>
        </w:rPr>
        <w:t xml:space="preserve"> </w:t>
      </w:r>
      <w:r w:rsidR="002B7322" w:rsidRPr="00596B9D">
        <w:rPr>
          <w:sz w:val="26"/>
          <w:szCs w:val="26"/>
        </w:rPr>
        <w:t>20</w:t>
      </w:r>
      <w:r w:rsidR="002B7322">
        <w:rPr>
          <w:sz w:val="26"/>
          <w:szCs w:val="26"/>
        </w:rPr>
        <w:t>2</w:t>
      </w:r>
      <w:r w:rsidR="00B17139">
        <w:rPr>
          <w:sz w:val="26"/>
          <w:szCs w:val="26"/>
        </w:rPr>
        <w:t>1</w:t>
      </w:r>
      <w:r w:rsidR="002B7322" w:rsidRPr="00596B9D">
        <w:rPr>
          <w:sz w:val="26"/>
          <w:szCs w:val="26"/>
        </w:rPr>
        <w:t> г.</w:t>
      </w:r>
      <w:r w:rsidR="002B7322" w:rsidRPr="0094457D">
        <w:t xml:space="preserve"> </w:t>
      </w:r>
      <w:r w:rsidR="002B7322">
        <w:rPr>
          <w:sz w:val="26"/>
          <w:szCs w:val="26"/>
        </w:rPr>
        <w:t>–</w:t>
      </w:r>
      <w:r w:rsidR="00784830">
        <w:rPr>
          <w:sz w:val="26"/>
          <w:szCs w:val="26"/>
        </w:rPr>
        <w:t xml:space="preserve"> 5</w:t>
      </w:r>
      <w:r w:rsidR="00105BB0">
        <w:rPr>
          <w:sz w:val="26"/>
          <w:szCs w:val="26"/>
        </w:rPr>
        <w:t>7</w:t>
      </w:r>
      <w:r w:rsidR="00784830">
        <w:rPr>
          <w:sz w:val="26"/>
          <w:szCs w:val="26"/>
        </w:rPr>
        <w:t>,</w:t>
      </w:r>
      <w:r w:rsidR="00105BB0">
        <w:rPr>
          <w:sz w:val="26"/>
          <w:szCs w:val="26"/>
        </w:rPr>
        <w:t>4</w:t>
      </w:r>
      <w:r w:rsidR="002B7322">
        <w:rPr>
          <w:sz w:val="26"/>
          <w:szCs w:val="26"/>
        </w:rPr>
        <w:t xml:space="preserve">%), </w:t>
      </w:r>
      <w:r w:rsidR="002B7322">
        <w:rPr>
          <w:spacing w:val="-2"/>
          <w:sz w:val="26"/>
          <w:szCs w:val="26"/>
        </w:rPr>
        <w:t xml:space="preserve">в том числе </w:t>
      </w:r>
      <w:r w:rsidR="008A73F6">
        <w:rPr>
          <w:spacing w:val="-2"/>
          <w:sz w:val="26"/>
          <w:szCs w:val="26"/>
        </w:rPr>
        <w:br/>
      </w:r>
      <w:r w:rsidR="002B7322">
        <w:rPr>
          <w:spacing w:val="-2"/>
          <w:sz w:val="26"/>
          <w:szCs w:val="26"/>
        </w:rPr>
        <w:t>с государственной поддержкой –</w:t>
      </w:r>
      <w:r w:rsidR="00A677AA">
        <w:rPr>
          <w:spacing w:val="-2"/>
          <w:sz w:val="26"/>
          <w:szCs w:val="26"/>
        </w:rPr>
        <w:t xml:space="preserve"> 34,4</w:t>
      </w:r>
      <w:r w:rsidR="002B7322">
        <w:rPr>
          <w:spacing w:val="-2"/>
          <w:sz w:val="26"/>
          <w:szCs w:val="26"/>
        </w:rPr>
        <w:t>% (</w:t>
      </w:r>
      <w:r w:rsidR="002B7322" w:rsidRPr="008D015E">
        <w:rPr>
          <w:sz w:val="26"/>
          <w:szCs w:val="26"/>
        </w:rPr>
        <w:t xml:space="preserve">в </w:t>
      </w:r>
      <w:r w:rsidR="008E7B21" w:rsidRPr="00596B9D">
        <w:rPr>
          <w:sz w:val="26"/>
          <w:szCs w:val="26"/>
        </w:rPr>
        <w:t>январе</w:t>
      </w:r>
      <w:r w:rsidR="008E7B21">
        <w:rPr>
          <w:sz w:val="26"/>
          <w:szCs w:val="26"/>
        </w:rPr>
        <w:t>-</w:t>
      </w:r>
      <w:r w:rsidR="00105BB0">
        <w:rPr>
          <w:sz w:val="26"/>
          <w:szCs w:val="26"/>
        </w:rPr>
        <w:t>мае</w:t>
      </w:r>
      <w:r w:rsidR="008E7B21" w:rsidRPr="00596B9D">
        <w:rPr>
          <w:sz w:val="26"/>
          <w:szCs w:val="26"/>
        </w:rPr>
        <w:t xml:space="preserve"> </w:t>
      </w:r>
      <w:r w:rsidR="002B7322" w:rsidRPr="00596B9D">
        <w:rPr>
          <w:sz w:val="26"/>
          <w:szCs w:val="26"/>
        </w:rPr>
        <w:t>20</w:t>
      </w:r>
      <w:r w:rsidR="002B7322">
        <w:rPr>
          <w:sz w:val="26"/>
          <w:szCs w:val="26"/>
        </w:rPr>
        <w:t>2</w:t>
      </w:r>
      <w:r w:rsidR="00B17139">
        <w:rPr>
          <w:sz w:val="26"/>
          <w:szCs w:val="26"/>
        </w:rPr>
        <w:t>1</w:t>
      </w:r>
      <w:r w:rsidR="002B7322" w:rsidRPr="00596B9D">
        <w:rPr>
          <w:sz w:val="26"/>
          <w:szCs w:val="26"/>
        </w:rPr>
        <w:t> г.</w:t>
      </w:r>
      <w:r w:rsidR="002B7322" w:rsidRPr="0094457D">
        <w:t xml:space="preserve"> </w:t>
      </w:r>
      <w:r w:rsidR="002B7322">
        <w:rPr>
          <w:sz w:val="26"/>
          <w:szCs w:val="26"/>
        </w:rPr>
        <w:t>–</w:t>
      </w:r>
      <w:r w:rsidR="008E7B21" w:rsidRPr="008E7B21">
        <w:rPr>
          <w:sz w:val="26"/>
          <w:szCs w:val="26"/>
        </w:rPr>
        <w:t xml:space="preserve"> </w:t>
      </w:r>
      <w:r w:rsidR="00105BB0">
        <w:rPr>
          <w:sz w:val="26"/>
          <w:szCs w:val="26"/>
        </w:rPr>
        <w:t>45</w:t>
      </w:r>
      <w:r w:rsidR="00784830">
        <w:rPr>
          <w:sz w:val="26"/>
          <w:szCs w:val="26"/>
        </w:rPr>
        <w:t>,</w:t>
      </w:r>
      <w:r w:rsidR="00105BB0">
        <w:rPr>
          <w:sz w:val="26"/>
          <w:szCs w:val="26"/>
        </w:rPr>
        <w:t>2</w:t>
      </w:r>
      <w:r w:rsidR="002B7322">
        <w:rPr>
          <w:sz w:val="26"/>
          <w:szCs w:val="26"/>
        </w:rPr>
        <w:t>%).</w:t>
      </w:r>
    </w:p>
    <w:p w:rsidR="005C4AE8" w:rsidRDefault="005C4AE8" w:rsidP="005C4AE8">
      <w:pPr>
        <w:spacing w:before="240" w:after="120" w:line="320" w:lineRule="exact"/>
        <w:jc w:val="center"/>
        <w:rPr>
          <w:rFonts w:ascii="Arial" w:hAnsi="Arial" w:cs="Arial"/>
          <w:b/>
          <w:sz w:val="22"/>
          <w:szCs w:val="22"/>
        </w:rPr>
      </w:pPr>
      <w:r>
        <w:rPr>
          <w:rFonts w:ascii="Arial" w:hAnsi="Arial" w:cs="Arial"/>
          <w:b/>
          <w:sz w:val="22"/>
          <w:szCs w:val="22"/>
        </w:rPr>
        <w:lastRenderedPageBreak/>
        <w:t xml:space="preserve">Основные показатели по вводу в эксплуатацию жилья </w:t>
      </w:r>
    </w:p>
    <w:tbl>
      <w:tblPr>
        <w:tblW w:w="9072" w:type="dxa"/>
        <w:jc w:val="center"/>
        <w:tblLayout w:type="fixed"/>
        <w:tblCellMar>
          <w:left w:w="71" w:type="dxa"/>
          <w:right w:w="71" w:type="dxa"/>
        </w:tblCellMar>
        <w:tblLook w:val="0000" w:firstRow="0" w:lastRow="0" w:firstColumn="0" w:lastColumn="0" w:noHBand="0" w:noVBand="0"/>
      </w:tblPr>
      <w:tblGrid>
        <w:gridCol w:w="4815"/>
        <w:gridCol w:w="1417"/>
        <w:gridCol w:w="1418"/>
        <w:gridCol w:w="1422"/>
      </w:tblGrid>
      <w:tr w:rsidR="005C4AE8" w:rsidTr="00CA2457">
        <w:trPr>
          <w:cantSplit/>
          <w:trHeight w:val="253"/>
          <w:tblHeader/>
          <w:jc w:val="center"/>
        </w:trPr>
        <w:tc>
          <w:tcPr>
            <w:tcW w:w="4815" w:type="dxa"/>
            <w:vMerge w:val="restart"/>
            <w:tcBorders>
              <w:top w:val="single" w:sz="4" w:space="0" w:color="auto"/>
              <w:left w:val="single" w:sz="4" w:space="0" w:color="auto"/>
              <w:bottom w:val="single" w:sz="4" w:space="0" w:color="auto"/>
              <w:right w:val="single" w:sz="4" w:space="0" w:color="auto"/>
            </w:tcBorders>
          </w:tcPr>
          <w:p w:rsidR="005C4AE8" w:rsidRPr="00ED46FE" w:rsidRDefault="005C4AE8" w:rsidP="00696480">
            <w:pPr>
              <w:spacing w:before="60" w:after="60" w:line="240" w:lineRule="exact"/>
              <w:ind w:left="-57" w:right="-57"/>
              <w:jc w:val="center"/>
              <w:rPr>
                <w:sz w:val="22"/>
                <w:szCs w:val="22"/>
                <w:vertAlign w:val="superscript"/>
              </w:rPr>
            </w:pPr>
          </w:p>
        </w:tc>
        <w:tc>
          <w:tcPr>
            <w:tcW w:w="2835" w:type="dxa"/>
            <w:gridSpan w:val="2"/>
            <w:tcBorders>
              <w:top w:val="single" w:sz="4" w:space="0" w:color="auto"/>
              <w:left w:val="single" w:sz="4" w:space="0" w:color="auto"/>
              <w:bottom w:val="nil"/>
              <w:right w:val="single" w:sz="4" w:space="0" w:color="auto"/>
            </w:tcBorders>
          </w:tcPr>
          <w:p w:rsidR="005C4AE8" w:rsidRPr="00033393" w:rsidRDefault="005C4AE8" w:rsidP="00696480">
            <w:pPr>
              <w:spacing w:before="60" w:after="60" w:line="240" w:lineRule="exact"/>
              <w:ind w:left="-57" w:right="-57"/>
              <w:jc w:val="center"/>
              <w:rPr>
                <w:sz w:val="22"/>
                <w:szCs w:val="22"/>
              </w:rPr>
            </w:pPr>
            <w:r w:rsidRPr="00033393">
              <w:rPr>
                <w:sz w:val="22"/>
                <w:szCs w:val="22"/>
              </w:rPr>
              <w:t>Январь</w:t>
            </w:r>
            <w:r>
              <w:rPr>
                <w:sz w:val="22"/>
                <w:szCs w:val="22"/>
              </w:rPr>
              <w:t>-</w:t>
            </w:r>
            <w:r w:rsidR="00540E9A">
              <w:rPr>
                <w:sz w:val="22"/>
                <w:szCs w:val="22"/>
              </w:rPr>
              <w:t>май</w:t>
            </w:r>
            <w:r w:rsidRPr="00033393">
              <w:rPr>
                <w:sz w:val="22"/>
                <w:szCs w:val="22"/>
              </w:rPr>
              <w:t xml:space="preserve"> </w:t>
            </w:r>
            <w:r w:rsidRPr="00033393">
              <w:rPr>
                <w:iCs/>
                <w:sz w:val="22"/>
                <w:szCs w:val="22"/>
              </w:rPr>
              <w:t>202</w:t>
            </w:r>
            <w:r>
              <w:rPr>
                <w:iCs/>
                <w:sz w:val="22"/>
                <w:szCs w:val="22"/>
              </w:rPr>
              <w:t>2</w:t>
            </w:r>
            <w:r w:rsidRPr="00033393">
              <w:rPr>
                <w:iCs/>
                <w:sz w:val="22"/>
                <w:szCs w:val="22"/>
              </w:rPr>
              <w:t> г.</w:t>
            </w:r>
          </w:p>
        </w:tc>
        <w:tc>
          <w:tcPr>
            <w:tcW w:w="1422" w:type="dxa"/>
            <w:vMerge w:val="restart"/>
            <w:tcBorders>
              <w:top w:val="single" w:sz="4" w:space="0" w:color="auto"/>
              <w:left w:val="single" w:sz="4" w:space="0" w:color="auto"/>
              <w:bottom w:val="single" w:sz="4" w:space="0" w:color="auto"/>
              <w:right w:val="single" w:sz="4" w:space="0" w:color="auto"/>
            </w:tcBorders>
          </w:tcPr>
          <w:p w:rsidR="005C4AE8" w:rsidRPr="00033393" w:rsidRDefault="005C4AE8" w:rsidP="00696480">
            <w:pPr>
              <w:spacing w:before="60" w:after="60" w:line="240" w:lineRule="exact"/>
              <w:ind w:left="-57" w:right="-57"/>
              <w:jc w:val="center"/>
              <w:rPr>
                <w:iCs/>
                <w:sz w:val="22"/>
                <w:szCs w:val="22"/>
              </w:rPr>
            </w:pPr>
            <w:proofErr w:type="spellStart"/>
            <w:r w:rsidRPr="00033393">
              <w:rPr>
                <w:iCs/>
                <w:sz w:val="22"/>
                <w:szCs w:val="22"/>
                <w:u w:val="single"/>
              </w:rPr>
              <w:t>Справочно</w:t>
            </w:r>
            <w:proofErr w:type="spellEnd"/>
            <w:r w:rsidRPr="00033393">
              <w:rPr>
                <w:iCs/>
                <w:sz w:val="22"/>
                <w:szCs w:val="22"/>
                <w:u w:val="single"/>
              </w:rPr>
              <w:br/>
            </w:r>
            <w:r w:rsidRPr="00033393">
              <w:rPr>
                <w:sz w:val="22"/>
                <w:szCs w:val="22"/>
              </w:rPr>
              <w:t>январь</w:t>
            </w:r>
            <w:r>
              <w:rPr>
                <w:sz w:val="22"/>
                <w:szCs w:val="22"/>
              </w:rPr>
              <w:t>-</w:t>
            </w:r>
            <w:r w:rsidR="00CF2B3D">
              <w:rPr>
                <w:sz w:val="22"/>
                <w:szCs w:val="22"/>
              </w:rPr>
              <w:t>май</w:t>
            </w:r>
            <w:r w:rsidR="002477DA">
              <w:rPr>
                <w:sz w:val="22"/>
                <w:szCs w:val="22"/>
              </w:rPr>
              <w:br/>
            </w:r>
            <w:r w:rsidRPr="00033393">
              <w:rPr>
                <w:spacing w:val="-2"/>
                <w:sz w:val="22"/>
                <w:szCs w:val="22"/>
              </w:rPr>
              <w:t>202</w:t>
            </w:r>
            <w:r>
              <w:rPr>
                <w:spacing w:val="-2"/>
                <w:sz w:val="22"/>
                <w:szCs w:val="22"/>
              </w:rPr>
              <w:t>1</w:t>
            </w:r>
            <w:r w:rsidRPr="00033393">
              <w:rPr>
                <w:spacing w:val="-2"/>
                <w:sz w:val="22"/>
                <w:szCs w:val="22"/>
              </w:rPr>
              <w:t> г.</w:t>
            </w:r>
            <w:r w:rsidRPr="00033393">
              <w:rPr>
                <w:spacing w:val="-2"/>
                <w:sz w:val="22"/>
                <w:szCs w:val="22"/>
              </w:rPr>
              <w:br/>
              <w:t>в %</w:t>
            </w:r>
            <w:r w:rsidRPr="00033393">
              <w:rPr>
                <w:sz w:val="22"/>
                <w:szCs w:val="22"/>
              </w:rPr>
              <w:t xml:space="preserve"> к </w:t>
            </w:r>
            <w:r w:rsidRPr="00033393">
              <w:rPr>
                <w:sz w:val="22"/>
                <w:szCs w:val="22"/>
              </w:rPr>
              <w:br/>
              <w:t>январю</w:t>
            </w:r>
            <w:r>
              <w:rPr>
                <w:sz w:val="22"/>
                <w:szCs w:val="22"/>
              </w:rPr>
              <w:t>-</w:t>
            </w:r>
            <w:r w:rsidR="00CF2B3D">
              <w:rPr>
                <w:sz w:val="22"/>
                <w:szCs w:val="22"/>
              </w:rPr>
              <w:t>маю</w:t>
            </w:r>
            <w:r w:rsidR="00540E9A">
              <w:rPr>
                <w:sz w:val="22"/>
                <w:szCs w:val="22"/>
              </w:rPr>
              <w:br/>
            </w:r>
            <w:r w:rsidRPr="00033393">
              <w:rPr>
                <w:sz w:val="22"/>
                <w:szCs w:val="22"/>
              </w:rPr>
              <w:t>20</w:t>
            </w:r>
            <w:r>
              <w:rPr>
                <w:sz w:val="22"/>
                <w:szCs w:val="22"/>
              </w:rPr>
              <w:t>20</w:t>
            </w:r>
            <w:r w:rsidRPr="00033393">
              <w:rPr>
                <w:sz w:val="22"/>
                <w:szCs w:val="22"/>
              </w:rPr>
              <w:t> г.</w:t>
            </w:r>
          </w:p>
        </w:tc>
      </w:tr>
      <w:tr w:rsidR="005C4AE8" w:rsidTr="00CA2457">
        <w:trPr>
          <w:cantSplit/>
          <w:trHeight w:val="595"/>
          <w:tblHeader/>
          <w:jc w:val="center"/>
        </w:trPr>
        <w:tc>
          <w:tcPr>
            <w:tcW w:w="4815" w:type="dxa"/>
            <w:vMerge/>
            <w:tcBorders>
              <w:top w:val="single" w:sz="4" w:space="0" w:color="auto"/>
              <w:left w:val="single" w:sz="4" w:space="0" w:color="auto"/>
              <w:bottom w:val="single" w:sz="4" w:space="0" w:color="auto"/>
              <w:right w:val="single" w:sz="4" w:space="0" w:color="auto"/>
            </w:tcBorders>
          </w:tcPr>
          <w:p w:rsidR="005C4AE8" w:rsidRPr="00033393" w:rsidRDefault="005C4AE8" w:rsidP="00696480">
            <w:pPr>
              <w:spacing w:before="60" w:after="60" w:line="240" w:lineRule="exact"/>
              <w:ind w:left="-57" w:right="-57"/>
              <w:jc w:val="center"/>
              <w:rPr>
                <w:sz w:val="22"/>
                <w:szCs w:val="22"/>
                <w:vertAlign w:val="superscript"/>
              </w:rPr>
            </w:pPr>
          </w:p>
        </w:tc>
        <w:tc>
          <w:tcPr>
            <w:tcW w:w="1417" w:type="dxa"/>
            <w:tcBorders>
              <w:top w:val="single" w:sz="4" w:space="0" w:color="auto"/>
              <w:left w:val="single" w:sz="4" w:space="0" w:color="auto"/>
              <w:bottom w:val="single" w:sz="4" w:space="0" w:color="auto"/>
              <w:right w:val="nil"/>
            </w:tcBorders>
          </w:tcPr>
          <w:p w:rsidR="005C4AE8" w:rsidRPr="00033393" w:rsidRDefault="005C4AE8" w:rsidP="00696480">
            <w:pPr>
              <w:spacing w:before="60" w:after="60" w:line="240" w:lineRule="exact"/>
              <w:ind w:left="-57" w:right="-57"/>
              <w:jc w:val="center"/>
              <w:rPr>
                <w:sz w:val="22"/>
                <w:szCs w:val="22"/>
              </w:rPr>
            </w:pPr>
            <w:r w:rsidRPr="00033393">
              <w:rPr>
                <w:sz w:val="22"/>
                <w:szCs w:val="22"/>
              </w:rPr>
              <w:t xml:space="preserve">тыс. кв. м </w:t>
            </w:r>
            <w:r w:rsidRPr="00033393">
              <w:rPr>
                <w:sz w:val="22"/>
                <w:szCs w:val="22"/>
              </w:rPr>
              <w:br/>
              <w:t>общей площади</w:t>
            </w:r>
          </w:p>
        </w:tc>
        <w:tc>
          <w:tcPr>
            <w:tcW w:w="1418" w:type="dxa"/>
            <w:tcBorders>
              <w:top w:val="single" w:sz="4" w:space="0" w:color="auto"/>
              <w:left w:val="single" w:sz="4" w:space="0" w:color="auto"/>
              <w:bottom w:val="single" w:sz="4" w:space="0" w:color="auto"/>
              <w:right w:val="nil"/>
            </w:tcBorders>
          </w:tcPr>
          <w:p w:rsidR="005C4AE8" w:rsidRPr="00033393" w:rsidRDefault="005C4AE8" w:rsidP="00696480">
            <w:pPr>
              <w:spacing w:before="60" w:after="60" w:line="240" w:lineRule="exact"/>
              <w:ind w:left="-57" w:right="-57"/>
              <w:jc w:val="center"/>
              <w:rPr>
                <w:sz w:val="22"/>
                <w:szCs w:val="22"/>
              </w:rPr>
            </w:pPr>
            <w:r w:rsidRPr="00033393">
              <w:rPr>
                <w:sz w:val="22"/>
                <w:szCs w:val="22"/>
              </w:rPr>
              <w:t xml:space="preserve">в % к </w:t>
            </w:r>
            <w:r w:rsidRPr="00033393">
              <w:rPr>
                <w:sz w:val="22"/>
                <w:szCs w:val="22"/>
              </w:rPr>
              <w:br/>
              <w:t>январю</w:t>
            </w:r>
            <w:r>
              <w:rPr>
                <w:sz w:val="22"/>
                <w:szCs w:val="22"/>
              </w:rPr>
              <w:t>-</w:t>
            </w:r>
            <w:r w:rsidR="00CF2B3D">
              <w:rPr>
                <w:sz w:val="22"/>
                <w:szCs w:val="22"/>
              </w:rPr>
              <w:t>маю</w:t>
            </w:r>
            <w:r w:rsidR="00540E9A">
              <w:rPr>
                <w:sz w:val="22"/>
                <w:szCs w:val="22"/>
              </w:rPr>
              <w:br/>
            </w:r>
            <w:r>
              <w:rPr>
                <w:sz w:val="22"/>
                <w:szCs w:val="22"/>
              </w:rPr>
              <w:t>2021</w:t>
            </w:r>
            <w:r w:rsidRPr="00033393">
              <w:rPr>
                <w:sz w:val="22"/>
                <w:szCs w:val="22"/>
                <w:lang w:val="en-US"/>
              </w:rPr>
              <w:t> </w:t>
            </w:r>
            <w:r w:rsidRPr="00033393">
              <w:rPr>
                <w:sz w:val="22"/>
                <w:szCs w:val="22"/>
              </w:rPr>
              <w:t>г.</w:t>
            </w:r>
          </w:p>
        </w:tc>
        <w:tc>
          <w:tcPr>
            <w:tcW w:w="1422" w:type="dxa"/>
            <w:vMerge/>
            <w:tcBorders>
              <w:top w:val="single" w:sz="4" w:space="0" w:color="auto"/>
              <w:left w:val="single" w:sz="4" w:space="0" w:color="auto"/>
              <w:bottom w:val="single" w:sz="4" w:space="0" w:color="auto"/>
              <w:right w:val="single" w:sz="4" w:space="0" w:color="auto"/>
            </w:tcBorders>
          </w:tcPr>
          <w:p w:rsidR="005C4AE8" w:rsidRPr="00033393" w:rsidRDefault="005C4AE8" w:rsidP="00696480">
            <w:pPr>
              <w:spacing w:before="60" w:after="60" w:line="240" w:lineRule="exact"/>
              <w:ind w:left="-57" w:right="-57"/>
              <w:jc w:val="center"/>
              <w:rPr>
                <w:iCs/>
                <w:sz w:val="22"/>
                <w:szCs w:val="22"/>
              </w:rPr>
            </w:pPr>
          </w:p>
        </w:tc>
      </w:tr>
      <w:tr w:rsidR="007D1BBB" w:rsidTr="00CA2457">
        <w:trPr>
          <w:cantSplit/>
          <w:jc w:val="center"/>
        </w:trPr>
        <w:tc>
          <w:tcPr>
            <w:tcW w:w="4815"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rPr>
                <w:b/>
                <w:sz w:val="22"/>
                <w:szCs w:val="22"/>
              </w:rPr>
            </w:pPr>
            <w:r w:rsidRPr="00033393">
              <w:rPr>
                <w:b/>
                <w:sz w:val="22"/>
                <w:szCs w:val="22"/>
              </w:rPr>
              <w:t>Введено в эксплуатацию жилья за счет всех источников финансирования</w:t>
            </w:r>
          </w:p>
        </w:tc>
        <w:tc>
          <w:tcPr>
            <w:tcW w:w="1417"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b/>
                <w:sz w:val="22"/>
                <w:szCs w:val="22"/>
              </w:rPr>
            </w:pPr>
            <w:r>
              <w:rPr>
                <w:b/>
                <w:sz w:val="22"/>
                <w:szCs w:val="22"/>
              </w:rPr>
              <w:t>199,3</w:t>
            </w:r>
          </w:p>
        </w:tc>
        <w:tc>
          <w:tcPr>
            <w:tcW w:w="141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D1BBB" w:rsidRPr="00033393" w:rsidRDefault="00A677AA" w:rsidP="00696480">
            <w:pPr>
              <w:tabs>
                <w:tab w:val="left" w:pos="630"/>
                <w:tab w:val="left" w:pos="1398"/>
              </w:tabs>
              <w:spacing w:before="60" w:after="60" w:line="240" w:lineRule="exact"/>
              <w:ind w:right="454"/>
              <w:jc w:val="right"/>
              <w:rPr>
                <w:b/>
                <w:sz w:val="22"/>
                <w:szCs w:val="22"/>
              </w:rPr>
            </w:pPr>
            <w:r>
              <w:rPr>
                <w:b/>
                <w:sz w:val="22"/>
                <w:szCs w:val="22"/>
              </w:rPr>
              <w:t>110,8</w:t>
            </w:r>
          </w:p>
        </w:tc>
        <w:tc>
          <w:tcPr>
            <w:tcW w:w="1422"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b/>
                <w:sz w:val="22"/>
                <w:szCs w:val="22"/>
              </w:rPr>
            </w:pPr>
            <w:r>
              <w:rPr>
                <w:b/>
                <w:sz w:val="22"/>
                <w:szCs w:val="22"/>
              </w:rPr>
              <w:t>118,5</w:t>
            </w:r>
          </w:p>
        </w:tc>
      </w:tr>
      <w:tr w:rsidR="007D1BBB" w:rsidTr="003D6D6A">
        <w:trPr>
          <w:cantSplit/>
          <w:jc w:val="center"/>
        </w:trPr>
        <w:tc>
          <w:tcPr>
            <w:tcW w:w="4815" w:type="dxa"/>
            <w:tcBorders>
              <w:top w:val="nil"/>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f"/>
              <w:tabs>
                <w:tab w:val="center" w:pos="4392"/>
              </w:tabs>
              <w:spacing w:before="60" w:after="60" w:line="240" w:lineRule="exact"/>
              <w:ind w:left="567"/>
              <w:jc w:val="left"/>
              <w:rPr>
                <w:sz w:val="22"/>
                <w:szCs w:val="22"/>
              </w:rPr>
            </w:pPr>
            <w:r w:rsidRPr="00033393">
              <w:rPr>
                <w:sz w:val="22"/>
                <w:szCs w:val="22"/>
              </w:rPr>
              <w:t>из них:</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tabs>
                <w:tab w:val="left" w:pos="1038"/>
                <w:tab w:val="left" w:pos="1218"/>
              </w:tabs>
              <w:spacing w:before="60" w:after="60" w:line="240" w:lineRule="exact"/>
              <w:ind w:right="454"/>
              <w:jc w:val="right"/>
              <w:rPr>
                <w:sz w:val="22"/>
                <w:szCs w:val="22"/>
              </w:rPr>
            </w:pP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tabs>
                <w:tab w:val="left" w:pos="630"/>
                <w:tab w:val="left" w:pos="1398"/>
              </w:tabs>
              <w:spacing w:before="60" w:after="60" w:line="240" w:lineRule="exact"/>
              <w:ind w:right="454"/>
              <w:jc w:val="right"/>
              <w:rPr>
                <w:sz w:val="22"/>
                <w:szCs w:val="22"/>
              </w:rPr>
            </w:pP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p>
        </w:tc>
      </w:tr>
      <w:tr w:rsidR="007D1BBB" w:rsidTr="003D6D6A">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ind w:left="227"/>
              <w:rPr>
                <w:sz w:val="22"/>
                <w:szCs w:val="22"/>
              </w:rPr>
            </w:pPr>
            <w:r w:rsidRPr="00033393">
              <w:rPr>
                <w:sz w:val="22"/>
                <w:szCs w:val="22"/>
              </w:rPr>
              <w:t xml:space="preserve">в сельских населенных пунктах и малых городских поселениях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sz w:val="22"/>
                <w:szCs w:val="22"/>
              </w:rPr>
            </w:pPr>
            <w:r>
              <w:rPr>
                <w:sz w:val="22"/>
                <w:szCs w:val="22"/>
              </w:rPr>
              <w:t>41,7</w:t>
            </w:r>
          </w:p>
        </w:tc>
        <w:tc>
          <w:tcPr>
            <w:tcW w:w="1418"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630"/>
                <w:tab w:val="left" w:pos="1398"/>
              </w:tabs>
              <w:spacing w:before="60" w:after="60" w:line="240" w:lineRule="exact"/>
              <w:ind w:right="454"/>
              <w:jc w:val="right"/>
              <w:rPr>
                <w:sz w:val="22"/>
                <w:szCs w:val="22"/>
              </w:rPr>
            </w:pPr>
            <w:r>
              <w:rPr>
                <w:sz w:val="22"/>
                <w:szCs w:val="22"/>
              </w:rPr>
              <w:t>110,6</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r>
              <w:rPr>
                <w:sz w:val="22"/>
                <w:szCs w:val="22"/>
              </w:rPr>
              <w:t>106,3</w:t>
            </w:r>
          </w:p>
        </w:tc>
      </w:tr>
      <w:tr w:rsidR="007D1BBB" w:rsidTr="003D6D6A">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ind w:left="454"/>
              <w:rPr>
                <w:sz w:val="22"/>
                <w:szCs w:val="22"/>
              </w:rPr>
            </w:pPr>
            <w:r w:rsidRPr="00033393">
              <w:rPr>
                <w:sz w:val="22"/>
                <w:szCs w:val="22"/>
              </w:rPr>
              <w:t>в сельских населенных пунктах</w:t>
            </w:r>
          </w:p>
        </w:tc>
        <w:tc>
          <w:tcPr>
            <w:tcW w:w="1417"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sz w:val="22"/>
                <w:szCs w:val="22"/>
              </w:rPr>
            </w:pPr>
            <w:r>
              <w:rPr>
                <w:sz w:val="22"/>
                <w:szCs w:val="22"/>
              </w:rPr>
              <w:t>25,8</w:t>
            </w:r>
          </w:p>
        </w:tc>
        <w:tc>
          <w:tcPr>
            <w:tcW w:w="1418"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630"/>
                <w:tab w:val="left" w:pos="1398"/>
              </w:tabs>
              <w:spacing w:before="60" w:after="60" w:line="240" w:lineRule="exact"/>
              <w:ind w:right="454"/>
              <w:jc w:val="right"/>
              <w:rPr>
                <w:sz w:val="22"/>
                <w:szCs w:val="22"/>
              </w:rPr>
            </w:pPr>
            <w:r>
              <w:rPr>
                <w:sz w:val="22"/>
                <w:szCs w:val="22"/>
              </w:rPr>
              <w:t>114,5</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r>
              <w:rPr>
                <w:sz w:val="22"/>
                <w:szCs w:val="22"/>
              </w:rPr>
              <w:t>114,4</w:t>
            </w:r>
          </w:p>
        </w:tc>
      </w:tr>
      <w:tr w:rsidR="007D1BBB" w:rsidTr="003D6D6A">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ind w:left="227"/>
              <w:rPr>
                <w:sz w:val="22"/>
                <w:szCs w:val="22"/>
              </w:rPr>
            </w:pPr>
            <w:r w:rsidRPr="00033393">
              <w:rPr>
                <w:sz w:val="22"/>
                <w:szCs w:val="22"/>
              </w:rPr>
              <w:t>индивидуальных жилых домов</w:t>
            </w:r>
          </w:p>
        </w:tc>
        <w:tc>
          <w:tcPr>
            <w:tcW w:w="1417"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sz w:val="22"/>
                <w:szCs w:val="22"/>
              </w:rPr>
            </w:pPr>
            <w:r>
              <w:rPr>
                <w:sz w:val="22"/>
                <w:szCs w:val="22"/>
              </w:rPr>
              <w:t>63,7</w:t>
            </w:r>
          </w:p>
        </w:tc>
        <w:tc>
          <w:tcPr>
            <w:tcW w:w="1418" w:type="dxa"/>
            <w:tcBorders>
              <w:left w:val="single" w:sz="4" w:space="0" w:color="auto"/>
              <w:right w:val="single" w:sz="4" w:space="0" w:color="auto"/>
            </w:tcBorders>
            <w:tcMar>
              <w:top w:w="0" w:type="dxa"/>
              <w:left w:w="42" w:type="dxa"/>
              <w:bottom w:w="0" w:type="dxa"/>
              <w:right w:w="42" w:type="dxa"/>
            </w:tcMar>
            <w:vAlign w:val="bottom"/>
          </w:tcPr>
          <w:p w:rsidR="007D1BBB" w:rsidRPr="003F05B7" w:rsidRDefault="00A677AA" w:rsidP="00696480">
            <w:pPr>
              <w:tabs>
                <w:tab w:val="left" w:pos="630"/>
                <w:tab w:val="left" w:pos="1398"/>
              </w:tabs>
              <w:spacing w:before="60" w:after="60" w:line="240" w:lineRule="exact"/>
              <w:ind w:right="454"/>
              <w:jc w:val="right"/>
              <w:rPr>
                <w:sz w:val="22"/>
                <w:szCs w:val="22"/>
              </w:rPr>
            </w:pPr>
            <w:r>
              <w:rPr>
                <w:sz w:val="22"/>
                <w:szCs w:val="22"/>
              </w:rPr>
              <w:t>104,6</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r>
              <w:rPr>
                <w:sz w:val="22"/>
                <w:szCs w:val="22"/>
              </w:rPr>
              <w:t>120,4</w:t>
            </w:r>
          </w:p>
        </w:tc>
      </w:tr>
      <w:tr w:rsidR="007D1BBB" w:rsidTr="003D6D6A">
        <w:trPr>
          <w:cantSplit/>
          <w:jc w:val="center"/>
        </w:trPr>
        <w:tc>
          <w:tcPr>
            <w:tcW w:w="4815"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ind w:left="227"/>
              <w:rPr>
                <w:sz w:val="22"/>
                <w:szCs w:val="22"/>
              </w:rPr>
            </w:pPr>
            <w:r w:rsidRPr="009119E8">
              <w:rPr>
                <w:spacing w:val="-8"/>
                <w:sz w:val="22"/>
                <w:szCs w:val="22"/>
              </w:rPr>
              <w:t>для граждан, состоящих на учете нуждающихся</w:t>
            </w:r>
            <w:r w:rsidRPr="00033393">
              <w:rPr>
                <w:sz w:val="22"/>
                <w:szCs w:val="22"/>
              </w:rPr>
              <w:t xml:space="preserve"> </w:t>
            </w:r>
            <w:r>
              <w:rPr>
                <w:sz w:val="22"/>
                <w:szCs w:val="22"/>
              </w:rPr>
              <w:br/>
            </w:r>
            <w:r w:rsidRPr="00033393">
              <w:rPr>
                <w:sz w:val="22"/>
                <w:szCs w:val="22"/>
              </w:rPr>
              <w:t xml:space="preserve">в улучшении жилищных условий </w:t>
            </w:r>
          </w:p>
        </w:tc>
        <w:tc>
          <w:tcPr>
            <w:tcW w:w="1417"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sz w:val="22"/>
                <w:szCs w:val="22"/>
              </w:rPr>
            </w:pPr>
            <w:r>
              <w:rPr>
                <w:sz w:val="22"/>
                <w:szCs w:val="22"/>
              </w:rPr>
              <w:t>89,8</w:t>
            </w:r>
          </w:p>
        </w:tc>
        <w:tc>
          <w:tcPr>
            <w:tcW w:w="1418" w:type="dxa"/>
            <w:tcBorders>
              <w:left w:val="sing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630"/>
                <w:tab w:val="left" w:pos="1398"/>
              </w:tabs>
              <w:spacing w:before="60" w:after="60" w:line="240" w:lineRule="exact"/>
              <w:ind w:right="454"/>
              <w:jc w:val="right"/>
              <w:rPr>
                <w:sz w:val="22"/>
                <w:szCs w:val="22"/>
              </w:rPr>
            </w:pPr>
            <w:r>
              <w:rPr>
                <w:sz w:val="22"/>
                <w:szCs w:val="22"/>
              </w:rPr>
              <w:t>87,0</w:t>
            </w:r>
          </w:p>
        </w:tc>
        <w:tc>
          <w:tcPr>
            <w:tcW w:w="1422" w:type="dxa"/>
            <w:tcBorders>
              <w:top w:val="nil"/>
              <w:left w:val="single" w:sz="4" w:space="0" w:color="auto"/>
              <w:bottom w:val="nil"/>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r>
              <w:rPr>
                <w:sz w:val="22"/>
                <w:szCs w:val="22"/>
              </w:rPr>
              <w:t>267,7</w:t>
            </w:r>
          </w:p>
        </w:tc>
      </w:tr>
      <w:tr w:rsidR="007D1BBB" w:rsidTr="003D6D6A">
        <w:trPr>
          <w:cantSplit/>
          <w:trHeight w:val="396"/>
          <w:jc w:val="center"/>
        </w:trPr>
        <w:tc>
          <w:tcPr>
            <w:tcW w:w="4815"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7D1BBB" w:rsidRPr="00033393" w:rsidRDefault="007D1BBB" w:rsidP="00696480">
            <w:pPr>
              <w:pStyle w:val="a6"/>
              <w:tabs>
                <w:tab w:val="clear" w:pos="4536"/>
                <w:tab w:val="center" w:pos="4392"/>
              </w:tabs>
              <w:spacing w:before="60" w:after="60" w:line="240" w:lineRule="exact"/>
              <w:ind w:left="454"/>
              <w:rPr>
                <w:sz w:val="22"/>
                <w:szCs w:val="22"/>
              </w:rPr>
            </w:pPr>
            <w:r w:rsidRPr="00033393">
              <w:rPr>
                <w:sz w:val="22"/>
                <w:szCs w:val="22"/>
              </w:rPr>
              <w:t xml:space="preserve">из них осуществляющих жилищное </w:t>
            </w:r>
            <w:r w:rsidRPr="009119E8">
              <w:rPr>
                <w:spacing w:val="-6"/>
                <w:sz w:val="22"/>
                <w:szCs w:val="22"/>
              </w:rPr>
              <w:t>строительство с государственной поддержкой</w:t>
            </w:r>
          </w:p>
        </w:tc>
        <w:tc>
          <w:tcPr>
            <w:tcW w:w="1417"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1038"/>
                <w:tab w:val="left" w:pos="1218"/>
              </w:tabs>
              <w:spacing w:before="60" w:after="60" w:line="240" w:lineRule="exact"/>
              <w:ind w:right="454"/>
              <w:jc w:val="right"/>
              <w:rPr>
                <w:sz w:val="22"/>
                <w:szCs w:val="22"/>
              </w:rPr>
            </w:pPr>
            <w:r>
              <w:rPr>
                <w:sz w:val="22"/>
                <w:szCs w:val="22"/>
              </w:rPr>
              <w:t>68,6</w:t>
            </w:r>
          </w:p>
        </w:tc>
        <w:tc>
          <w:tcPr>
            <w:tcW w:w="1418" w:type="dxa"/>
            <w:tcBorders>
              <w:left w:val="single" w:sz="4" w:space="0" w:color="auto"/>
              <w:bottom w:val="double" w:sz="4" w:space="0" w:color="auto"/>
              <w:right w:val="single" w:sz="4" w:space="0" w:color="auto"/>
            </w:tcBorders>
            <w:tcMar>
              <w:top w:w="0" w:type="dxa"/>
              <w:left w:w="42" w:type="dxa"/>
              <w:bottom w:w="0" w:type="dxa"/>
              <w:right w:w="42" w:type="dxa"/>
            </w:tcMar>
            <w:vAlign w:val="bottom"/>
          </w:tcPr>
          <w:p w:rsidR="007D1BBB" w:rsidRPr="00033393" w:rsidRDefault="00A677AA" w:rsidP="00696480">
            <w:pPr>
              <w:tabs>
                <w:tab w:val="left" w:pos="630"/>
                <w:tab w:val="left" w:pos="1398"/>
              </w:tabs>
              <w:spacing w:before="60" w:after="60" w:line="240" w:lineRule="exact"/>
              <w:ind w:right="454"/>
              <w:jc w:val="right"/>
              <w:rPr>
                <w:sz w:val="22"/>
                <w:szCs w:val="22"/>
              </w:rPr>
            </w:pPr>
            <w:r>
              <w:rPr>
                <w:sz w:val="22"/>
                <w:szCs w:val="22"/>
              </w:rPr>
              <w:t>84,3</w:t>
            </w:r>
          </w:p>
        </w:tc>
        <w:tc>
          <w:tcPr>
            <w:tcW w:w="1422"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7D1BBB" w:rsidRDefault="007D1BBB" w:rsidP="00696480">
            <w:pPr>
              <w:tabs>
                <w:tab w:val="left" w:pos="630"/>
                <w:tab w:val="left" w:pos="1398"/>
              </w:tabs>
              <w:spacing w:before="60" w:after="60" w:line="240" w:lineRule="exact"/>
              <w:ind w:right="454"/>
              <w:jc w:val="right"/>
              <w:rPr>
                <w:sz w:val="22"/>
                <w:szCs w:val="22"/>
              </w:rPr>
            </w:pPr>
            <w:r>
              <w:rPr>
                <w:sz w:val="22"/>
                <w:szCs w:val="22"/>
              </w:rPr>
              <w:t>238,7</w:t>
            </w:r>
          </w:p>
        </w:tc>
      </w:tr>
    </w:tbl>
    <w:p w:rsidR="00C50AB3" w:rsidRDefault="00C50AB3" w:rsidP="00033393">
      <w:pPr>
        <w:pStyle w:val="5"/>
        <w:keepNext w:val="0"/>
        <w:spacing w:before="360" w:after="120" w:line="320" w:lineRule="exact"/>
      </w:pPr>
      <w:r>
        <w:t>6.3. Подрядная деятельность</w:t>
      </w:r>
    </w:p>
    <w:p w:rsidR="00C50AB3" w:rsidRDefault="00C50AB3" w:rsidP="00544309">
      <w:pPr>
        <w:spacing w:before="120" w:line="380" w:lineRule="exact"/>
        <w:ind w:firstLine="709"/>
        <w:jc w:val="both"/>
        <w:rPr>
          <w:rFonts w:ascii="Arial" w:hAnsi="Arial" w:cs="Arial"/>
          <w:b/>
          <w:sz w:val="22"/>
          <w:szCs w:val="22"/>
        </w:rPr>
      </w:pPr>
      <w:r w:rsidRPr="00F30872">
        <w:rPr>
          <w:sz w:val="26"/>
          <w:szCs w:val="26"/>
        </w:rPr>
        <w:t xml:space="preserve">В </w:t>
      </w:r>
      <w:r w:rsidR="00CA2457" w:rsidRPr="00596B9D">
        <w:rPr>
          <w:sz w:val="26"/>
          <w:szCs w:val="26"/>
        </w:rPr>
        <w:t>январе</w:t>
      </w:r>
      <w:r w:rsidR="00CA2457">
        <w:rPr>
          <w:sz w:val="26"/>
          <w:szCs w:val="26"/>
        </w:rPr>
        <w:t>-</w:t>
      </w:r>
      <w:r w:rsidR="003D6D6A">
        <w:rPr>
          <w:sz w:val="26"/>
          <w:szCs w:val="26"/>
        </w:rPr>
        <w:t>мае</w:t>
      </w:r>
      <w:r w:rsidR="00E86987" w:rsidRPr="00F3748A">
        <w:rPr>
          <w:sz w:val="26"/>
          <w:szCs w:val="26"/>
        </w:rPr>
        <w:t xml:space="preserve"> </w:t>
      </w:r>
      <w:r w:rsidR="00FD4243">
        <w:rPr>
          <w:sz w:val="26"/>
          <w:szCs w:val="26"/>
        </w:rPr>
        <w:t>202</w:t>
      </w:r>
      <w:r w:rsidR="00FD4243" w:rsidRP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sidRPr="00F30872">
        <w:rPr>
          <w:b/>
          <w:sz w:val="26"/>
          <w:szCs w:val="26"/>
        </w:rPr>
        <w:t xml:space="preserve">объем подрядных работ по виду деятельности </w:t>
      </w:r>
      <w:r w:rsidRPr="00F30872">
        <w:rPr>
          <w:sz w:val="26"/>
          <w:szCs w:val="26"/>
        </w:rPr>
        <w:t>«</w:t>
      </w:r>
      <w:r w:rsidRPr="00F30872">
        <w:rPr>
          <w:b/>
          <w:sz w:val="26"/>
          <w:szCs w:val="26"/>
        </w:rPr>
        <w:t>Строительство</w:t>
      </w:r>
      <w:r w:rsidRPr="00F30872">
        <w:rPr>
          <w:iCs/>
          <w:sz w:val="26"/>
          <w:szCs w:val="26"/>
        </w:rPr>
        <w:t>»</w:t>
      </w:r>
      <w:r w:rsidR="00D32BBD">
        <w:rPr>
          <w:sz w:val="26"/>
          <w:szCs w:val="26"/>
        </w:rPr>
        <w:t xml:space="preserve"> выполнен на сумму</w:t>
      </w:r>
      <w:r w:rsidR="004E654A">
        <w:rPr>
          <w:sz w:val="26"/>
          <w:szCs w:val="26"/>
        </w:rPr>
        <w:t xml:space="preserve"> </w:t>
      </w:r>
      <w:r w:rsidR="003D6D6A">
        <w:rPr>
          <w:sz w:val="26"/>
          <w:szCs w:val="26"/>
        </w:rPr>
        <w:t>439,6</w:t>
      </w:r>
      <w:r w:rsidR="00454B2F">
        <w:rPr>
          <w:sz w:val="26"/>
          <w:szCs w:val="26"/>
        </w:rPr>
        <w:t xml:space="preserve"> </w:t>
      </w:r>
      <w:r w:rsidRPr="00F30872">
        <w:rPr>
          <w:sz w:val="26"/>
          <w:szCs w:val="26"/>
        </w:rPr>
        <w:t xml:space="preserve">млн. рублей, или в сопоставимых ценах </w:t>
      </w:r>
      <w:r w:rsidR="00CA2457">
        <w:rPr>
          <w:sz w:val="26"/>
          <w:szCs w:val="26"/>
        </w:rPr>
        <w:t>88</w:t>
      </w:r>
      <w:r w:rsidR="003D6D6A">
        <w:rPr>
          <w:sz w:val="26"/>
          <w:szCs w:val="26"/>
        </w:rPr>
        <w:t>,4</w:t>
      </w:r>
      <w:r w:rsidRPr="00F30872">
        <w:rPr>
          <w:sz w:val="26"/>
          <w:szCs w:val="26"/>
        </w:rPr>
        <w:t xml:space="preserve">% к уровню </w:t>
      </w:r>
      <w:r w:rsidR="00CA2457">
        <w:rPr>
          <w:sz w:val="26"/>
          <w:szCs w:val="26"/>
        </w:rPr>
        <w:t>января-</w:t>
      </w:r>
      <w:r w:rsidR="003D6D6A">
        <w:rPr>
          <w:sz w:val="26"/>
          <w:szCs w:val="26"/>
        </w:rPr>
        <w:t>мая</w:t>
      </w:r>
      <w:r w:rsidR="00CA2457">
        <w:rPr>
          <w:sz w:val="26"/>
          <w:szCs w:val="26"/>
        </w:rPr>
        <w:t xml:space="preserve"> </w:t>
      </w:r>
      <w:r w:rsidR="008C70F0">
        <w:rPr>
          <w:sz w:val="26"/>
          <w:szCs w:val="26"/>
        </w:rPr>
        <w:t>20</w:t>
      </w:r>
      <w:r w:rsidR="00C22F8E">
        <w:rPr>
          <w:sz w:val="26"/>
          <w:szCs w:val="26"/>
        </w:rPr>
        <w:t>2</w:t>
      </w:r>
      <w:r w:rsidR="00FD4243">
        <w:rPr>
          <w:sz w:val="26"/>
          <w:szCs w:val="26"/>
        </w:rPr>
        <w:t>1</w:t>
      </w:r>
      <w:r w:rsidR="008C70F0" w:rsidRPr="00F30872">
        <w:rPr>
          <w:sz w:val="26"/>
          <w:szCs w:val="26"/>
        </w:rPr>
        <w:t> г.</w:t>
      </w:r>
    </w:p>
    <w:p w:rsidR="00C50AB3" w:rsidRDefault="00C50AB3" w:rsidP="006D635B">
      <w:pPr>
        <w:spacing w:before="240" w:after="120" w:line="280" w:lineRule="exact"/>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C50AB3" w:rsidRPr="00FB47E5" w:rsidTr="00FD4243">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r w:rsidRPr="00FB47E5">
              <w:rPr>
                <w:sz w:val="22"/>
                <w:szCs w:val="22"/>
              </w:rPr>
              <w:t>В сопоставимых ценах</w:t>
            </w:r>
          </w:p>
        </w:tc>
      </w:tr>
      <w:tr w:rsidR="00C50AB3" w:rsidRPr="00FB47E5" w:rsidTr="00FD4243">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C50AB3" w:rsidRPr="00FB47E5" w:rsidRDefault="00C50AB3" w:rsidP="00544309">
            <w:pPr>
              <w:spacing w:before="60" w:after="60" w:line="24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2900A3">
            <w:pPr>
              <w:spacing w:before="60" w:after="60" w:line="240" w:lineRule="exact"/>
              <w:ind w:left="639"/>
              <w:rPr>
                <w:b/>
                <w:sz w:val="22"/>
                <w:szCs w:val="22"/>
              </w:rPr>
            </w:pPr>
            <w:r>
              <w:rPr>
                <w:b/>
                <w:sz w:val="22"/>
                <w:szCs w:val="22"/>
              </w:rPr>
              <w:t>2021</w:t>
            </w:r>
            <w:r w:rsidRPr="00FB47E5">
              <w:rPr>
                <w:b/>
                <w:sz w:val="22"/>
                <w:szCs w:val="22"/>
                <w:lang w:val="en-US"/>
              </w:rPr>
              <w:t> </w:t>
            </w:r>
            <w:r w:rsidRPr="00FB47E5">
              <w:rPr>
                <w:b/>
                <w:sz w:val="22"/>
                <w:szCs w:val="22"/>
              </w:rPr>
              <w:t>г.</w:t>
            </w:r>
            <w:r w:rsidR="00696480">
              <w:rPr>
                <w:rStyle w:val="a8"/>
                <w:b/>
                <w:sz w:val="22"/>
                <w:szCs w:val="22"/>
              </w:rPr>
              <w:footnoteReference w:customMarkFollows="1" w:id="2"/>
              <w:t>1)</w:t>
            </w:r>
          </w:p>
        </w:tc>
        <w:tc>
          <w:tcPr>
            <w:tcW w:w="2127" w:type="dxa"/>
            <w:tcBorders>
              <w:left w:val="single" w:sz="4" w:space="0" w:color="auto"/>
              <w:right w:val="single" w:sz="4" w:space="0" w:color="auto"/>
            </w:tcBorders>
            <w:vAlign w:val="bottom"/>
          </w:tcPr>
          <w:p w:rsidR="009E0C53" w:rsidRPr="00712DCF" w:rsidRDefault="009E0C53" w:rsidP="00544309">
            <w:pPr>
              <w:tabs>
                <w:tab w:val="left" w:pos="664"/>
              </w:tabs>
              <w:spacing w:before="60" w:after="60" w:line="240" w:lineRule="exact"/>
              <w:ind w:right="794"/>
              <w:jc w:val="right"/>
              <w:rPr>
                <w:sz w:val="22"/>
                <w:szCs w:val="22"/>
              </w:rPr>
            </w:pPr>
          </w:p>
        </w:tc>
        <w:tc>
          <w:tcPr>
            <w:tcW w:w="2126" w:type="dxa"/>
            <w:tcBorders>
              <w:left w:val="single" w:sz="4" w:space="0" w:color="auto"/>
              <w:right w:val="single" w:sz="4" w:space="0" w:color="auto"/>
            </w:tcBorders>
            <w:vAlign w:val="bottom"/>
          </w:tcPr>
          <w:p w:rsidR="009E0C53" w:rsidRPr="00712DCF" w:rsidRDefault="009E0C53" w:rsidP="00544309">
            <w:pPr>
              <w:tabs>
                <w:tab w:val="left" w:pos="936"/>
                <w:tab w:val="left" w:pos="2464"/>
              </w:tabs>
              <w:spacing w:before="60" w:after="60" w:line="240" w:lineRule="exact"/>
              <w:ind w:right="850"/>
              <w:jc w:val="right"/>
              <w:rPr>
                <w:sz w:val="22"/>
                <w:szCs w:val="22"/>
              </w:rPr>
            </w:pPr>
          </w:p>
        </w:tc>
        <w:tc>
          <w:tcPr>
            <w:tcW w:w="2127" w:type="dxa"/>
            <w:tcBorders>
              <w:left w:val="single" w:sz="4" w:space="0" w:color="auto"/>
              <w:right w:val="single" w:sz="4" w:space="0" w:color="auto"/>
            </w:tcBorders>
            <w:vAlign w:val="bottom"/>
          </w:tcPr>
          <w:p w:rsidR="009E0C53" w:rsidRPr="00180553" w:rsidRDefault="009E0C53" w:rsidP="00544309">
            <w:pPr>
              <w:tabs>
                <w:tab w:val="left" w:pos="1204"/>
              </w:tabs>
              <w:spacing w:before="60" w:after="60" w:line="240" w:lineRule="exact"/>
              <w:ind w:right="822"/>
              <w:jc w:val="right"/>
              <w:rPr>
                <w:sz w:val="22"/>
                <w:szCs w:val="22"/>
              </w:rPr>
            </w:pPr>
          </w:p>
        </w:tc>
      </w:tr>
      <w:tr w:rsidR="009E0C53" w:rsidRPr="00452671"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452671" w:rsidRDefault="009E0C53" w:rsidP="00544309">
            <w:pPr>
              <w:spacing w:before="60" w:after="60" w:line="240" w:lineRule="exact"/>
              <w:ind w:left="283" w:right="-57"/>
              <w:rPr>
                <w:sz w:val="22"/>
                <w:szCs w:val="22"/>
              </w:rPr>
            </w:pPr>
            <w:r w:rsidRPr="00452671">
              <w:rPr>
                <w:sz w:val="22"/>
                <w:szCs w:val="22"/>
              </w:rPr>
              <w:t>Январь</w:t>
            </w:r>
          </w:p>
        </w:tc>
        <w:tc>
          <w:tcPr>
            <w:tcW w:w="2127" w:type="dxa"/>
            <w:tcBorders>
              <w:left w:val="single" w:sz="4" w:space="0" w:color="auto"/>
              <w:right w:val="single" w:sz="4" w:space="0" w:color="auto"/>
            </w:tcBorders>
            <w:vAlign w:val="bottom"/>
          </w:tcPr>
          <w:p w:rsidR="009E0C53" w:rsidRPr="0093407A" w:rsidRDefault="0093407A" w:rsidP="00544309">
            <w:pPr>
              <w:tabs>
                <w:tab w:val="left" w:pos="664"/>
              </w:tabs>
              <w:spacing w:before="60" w:after="60" w:line="240" w:lineRule="exact"/>
              <w:ind w:right="794"/>
              <w:jc w:val="right"/>
              <w:rPr>
                <w:sz w:val="22"/>
                <w:szCs w:val="22"/>
              </w:rPr>
            </w:pPr>
            <w:r>
              <w:rPr>
                <w:sz w:val="22"/>
                <w:szCs w:val="22"/>
                <w:lang w:val="en-US"/>
              </w:rPr>
              <w:t>68</w:t>
            </w:r>
            <w:r>
              <w:rPr>
                <w:sz w:val="22"/>
                <w:szCs w:val="22"/>
              </w:rPr>
              <w:t>,1</w:t>
            </w:r>
          </w:p>
        </w:tc>
        <w:tc>
          <w:tcPr>
            <w:tcW w:w="2126" w:type="dxa"/>
            <w:tcBorders>
              <w:left w:val="single" w:sz="4" w:space="0" w:color="auto"/>
              <w:right w:val="single" w:sz="4" w:space="0" w:color="auto"/>
            </w:tcBorders>
            <w:vAlign w:val="bottom"/>
          </w:tcPr>
          <w:p w:rsidR="009E0C53" w:rsidRPr="00452671" w:rsidRDefault="0093407A" w:rsidP="00544309">
            <w:pPr>
              <w:tabs>
                <w:tab w:val="left" w:pos="936"/>
                <w:tab w:val="left" w:pos="2464"/>
              </w:tabs>
              <w:spacing w:before="60" w:after="60" w:line="240" w:lineRule="exact"/>
              <w:ind w:right="850"/>
              <w:jc w:val="right"/>
              <w:rPr>
                <w:sz w:val="22"/>
                <w:szCs w:val="22"/>
              </w:rPr>
            </w:pPr>
            <w:r>
              <w:rPr>
                <w:sz w:val="22"/>
                <w:szCs w:val="22"/>
              </w:rPr>
              <w:t>75,0</w:t>
            </w:r>
          </w:p>
        </w:tc>
        <w:tc>
          <w:tcPr>
            <w:tcW w:w="2127" w:type="dxa"/>
            <w:tcBorders>
              <w:left w:val="single" w:sz="4" w:space="0" w:color="auto"/>
              <w:right w:val="single" w:sz="4" w:space="0" w:color="auto"/>
            </w:tcBorders>
            <w:vAlign w:val="bottom"/>
          </w:tcPr>
          <w:p w:rsidR="009E0C53" w:rsidRPr="00452671" w:rsidRDefault="0093407A" w:rsidP="00544309">
            <w:pPr>
              <w:tabs>
                <w:tab w:val="left" w:pos="1204"/>
              </w:tabs>
              <w:spacing w:before="60" w:after="60" w:line="240" w:lineRule="exact"/>
              <w:ind w:right="822"/>
              <w:jc w:val="right"/>
              <w:rPr>
                <w:sz w:val="22"/>
                <w:szCs w:val="22"/>
              </w:rPr>
            </w:pPr>
            <w:r>
              <w:rPr>
                <w:sz w:val="22"/>
                <w:szCs w:val="22"/>
              </w:rPr>
              <w:t>69,2</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544309">
            <w:pPr>
              <w:pStyle w:val="4"/>
              <w:keepNext w:val="0"/>
              <w:spacing w:before="60" w:after="60"/>
              <w:ind w:left="284" w:right="-57"/>
              <w:rPr>
                <w:b w:val="0"/>
                <w:bCs/>
                <w:szCs w:val="22"/>
              </w:rPr>
            </w:pPr>
            <w:r w:rsidRPr="00FB47E5">
              <w:rPr>
                <w:b w:val="0"/>
                <w:bCs/>
                <w:szCs w:val="22"/>
                <w:lang w:val="ru-RU"/>
              </w:rPr>
              <w:t>Февраль</w:t>
            </w:r>
          </w:p>
        </w:tc>
        <w:tc>
          <w:tcPr>
            <w:tcW w:w="2127" w:type="dxa"/>
            <w:tcBorders>
              <w:left w:val="single" w:sz="4" w:space="0" w:color="auto"/>
              <w:right w:val="single" w:sz="4" w:space="0" w:color="auto"/>
            </w:tcBorders>
            <w:vAlign w:val="bottom"/>
          </w:tcPr>
          <w:p w:rsidR="009E0C53" w:rsidRPr="00712DCF" w:rsidRDefault="0093407A" w:rsidP="00544309">
            <w:pPr>
              <w:tabs>
                <w:tab w:val="left" w:pos="664"/>
              </w:tabs>
              <w:spacing w:before="60" w:after="60" w:line="240" w:lineRule="exact"/>
              <w:ind w:right="794"/>
              <w:jc w:val="right"/>
              <w:rPr>
                <w:sz w:val="22"/>
                <w:szCs w:val="22"/>
              </w:rPr>
            </w:pPr>
            <w:r>
              <w:rPr>
                <w:sz w:val="22"/>
                <w:szCs w:val="22"/>
              </w:rPr>
              <w:t>66,0</w:t>
            </w:r>
          </w:p>
        </w:tc>
        <w:tc>
          <w:tcPr>
            <w:tcW w:w="2126" w:type="dxa"/>
            <w:tcBorders>
              <w:left w:val="single" w:sz="4" w:space="0" w:color="auto"/>
              <w:right w:val="single" w:sz="4" w:space="0" w:color="auto"/>
            </w:tcBorders>
            <w:vAlign w:val="bottom"/>
          </w:tcPr>
          <w:p w:rsidR="009E0C53" w:rsidRPr="00712DCF" w:rsidRDefault="0093407A" w:rsidP="00544309">
            <w:pPr>
              <w:tabs>
                <w:tab w:val="left" w:pos="936"/>
                <w:tab w:val="left" w:pos="2464"/>
              </w:tabs>
              <w:spacing w:before="60" w:after="60" w:line="240" w:lineRule="exact"/>
              <w:ind w:right="850"/>
              <w:jc w:val="right"/>
              <w:rPr>
                <w:sz w:val="22"/>
                <w:szCs w:val="22"/>
              </w:rPr>
            </w:pPr>
            <w:r>
              <w:rPr>
                <w:sz w:val="22"/>
                <w:szCs w:val="22"/>
              </w:rPr>
              <w:t>85,5</w:t>
            </w:r>
          </w:p>
        </w:tc>
        <w:tc>
          <w:tcPr>
            <w:tcW w:w="2127" w:type="dxa"/>
            <w:tcBorders>
              <w:left w:val="single" w:sz="4" w:space="0" w:color="auto"/>
              <w:right w:val="single" w:sz="4" w:space="0" w:color="auto"/>
            </w:tcBorders>
            <w:vAlign w:val="bottom"/>
          </w:tcPr>
          <w:p w:rsidR="009E0C53" w:rsidRPr="00712DCF" w:rsidRDefault="009E0C53" w:rsidP="00544309">
            <w:pPr>
              <w:tabs>
                <w:tab w:val="left" w:pos="1204"/>
              </w:tabs>
              <w:spacing w:before="60" w:after="60" w:line="240" w:lineRule="exact"/>
              <w:ind w:right="822"/>
              <w:jc w:val="right"/>
              <w:rPr>
                <w:sz w:val="22"/>
                <w:szCs w:val="22"/>
              </w:rPr>
            </w:pPr>
            <w:r>
              <w:rPr>
                <w:sz w:val="22"/>
                <w:szCs w:val="22"/>
              </w:rPr>
              <w:t>108,7</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B47E5" w:rsidRDefault="009E0C53" w:rsidP="00544309">
            <w:pPr>
              <w:pStyle w:val="4"/>
              <w:keepNext w:val="0"/>
              <w:spacing w:before="60" w:after="60"/>
              <w:ind w:left="284" w:right="-57"/>
              <w:rPr>
                <w:b w:val="0"/>
                <w:bCs/>
                <w:szCs w:val="22"/>
                <w:lang w:val="ru-RU"/>
              </w:rPr>
            </w:pPr>
            <w:r>
              <w:rPr>
                <w:b w:val="0"/>
                <w:bCs/>
                <w:szCs w:val="22"/>
                <w:lang w:val="ru-RU"/>
              </w:rPr>
              <w:t>Март</w:t>
            </w:r>
          </w:p>
        </w:tc>
        <w:tc>
          <w:tcPr>
            <w:tcW w:w="2127" w:type="dxa"/>
            <w:tcBorders>
              <w:left w:val="single" w:sz="4" w:space="0" w:color="auto"/>
              <w:right w:val="single" w:sz="4" w:space="0" w:color="auto"/>
            </w:tcBorders>
            <w:vAlign w:val="bottom"/>
          </w:tcPr>
          <w:p w:rsidR="009E0C53" w:rsidRPr="00AE2C9C" w:rsidRDefault="0093407A" w:rsidP="00544309">
            <w:pPr>
              <w:tabs>
                <w:tab w:val="left" w:pos="664"/>
              </w:tabs>
              <w:spacing w:before="60" w:after="60" w:line="240" w:lineRule="exact"/>
              <w:ind w:right="794"/>
              <w:jc w:val="right"/>
              <w:rPr>
                <w:sz w:val="22"/>
                <w:szCs w:val="22"/>
              </w:rPr>
            </w:pPr>
            <w:r>
              <w:rPr>
                <w:sz w:val="22"/>
                <w:szCs w:val="22"/>
              </w:rPr>
              <w:t>90,5</w:t>
            </w:r>
          </w:p>
        </w:tc>
        <w:tc>
          <w:tcPr>
            <w:tcW w:w="2126" w:type="dxa"/>
            <w:tcBorders>
              <w:left w:val="single" w:sz="4" w:space="0" w:color="auto"/>
              <w:right w:val="single" w:sz="4" w:space="0" w:color="auto"/>
            </w:tcBorders>
            <w:vAlign w:val="bottom"/>
          </w:tcPr>
          <w:p w:rsidR="009E0C53" w:rsidRPr="00AE2C9C" w:rsidRDefault="0093407A" w:rsidP="00544309">
            <w:pPr>
              <w:tabs>
                <w:tab w:val="left" w:pos="936"/>
                <w:tab w:val="left" w:pos="2464"/>
              </w:tabs>
              <w:spacing w:before="60" w:after="60" w:line="240" w:lineRule="exact"/>
              <w:ind w:right="850"/>
              <w:jc w:val="right"/>
              <w:rPr>
                <w:sz w:val="22"/>
                <w:szCs w:val="22"/>
              </w:rPr>
            </w:pPr>
            <w:r>
              <w:rPr>
                <w:sz w:val="22"/>
                <w:szCs w:val="22"/>
              </w:rPr>
              <w:t>95,1</w:t>
            </w:r>
          </w:p>
        </w:tc>
        <w:tc>
          <w:tcPr>
            <w:tcW w:w="2127" w:type="dxa"/>
            <w:tcBorders>
              <w:left w:val="single" w:sz="4" w:space="0" w:color="auto"/>
              <w:right w:val="single" w:sz="4" w:space="0" w:color="auto"/>
            </w:tcBorders>
            <w:vAlign w:val="bottom"/>
          </w:tcPr>
          <w:p w:rsidR="009E0C53" w:rsidRPr="00AE2C9C" w:rsidRDefault="009E0C53" w:rsidP="00544309">
            <w:pPr>
              <w:tabs>
                <w:tab w:val="left" w:pos="1204"/>
              </w:tabs>
              <w:spacing w:before="60" w:after="60" w:line="240" w:lineRule="exact"/>
              <w:ind w:right="822"/>
              <w:jc w:val="right"/>
              <w:rPr>
                <w:sz w:val="22"/>
                <w:szCs w:val="22"/>
              </w:rPr>
            </w:pPr>
            <w:r>
              <w:rPr>
                <w:sz w:val="22"/>
                <w:szCs w:val="22"/>
              </w:rPr>
              <w:t>136,</w:t>
            </w:r>
            <w:r w:rsidR="0093407A">
              <w:rPr>
                <w:sz w:val="22"/>
                <w:szCs w:val="22"/>
              </w:rPr>
              <w:t>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544309">
            <w:pPr>
              <w:spacing w:before="60" w:after="60" w:line="240" w:lineRule="exact"/>
              <w:ind w:left="113" w:right="-57"/>
              <w:rPr>
                <w:b/>
                <w:sz w:val="22"/>
                <w:szCs w:val="22"/>
              </w:rPr>
            </w:pPr>
            <w:r w:rsidRPr="007D22C6">
              <w:rPr>
                <w:b/>
                <w:sz w:val="22"/>
                <w:szCs w:val="22"/>
                <w:lang w:val="en-US"/>
              </w:rPr>
              <w:t xml:space="preserve">I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BE0767" w:rsidRDefault="0093407A" w:rsidP="00544309">
            <w:pPr>
              <w:tabs>
                <w:tab w:val="left" w:pos="664"/>
              </w:tabs>
              <w:spacing w:before="60" w:after="60" w:line="240" w:lineRule="exact"/>
              <w:ind w:right="794"/>
              <w:jc w:val="right"/>
              <w:rPr>
                <w:b/>
                <w:sz w:val="22"/>
                <w:szCs w:val="22"/>
              </w:rPr>
            </w:pPr>
            <w:r>
              <w:rPr>
                <w:b/>
                <w:sz w:val="22"/>
                <w:szCs w:val="22"/>
              </w:rPr>
              <w:t>224,6</w:t>
            </w:r>
          </w:p>
        </w:tc>
        <w:tc>
          <w:tcPr>
            <w:tcW w:w="2126" w:type="dxa"/>
            <w:tcBorders>
              <w:left w:val="single" w:sz="4" w:space="0" w:color="auto"/>
              <w:right w:val="single" w:sz="4" w:space="0" w:color="auto"/>
            </w:tcBorders>
            <w:vAlign w:val="bottom"/>
          </w:tcPr>
          <w:p w:rsidR="009E0C53" w:rsidRPr="00BE0767" w:rsidRDefault="0093407A" w:rsidP="00544309">
            <w:pPr>
              <w:tabs>
                <w:tab w:val="left" w:pos="936"/>
                <w:tab w:val="left" w:pos="2464"/>
              </w:tabs>
              <w:spacing w:before="60" w:after="60" w:line="240" w:lineRule="exact"/>
              <w:ind w:right="850"/>
              <w:jc w:val="right"/>
              <w:rPr>
                <w:b/>
                <w:sz w:val="22"/>
                <w:szCs w:val="22"/>
              </w:rPr>
            </w:pPr>
            <w:r>
              <w:rPr>
                <w:b/>
                <w:sz w:val="22"/>
                <w:szCs w:val="22"/>
              </w:rPr>
              <w:t>85,3</w:t>
            </w:r>
          </w:p>
        </w:tc>
        <w:tc>
          <w:tcPr>
            <w:tcW w:w="2127" w:type="dxa"/>
            <w:tcBorders>
              <w:left w:val="single" w:sz="4" w:space="0" w:color="auto"/>
              <w:right w:val="single" w:sz="4" w:space="0" w:color="auto"/>
            </w:tcBorders>
            <w:vAlign w:val="bottom"/>
          </w:tcPr>
          <w:p w:rsidR="009E0C53" w:rsidRPr="00D07C9E" w:rsidRDefault="0093407A" w:rsidP="00544309">
            <w:pPr>
              <w:tabs>
                <w:tab w:val="left" w:pos="1204"/>
              </w:tabs>
              <w:spacing w:before="60" w:after="60" w:line="240" w:lineRule="exact"/>
              <w:ind w:right="822"/>
              <w:jc w:val="right"/>
              <w:rPr>
                <w:b/>
                <w:sz w:val="22"/>
                <w:szCs w:val="22"/>
              </w:rPr>
            </w:pPr>
            <w:r>
              <w:rPr>
                <w:b/>
                <w:sz w:val="22"/>
                <w:szCs w:val="22"/>
              </w:rPr>
              <w:t>76,8</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7D22C6" w:rsidRDefault="009E0C53" w:rsidP="00544309">
            <w:pPr>
              <w:spacing w:before="60" w:after="60" w:line="240" w:lineRule="exact"/>
              <w:ind w:left="283" w:right="-57"/>
              <w:rPr>
                <w:i/>
                <w:sz w:val="22"/>
                <w:szCs w:val="22"/>
                <w:lang w:val="en-US"/>
              </w:rPr>
            </w:pPr>
            <w:r>
              <w:rPr>
                <w:bCs/>
                <w:sz w:val="22"/>
                <w:szCs w:val="22"/>
              </w:rPr>
              <w:t>Апрель</w:t>
            </w:r>
          </w:p>
        </w:tc>
        <w:tc>
          <w:tcPr>
            <w:tcW w:w="2127" w:type="dxa"/>
            <w:tcBorders>
              <w:left w:val="single" w:sz="4" w:space="0" w:color="auto"/>
              <w:right w:val="single" w:sz="4" w:space="0" w:color="auto"/>
            </w:tcBorders>
            <w:vAlign w:val="bottom"/>
          </w:tcPr>
          <w:p w:rsidR="009E0C53" w:rsidRPr="006D53B0" w:rsidRDefault="0093407A" w:rsidP="00544309">
            <w:pPr>
              <w:tabs>
                <w:tab w:val="left" w:pos="664"/>
              </w:tabs>
              <w:spacing w:before="60" w:after="60" w:line="240" w:lineRule="exact"/>
              <w:ind w:right="794"/>
              <w:jc w:val="right"/>
              <w:rPr>
                <w:sz w:val="22"/>
                <w:szCs w:val="22"/>
              </w:rPr>
            </w:pPr>
            <w:r>
              <w:rPr>
                <w:sz w:val="22"/>
                <w:szCs w:val="22"/>
              </w:rPr>
              <w:t>94,4</w:t>
            </w:r>
          </w:p>
        </w:tc>
        <w:tc>
          <w:tcPr>
            <w:tcW w:w="2126" w:type="dxa"/>
            <w:tcBorders>
              <w:left w:val="single" w:sz="4" w:space="0" w:color="auto"/>
              <w:right w:val="single" w:sz="4" w:space="0" w:color="auto"/>
            </w:tcBorders>
            <w:vAlign w:val="bottom"/>
          </w:tcPr>
          <w:p w:rsidR="009E0C53" w:rsidRPr="006D53B0" w:rsidRDefault="0093407A" w:rsidP="00544309">
            <w:pPr>
              <w:tabs>
                <w:tab w:val="left" w:pos="936"/>
                <w:tab w:val="left" w:pos="2464"/>
              </w:tabs>
              <w:spacing w:before="60" w:after="60" w:line="240" w:lineRule="exact"/>
              <w:ind w:right="850"/>
              <w:jc w:val="right"/>
              <w:rPr>
                <w:sz w:val="22"/>
                <w:szCs w:val="22"/>
              </w:rPr>
            </w:pPr>
            <w:r>
              <w:rPr>
                <w:sz w:val="22"/>
                <w:szCs w:val="22"/>
              </w:rPr>
              <w:t>91,5</w:t>
            </w:r>
          </w:p>
        </w:tc>
        <w:tc>
          <w:tcPr>
            <w:tcW w:w="2127" w:type="dxa"/>
            <w:tcBorders>
              <w:left w:val="single" w:sz="4" w:space="0" w:color="auto"/>
              <w:right w:val="single" w:sz="4" w:space="0" w:color="auto"/>
            </w:tcBorders>
            <w:vAlign w:val="bottom"/>
          </w:tcPr>
          <w:p w:rsidR="009E0C53" w:rsidRPr="006D53B0" w:rsidRDefault="009E0C53" w:rsidP="00544309">
            <w:pPr>
              <w:tabs>
                <w:tab w:val="left" w:pos="1204"/>
              </w:tabs>
              <w:spacing w:before="60" w:after="60" w:line="240" w:lineRule="exact"/>
              <w:ind w:right="822"/>
              <w:jc w:val="right"/>
              <w:rPr>
                <w:sz w:val="22"/>
                <w:szCs w:val="22"/>
              </w:rPr>
            </w:pPr>
            <w:r w:rsidRPr="006D53B0">
              <w:rPr>
                <w:sz w:val="22"/>
                <w:szCs w:val="22"/>
              </w:rPr>
              <w:t>98,4</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44309">
            <w:pPr>
              <w:spacing w:before="60" w:after="60" w:line="240" w:lineRule="exact"/>
              <w:ind w:left="283" w:right="-57"/>
              <w:rPr>
                <w:bCs/>
                <w:sz w:val="22"/>
                <w:szCs w:val="22"/>
              </w:rPr>
            </w:pPr>
            <w:r>
              <w:rPr>
                <w:bCs/>
                <w:sz w:val="22"/>
                <w:szCs w:val="22"/>
              </w:rPr>
              <w:t>Май</w:t>
            </w:r>
          </w:p>
        </w:tc>
        <w:tc>
          <w:tcPr>
            <w:tcW w:w="2127" w:type="dxa"/>
            <w:tcBorders>
              <w:left w:val="single" w:sz="4" w:space="0" w:color="auto"/>
              <w:right w:val="single" w:sz="4" w:space="0" w:color="auto"/>
            </w:tcBorders>
            <w:vAlign w:val="bottom"/>
          </w:tcPr>
          <w:p w:rsidR="009E0C53" w:rsidRPr="006D53B0" w:rsidRDefault="0093407A" w:rsidP="00544309">
            <w:pPr>
              <w:tabs>
                <w:tab w:val="left" w:pos="664"/>
              </w:tabs>
              <w:spacing w:before="60" w:after="60" w:line="240" w:lineRule="exact"/>
              <w:ind w:right="794"/>
              <w:jc w:val="right"/>
              <w:rPr>
                <w:sz w:val="22"/>
                <w:szCs w:val="22"/>
              </w:rPr>
            </w:pPr>
            <w:r>
              <w:rPr>
                <w:sz w:val="22"/>
                <w:szCs w:val="22"/>
              </w:rPr>
              <w:t>105,8</w:t>
            </w:r>
          </w:p>
        </w:tc>
        <w:tc>
          <w:tcPr>
            <w:tcW w:w="2126" w:type="dxa"/>
            <w:tcBorders>
              <w:left w:val="single" w:sz="4" w:space="0" w:color="auto"/>
              <w:right w:val="single" w:sz="4" w:space="0" w:color="auto"/>
            </w:tcBorders>
            <w:vAlign w:val="bottom"/>
          </w:tcPr>
          <w:p w:rsidR="009E0C53" w:rsidRPr="006D53B0" w:rsidRDefault="0093407A" w:rsidP="00544309">
            <w:pPr>
              <w:tabs>
                <w:tab w:val="left" w:pos="936"/>
                <w:tab w:val="left" w:pos="2464"/>
              </w:tabs>
              <w:spacing w:before="60" w:after="60" w:line="240" w:lineRule="exact"/>
              <w:ind w:right="850"/>
              <w:jc w:val="right"/>
              <w:rPr>
                <w:sz w:val="22"/>
                <w:szCs w:val="22"/>
              </w:rPr>
            </w:pPr>
            <w:r>
              <w:rPr>
                <w:sz w:val="22"/>
                <w:szCs w:val="22"/>
              </w:rPr>
              <w:t>89,8</w:t>
            </w:r>
          </w:p>
        </w:tc>
        <w:tc>
          <w:tcPr>
            <w:tcW w:w="2127" w:type="dxa"/>
            <w:tcBorders>
              <w:left w:val="single" w:sz="4" w:space="0" w:color="auto"/>
              <w:right w:val="single" w:sz="4" w:space="0" w:color="auto"/>
            </w:tcBorders>
            <w:vAlign w:val="bottom"/>
          </w:tcPr>
          <w:p w:rsidR="009E0C53" w:rsidRPr="006D53B0" w:rsidRDefault="0093407A" w:rsidP="00544309">
            <w:pPr>
              <w:tabs>
                <w:tab w:val="left" w:pos="1204"/>
              </w:tabs>
              <w:spacing w:before="60" w:after="60" w:line="240" w:lineRule="exact"/>
              <w:ind w:right="822"/>
              <w:jc w:val="right"/>
              <w:rPr>
                <w:sz w:val="22"/>
                <w:szCs w:val="22"/>
              </w:rPr>
            </w:pPr>
            <w:r>
              <w:rPr>
                <w:sz w:val="22"/>
                <w:szCs w:val="22"/>
              </w:rPr>
              <w:t>109,3</w:t>
            </w:r>
          </w:p>
        </w:tc>
      </w:tr>
      <w:tr w:rsidR="003D6D6A"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3D6D6A" w:rsidRPr="00D17BF6" w:rsidRDefault="003D6D6A" w:rsidP="003D6D6A">
            <w:pPr>
              <w:spacing w:before="60" w:after="60" w:line="240" w:lineRule="exact"/>
              <w:ind w:left="113" w:right="-57"/>
              <w:rPr>
                <w:bCs/>
                <w:i/>
                <w:sz w:val="22"/>
                <w:szCs w:val="22"/>
              </w:rPr>
            </w:pPr>
            <w:r w:rsidRPr="00D17BF6">
              <w:rPr>
                <w:bCs/>
                <w:i/>
                <w:sz w:val="22"/>
                <w:szCs w:val="22"/>
              </w:rPr>
              <w:t>Январь-май</w:t>
            </w:r>
          </w:p>
        </w:tc>
        <w:tc>
          <w:tcPr>
            <w:tcW w:w="2127" w:type="dxa"/>
            <w:tcBorders>
              <w:left w:val="single" w:sz="4" w:space="0" w:color="auto"/>
              <w:right w:val="single" w:sz="4" w:space="0" w:color="auto"/>
            </w:tcBorders>
            <w:vAlign w:val="bottom"/>
          </w:tcPr>
          <w:p w:rsidR="003D6D6A" w:rsidRPr="00D17BF6" w:rsidRDefault="0093407A" w:rsidP="00544309">
            <w:pPr>
              <w:tabs>
                <w:tab w:val="left" w:pos="664"/>
              </w:tabs>
              <w:spacing w:before="60" w:after="60" w:line="240" w:lineRule="exact"/>
              <w:ind w:right="794"/>
              <w:jc w:val="right"/>
              <w:rPr>
                <w:i/>
                <w:sz w:val="22"/>
                <w:szCs w:val="22"/>
              </w:rPr>
            </w:pPr>
            <w:r w:rsidRPr="00D17BF6">
              <w:rPr>
                <w:i/>
                <w:sz w:val="22"/>
                <w:szCs w:val="22"/>
              </w:rPr>
              <w:t>424,8</w:t>
            </w:r>
          </w:p>
        </w:tc>
        <w:tc>
          <w:tcPr>
            <w:tcW w:w="2126" w:type="dxa"/>
            <w:tcBorders>
              <w:left w:val="single" w:sz="4" w:space="0" w:color="auto"/>
              <w:right w:val="single" w:sz="4" w:space="0" w:color="auto"/>
            </w:tcBorders>
            <w:vAlign w:val="bottom"/>
          </w:tcPr>
          <w:p w:rsidR="003D6D6A" w:rsidRPr="00D17BF6" w:rsidRDefault="0093407A" w:rsidP="00544309">
            <w:pPr>
              <w:tabs>
                <w:tab w:val="left" w:pos="936"/>
                <w:tab w:val="left" w:pos="2464"/>
              </w:tabs>
              <w:spacing w:before="60" w:after="60" w:line="240" w:lineRule="exact"/>
              <w:ind w:right="850"/>
              <w:jc w:val="right"/>
              <w:rPr>
                <w:i/>
                <w:sz w:val="22"/>
                <w:szCs w:val="22"/>
              </w:rPr>
            </w:pPr>
            <w:r w:rsidRPr="00D17BF6">
              <w:rPr>
                <w:i/>
                <w:sz w:val="22"/>
                <w:szCs w:val="22"/>
              </w:rPr>
              <w:t>87,8</w:t>
            </w:r>
          </w:p>
        </w:tc>
        <w:tc>
          <w:tcPr>
            <w:tcW w:w="2127" w:type="dxa"/>
            <w:tcBorders>
              <w:left w:val="single" w:sz="4" w:space="0" w:color="auto"/>
              <w:right w:val="single" w:sz="4" w:space="0" w:color="auto"/>
            </w:tcBorders>
            <w:vAlign w:val="bottom"/>
          </w:tcPr>
          <w:p w:rsidR="003D6D6A" w:rsidRPr="00D17BF6" w:rsidRDefault="0093407A" w:rsidP="00544309">
            <w:pPr>
              <w:tabs>
                <w:tab w:val="left" w:pos="1204"/>
              </w:tabs>
              <w:spacing w:before="60" w:after="60" w:line="240" w:lineRule="exact"/>
              <w:ind w:right="822"/>
              <w:jc w:val="right"/>
              <w:rPr>
                <w:i/>
                <w:sz w:val="22"/>
                <w:szCs w:val="22"/>
              </w:rPr>
            </w:pPr>
            <w:r w:rsidRPr="00D17BF6">
              <w:rPr>
                <w:i/>
                <w:sz w:val="22"/>
                <w:szCs w:val="22"/>
              </w:rPr>
              <w:t>х</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44309">
            <w:pPr>
              <w:spacing w:before="60" w:after="60" w:line="240" w:lineRule="exact"/>
              <w:ind w:left="283" w:right="-57"/>
              <w:rPr>
                <w:bCs/>
                <w:sz w:val="22"/>
                <w:szCs w:val="22"/>
              </w:rPr>
            </w:pPr>
            <w:r>
              <w:rPr>
                <w:bCs/>
                <w:sz w:val="22"/>
                <w:szCs w:val="22"/>
              </w:rPr>
              <w:t>Июнь</w:t>
            </w:r>
          </w:p>
        </w:tc>
        <w:tc>
          <w:tcPr>
            <w:tcW w:w="2127" w:type="dxa"/>
            <w:tcBorders>
              <w:left w:val="single" w:sz="4" w:space="0" w:color="auto"/>
              <w:right w:val="single" w:sz="4" w:space="0" w:color="auto"/>
            </w:tcBorders>
            <w:vAlign w:val="bottom"/>
          </w:tcPr>
          <w:p w:rsidR="009E0C53" w:rsidRDefault="0093407A" w:rsidP="00544309">
            <w:pPr>
              <w:tabs>
                <w:tab w:val="left" w:pos="664"/>
              </w:tabs>
              <w:spacing w:before="60" w:after="60" w:line="240" w:lineRule="exact"/>
              <w:ind w:right="794"/>
              <w:jc w:val="right"/>
              <w:rPr>
                <w:sz w:val="22"/>
                <w:szCs w:val="22"/>
              </w:rPr>
            </w:pPr>
            <w:r>
              <w:rPr>
                <w:sz w:val="22"/>
                <w:szCs w:val="22"/>
              </w:rPr>
              <w:t>116,2</w:t>
            </w:r>
          </w:p>
        </w:tc>
        <w:tc>
          <w:tcPr>
            <w:tcW w:w="2126" w:type="dxa"/>
            <w:tcBorders>
              <w:left w:val="single" w:sz="4" w:space="0" w:color="auto"/>
              <w:right w:val="single" w:sz="4" w:space="0" w:color="auto"/>
            </w:tcBorders>
            <w:vAlign w:val="bottom"/>
          </w:tcPr>
          <w:p w:rsidR="009E0C53" w:rsidRDefault="0093407A" w:rsidP="00544309">
            <w:pPr>
              <w:tabs>
                <w:tab w:val="left" w:pos="936"/>
                <w:tab w:val="left" w:pos="2464"/>
              </w:tabs>
              <w:spacing w:before="60" w:after="60" w:line="240" w:lineRule="exact"/>
              <w:ind w:right="850"/>
              <w:jc w:val="right"/>
              <w:rPr>
                <w:sz w:val="22"/>
                <w:szCs w:val="22"/>
              </w:rPr>
            </w:pPr>
            <w:r>
              <w:rPr>
                <w:sz w:val="22"/>
                <w:szCs w:val="22"/>
              </w:rPr>
              <w:t>92,9</w:t>
            </w:r>
          </w:p>
        </w:tc>
        <w:tc>
          <w:tcPr>
            <w:tcW w:w="2127" w:type="dxa"/>
            <w:tcBorders>
              <w:left w:val="single" w:sz="4" w:space="0" w:color="auto"/>
              <w:right w:val="single" w:sz="4" w:space="0" w:color="auto"/>
            </w:tcBorders>
            <w:vAlign w:val="bottom"/>
          </w:tcPr>
          <w:p w:rsidR="009E0C53" w:rsidRDefault="009E0C53" w:rsidP="00544309">
            <w:pPr>
              <w:tabs>
                <w:tab w:val="left" w:pos="1204"/>
              </w:tabs>
              <w:spacing w:before="60" w:after="60" w:line="240" w:lineRule="exact"/>
              <w:ind w:right="822"/>
              <w:jc w:val="right"/>
              <w:rPr>
                <w:sz w:val="22"/>
                <w:szCs w:val="22"/>
              </w:rPr>
            </w:pPr>
            <w:r>
              <w:rPr>
                <w:sz w:val="22"/>
                <w:szCs w:val="22"/>
              </w:rPr>
              <w:t>108,</w:t>
            </w:r>
            <w:r w:rsidR="0093407A">
              <w:rPr>
                <w:sz w:val="22"/>
                <w:szCs w:val="22"/>
              </w:rPr>
              <w:t>3</w:t>
            </w:r>
          </w:p>
        </w:tc>
      </w:tr>
      <w:tr w:rsidR="009E0C53" w:rsidRPr="00B505EB" w:rsidTr="00902ECE">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44309">
            <w:pPr>
              <w:spacing w:before="60" w:after="60" w:line="240" w:lineRule="exact"/>
              <w:ind w:left="113" w:right="-57"/>
              <w:rPr>
                <w:bCs/>
                <w:sz w:val="22"/>
                <w:szCs w:val="22"/>
              </w:rPr>
            </w:pPr>
            <w:r w:rsidRPr="007D22C6">
              <w:rPr>
                <w:b/>
                <w:sz w:val="22"/>
                <w:szCs w:val="22"/>
                <w:lang w:val="en-US"/>
              </w:rPr>
              <w:t>I</w:t>
            </w:r>
            <w:r>
              <w:rPr>
                <w:b/>
                <w:sz w:val="22"/>
                <w:szCs w:val="22"/>
                <w:lang w:val="en-US"/>
              </w:rPr>
              <w:t>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0F6397" w:rsidRDefault="0093407A" w:rsidP="00544309">
            <w:pPr>
              <w:tabs>
                <w:tab w:val="left" w:pos="664"/>
              </w:tabs>
              <w:spacing w:before="60" w:after="60" w:line="240" w:lineRule="exact"/>
              <w:ind w:right="794"/>
              <w:jc w:val="right"/>
              <w:rPr>
                <w:b/>
                <w:sz w:val="22"/>
                <w:szCs w:val="22"/>
              </w:rPr>
            </w:pPr>
            <w:r>
              <w:rPr>
                <w:b/>
                <w:sz w:val="22"/>
                <w:szCs w:val="22"/>
              </w:rPr>
              <w:t>316,4</w:t>
            </w:r>
          </w:p>
        </w:tc>
        <w:tc>
          <w:tcPr>
            <w:tcW w:w="2126" w:type="dxa"/>
            <w:tcBorders>
              <w:left w:val="single" w:sz="4" w:space="0" w:color="auto"/>
              <w:right w:val="single" w:sz="4" w:space="0" w:color="auto"/>
            </w:tcBorders>
            <w:vAlign w:val="bottom"/>
          </w:tcPr>
          <w:p w:rsidR="009E0C53" w:rsidRPr="000F6397" w:rsidRDefault="0093407A" w:rsidP="00544309">
            <w:pPr>
              <w:tabs>
                <w:tab w:val="left" w:pos="936"/>
                <w:tab w:val="left" w:pos="2464"/>
              </w:tabs>
              <w:spacing w:before="60" w:after="60" w:line="240" w:lineRule="exact"/>
              <w:ind w:right="850"/>
              <w:jc w:val="right"/>
              <w:rPr>
                <w:b/>
                <w:sz w:val="22"/>
                <w:szCs w:val="22"/>
              </w:rPr>
            </w:pPr>
            <w:r>
              <w:rPr>
                <w:b/>
                <w:sz w:val="22"/>
                <w:szCs w:val="22"/>
              </w:rPr>
              <w:t>91,5</w:t>
            </w:r>
          </w:p>
        </w:tc>
        <w:tc>
          <w:tcPr>
            <w:tcW w:w="2127" w:type="dxa"/>
            <w:tcBorders>
              <w:left w:val="single" w:sz="4" w:space="0" w:color="auto"/>
              <w:right w:val="single" w:sz="4" w:space="0" w:color="auto"/>
            </w:tcBorders>
            <w:vAlign w:val="bottom"/>
          </w:tcPr>
          <w:p w:rsidR="009E0C53" w:rsidRPr="000F6397" w:rsidRDefault="0093407A" w:rsidP="00544309">
            <w:pPr>
              <w:tabs>
                <w:tab w:val="left" w:pos="1204"/>
              </w:tabs>
              <w:spacing w:before="60" w:after="60" w:line="240" w:lineRule="exact"/>
              <w:ind w:right="822"/>
              <w:jc w:val="right"/>
              <w:rPr>
                <w:b/>
                <w:sz w:val="22"/>
                <w:szCs w:val="22"/>
              </w:rPr>
            </w:pPr>
            <w:r>
              <w:rPr>
                <w:b/>
                <w:sz w:val="22"/>
                <w:szCs w:val="22"/>
              </w:rPr>
              <w:t>135,1</w:t>
            </w:r>
          </w:p>
        </w:tc>
      </w:tr>
      <w:tr w:rsidR="009E0C53" w:rsidRPr="00B505EB" w:rsidTr="00902ECE">
        <w:tblPrEx>
          <w:tblCellMar>
            <w:left w:w="56" w:type="dxa"/>
            <w:right w:w="56" w:type="dxa"/>
          </w:tblCellMar>
        </w:tblPrEx>
        <w:trPr>
          <w:jc w:val="center"/>
        </w:trPr>
        <w:tc>
          <w:tcPr>
            <w:tcW w:w="2695" w:type="dxa"/>
            <w:tcBorders>
              <w:left w:val="single" w:sz="4" w:space="0" w:color="auto"/>
              <w:bottom w:val="single" w:sz="4" w:space="0" w:color="auto"/>
              <w:right w:val="single" w:sz="4" w:space="0" w:color="auto"/>
            </w:tcBorders>
            <w:vAlign w:val="bottom"/>
          </w:tcPr>
          <w:p w:rsidR="009E0C53" w:rsidRPr="004E654A" w:rsidRDefault="009E0C53" w:rsidP="00544309">
            <w:pPr>
              <w:spacing w:before="60" w:after="60" w:line="240" w:lineRule="exact"/>
              <w:ind w:left="113" w:right="-57"/>
              <w:rPr>
                <w:i/>
                <w:sz w:val="22"/>
                <w:szCs w:val="22"/>
              </w:rPr>
            </w:pPr>
            <w:r w:rsidRPr="004E654A">
              <w:rPr>
                <w:i/>
                <w:sz w:val="22"/>
                <w:szCs w:val="22"/>
                <w:lang w:val="en-US"/>
              </w:rPr>
              <w:t xml:space="preserve">I </w:t>
            </w:r>
            <w:proofErr w:type="spellStart"/>
            <w:r w:rsidRPr="004E654A">
              <w:rPr>
                <w:i/>
                <w:sz w:val="22"/>
                <w:szCs w:val="22"/>
                <w:lang w:val="en-US"/>
              </w:rPr>
              <w:t>полугодие</w:t>
            </w:r>
            <w:proofErr w:type="spellEnd"/>
          </w:p>
        </w:tc>
        <w:tc>
          <w:tcPr>
            <w:tcW w:w="2127" w:type="dxa"/>
            <w:tcBorders>
              <w:left w:val="single" w:sz="4" w:space="0" w:color="auto"/>
              <w:bottom w:val="single" w:sz="4" w:space="0" w:color="auto"/>
              <w:right w:val="single" w:sz="4" w:space="0" w:color="auto"/>
            </w:tcBorders>
            <w:vAlign w:val="bottom"/>
          </w:tcPr>
          <w:p w:rsidR="009E0C53" w:rsidRPr="004E654A" w:rsidRDefault="0093407A" w:rsidP="00544309">
            <w:pPr>
              <w:tabs>
                <w:tab w:val="left" w:pos="664"/>
              </w:tabs>
              <w:spacing w:before="60" w:after="60" w:line="240" w:lineRule="exact"/>
              <w:ind w:right="794"/>
              <w:jc w:val="right"/>
              <w:rPr>
                <w:i/>
                <w:sz w:val="22"/>
                <w:szCs w:val="22"/>
              </w:rPr>
            </w:pPr>
            <w:r>
              <w:rPr>
                <w:i/>
                <w:sz w:val="22"/>
                <w:szCs w:val="22"/>
              </w:rPr>
              <w:t>541,0</w:t>
            </w:r>
          </w:p>
        </w:tc>
        <w:tc>
          <w:tcPr>
            <w:tcW w:w="2126" w:type="dxa"/>
            <w:tcBorders>
              <w:left w:val="single" w:sz="4" w:space="0" w:color="auto"/>
              <w:bottom w:val="single" w:sz="4" w:space="0" w:color="auto"/>
              <w:right w:val="single" w:sz="4" w:space="0" w:color="auto"/>
            </w:tcBorders>
            <w:vAlign w:val="bottom"/>
          </w:tcPr>
          <w:p w:rsidR="009E0C53" w:rsidRPr="004E654A" w:rsidRDefault="0093407A" w:rsidP="00544309">
            <w:pPr>
              <w:tabs>
                <w:tab w:val="left" w:pos="936"/>
                <w:tab w:val="left" w:pos="2464"/>
              </w:tabs>
              <w:spacing w:before="60" w:after="60" w:line="240" w:lineRule="exact"/>
              <w:ind w:right="850"/>
              <w:jc w:val="right"/>
              <w:rPr>
                <w:i/>
                <w:sz w:val="22"/>
                <w:szCs w:val="22"/>
              </w:rPr>
            </w:pPr>
            <w:r>
              <w:rPr>
                <w:i/>
                <w:sz w:val="22"/>
                <w:szCs w:val="22"/>
              </w:rPr>
              <w:t>88,9</w:t>
            </w:r>
          </w:p>
        </w:tc>
        <w:tc>
          <w:tcPr>
            <w:tcW w:w="2127" w:type="dxa"/>
            <w:tcBorders>
              <w:left w:val="single" w:sz="4" w:space="0" w:color="auto"/>
              <w:bottom w:val="single" w:sz="4" w:space="0" w:color="auto"/>
              <w:right w:val="single" w:sz="4" w:space="0" w:color="auto"/>
            </w:tcBorders>
            <w:vAlign w:val="bottom"/>
          </w:tcPr>
          <w:p w:rsidR="009E0C53" w:rsidRPr="004E654A" w:rsidRDefault="009E0C53" w:rsidP="00544309">
            <w:pPr>
              <w:tabs>
                <w:tab w:val="left" w:pos="1204"/>
              </w:tabs>
              <w:spacing w:before="60" w:after="60" w:line="240" w:lineRule="exact"/>
              <w:ind w:right="822"/>
              <w:jc w:val="right"/>
              <w:rPr>
                <w:i/>
                <w:sz w:val="22"/>
                <w:szCs w:val="22"/>
              </w:rPr>
            </w:pPr>
            <w:r w:rsidRPr="004E654A">
              <w:rPr>
                <w:i/>
                <w:sz w:val="22"/>
                <w:szCs w:val="22"/>
              </w:rPr>
              <w:t>х</w:t>
            </w:r>
          </w:p>
        </w:tc>
      </w:tr>
      <w:tr w:rsidR="009E0C53" w:rsidRPr="00B505EB" w:rsidTr="00902ECE">
        <w:tblPrEx>
          <w:tblCellMar>
            <w:left w:w="56" w:type="dxa"/>
            <w:right w:w="56" w:type="dxa"/>
          </w:tblCellMar>
        </w:tblPrEx>
        <w:trPr>
          <w:jc w:val="center"/>
        </w:trPr>
        <w:tc>
          <w:tcPr>
            <w:tcW w:w="2695" w:type="dxa"/>
            <w:tcBorders>
              <w:top w:val="single" w:sz="4" w:space="0" w:color="auto"/>
              <w:left w:val="single" w:sz="4" w:space="0" w:color="auto"/>
              <w:right w:val="single" w:sz="4" w:space="0" w:color="auto"/>
            </w:tcBorders>
            <w:vAlign w:val="bottom"/>
          </w:tcPr>
          <w:p w:rsidR="009E0C53" w:rsidRPr="004E654A" w:rsidRDefault="009E0C53" w:rsidP="00564700">
            <w:pPr>
              <w:spacing w:before="60" w:after="60" w:line="240" w:lineRule="exact"/>
              <w:ind w:left="283" w:right="-57"/>
              <w:rPr>
                <w:sz w:val="22"/>
                <w:szCs w:val="22"/>
              </w:rPr>
            </w:pPr>
            <w:r>
              <w:rPr>
                <w:sz w:val="22"/>
                <w:szCs w:val="22"/>
              </w:rPr>
              <w:lastRenderedPageBreak/>
              <w:t>Июль</w:t>
            </w:r>
          </w:p>
        </w:tc>
        <w:tc>
          <w:tcPr>
            <w:tcW w:w="2127" w:type="dxa"/>
            <w:tcBorders>
              <w:top w:val="single" w:sz="4" w:space="0" w:color="auto"/>
              <w:left w:val="single" w:sz="4" w:space="0" w:color="auto"/>
              <w:right w:val="single" w:sz="4" w:space="0" w:color="auto"/>
            </w:tcBorders>
            <w:vAlign w:val="bottom"/>
          </w:tcPr>
          <w:p w:rsidR="009E0C53" w:rsidRPr="004E654A" w:rsidRDefault="0093407A" w:rsidP="00564700">
            <w:pPr>
              <w:tabs>
                <w:tab w:val="left" w:pos="664"/>
              </w:tabs>
              <w:spacing w:before="60" w:after="60" w:line="240" w:lineRule="exact"/>
              <w:ind w:right="794"/>
              <w:jc w:val="right"/>
              <w:rPr>
                <w:sz w:val="22"/>
                <w:szCs w:val="22"/>
              </w:rPr>
            </w:pPr>
            <w:r>
              <w:rPr>
                <w:sz w:val="22"/>
                <w:szCs w:val="22"/>
              </w:rPr>
              <w:t>112,4</w:t>
            </w:r>
          </w:p>
        </w:tc>
        <w:tc>
          <w:tcPr>
            <w:tcW w:w="2126" w:type="dxa"/>
            <w:tcBorders>
              <w:top w:val="single" w:sz="4" w:space="0" w:color="auto"/>
              <w:left w:val="single" w:sz="4" w:space="0" w:color="auto"/>
              <w:right w:val="single" w:sz="4" w:space="0" w:color="auto"/>
            </w:tcBorders>
            <w:vAlign w:val="bottom"/>
          </w:tcPr>
          <w:p w:rsidR="009E0C53" w:rsidRPr="004E654A" w:rsidRDefault="0093407A" w:rsidP="00564700">
            <w:pPr>
              <w:tabs>
                <w:tab w:val="left" w:pos="936"/>
                <w:tab w:val="left" w:pos="2464"/>
              </w:tabs>
              <w:spacing w:before="60" w:after="60" w:line="240" w:lineRule="exact"/>
              <w:ind w:right="850"/>
              <w:jc w:val="right"/>
              <w:rPr>
                <w:sz w:val="22"/>
                <w:szCs w:val="22"/>
              </w:rPr>
            </w:pPr>
            <w:r>
              <w:rPr>
                <w:sz w:val="22"/>
                <w:szCs w:val="22"/>
              </w:rPr>
              <w:t>83,3</w:t>
            </w:r>
          </w:p>
        </w:tc>
        <w:tc>
          <w:tcPr>
            <w:tcW w:w="2127" w:type="dxa"/>
            <w:tcBorders>
              <w:top w:val="single" w:sz="4" w:space="0" w:color="auto"/>
              <w:left w:val="single" w:sz="4" w:space="0" w:color="auto"/>
              <w:right w:val="single" w:sz="4" w:space="0" w:color="auto"/>
            </w:tcBorders>
            <w:vAlign w:val="bottom"/>
          </w:tcPr>
          <w:p w:rsidR="009E0C53" w:rsidRPr="004E654A" w:rsidRDefault="009E0C53" w:rsidP="00564700">
            <w:pPr>
              <w:tabs>
                <w:tab w:val="left" w:pos="1204"/>
              </w:tabs>
              <w:spacing w:before="60" w:after="60" w:line="240" w:lineRule="exact"/>
              <w:ind w:right="822"/>
              <w:jc w:val="right"/>
              <w:rPr>
                <w:sz w:val="22"/>
                <w:szCs w:val="22"/>
              </w:rPr>
            </w:pPr>
            <w:r w:rsidRPr="004E654A">
              <w:rPr>
                <w:sz w:val="22"/>
                <w:szCs w:val="22"/>
              </w:rPr>
              <w:t>91,1</w:t>
            </w:r>
          </w:p>
        </w:tc>
      </w:tr>
      <w:tr w:rsidR="009E0C53" w:rsidRPr="000279C1"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0279C1" w:rsidRDefault="009E0C53" w:rsidP="00564700">
            <w:pPr>
              <w:spacing w:before="60" w:after="60" w:line="24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vAlign w:val="bottom"/>
          </w:tcPr>
          <w:p w:rsidR="009E0C53" w:rsidRPr="000279C1" w:rsidRDefault="0093407A" w:rsidP="00564700">
            <w:pPr>
              <w:tabs>
                <w:tab w:val="left" w:pos="664"/>
              </w:tabs>
              <w:spacing w:before="60" w:after="60" w:line="240" w:lineRule="exact"/>
              <w:ind w:right="794"/>
              <w:jc w:val="right"/>
              <w:rPr>
                <w:sz w:val="22"/>
                <w:szCs w:val="22"/>
              </w:rPr>
            </w:pPr>
            <w:r>
              <w:rPr>
                <w:sz w:val="22"/>
                <w:szCs w:val="22"/>
              </w:rPr>
              <w:t>106,9</w:t>
            </w:r>
          </w:p>
        </w:tc>
        <w:tc>
          <w:tcPr>
            <w:tcW w:w="2126" w:type="dxa"/>
            <w:tcBorders>
              <w:left w:val="single" w:sz="4" w:space="0" w:color="auto"/>
              <w:right w:val="single" w:sz="4" w:space="0" w:color="auto"/>
            </w:tcBorders>
            <w:vAlign w:val="bottom"/>
          </w:tcPr>
          <w:p w:rsidR="009E0C53" w:rsidRPr="000279C1" w:rsidRDefault="0093407A" w:rsidP="00564700">
            <w:pPr>
              <w:tabs>
                <w:tab w:val="left" w:pos="936"/>
                <w:tab w:val="left" w:pos="2464"/>
              </w:tabs>
              <w:spacing w:before="60" w:after="60" w:line="240" w:lineRule="exact"/>
              <w:ind w:right="850"/>
              <w:jc w:val="right"/>
              <w:rPr>
                <w:sz w:val="22"/>
                <w:szCs w:val="22"/>
              </w:rPr>
            </w:pPr>
            <w:r>
              <w:rPr>
                <w:sz w:val="22"/>
                <w:szCs w:val="22"/>
              </w:rPr>
              <w:t>84,8</w:t>
            </w:r>
          </w:p>
        </w:tc>
        <w:tc>
          <w:tcPr>
            <w:tcW w:w="2127" w:type="dxa"/>
            <w:tcBorders>
              <w:left w:val="single" w:sz="4" w:space="0" w:color="auto"/>
              <w:right w:val="single" w:sz="4" w:space="0" w:color="auto"/>
            </w:tcBorders>
            <w:vAlign w:val="bottom"/>
          </w:tcPr>
          <w:p w:rsidR="009E0C53" w:rsidRPr="000279C1" w:rsidRDefault="009E0C53" w:rsidP="00564700">
            <w:pPr>
              <w:tabs>
                <w:tab w:val="left" w:pos="1204"/>
              </w:tabs>
              <w:spacing w:before="60" w:after="60" w:line="240" w:lineRule="exact"/>
              <w:ind w:right="822"/>
              <w:jc w:val="right"/>
              <w:rPr>
                <w:sz w:val="22"/>
                <w:szCs w:val="22"/>
              </w:rPr>
            </w:pPr>
            <w:r w:rsidRPr="000279C1">
              <w:rPr>
                <w:sz w:val="22"/>
                <w:szCs w:val="22"/>
              </w:rPr>
              <w:t>94,1</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F92540" w:rsidRDefault="009E0C53" w:rsidP="00564700">
            <w:pPr>
              <w:spacing w:before="60" w:after="60" w:line="240" w:lineRule="exact"/>
              <w:ind w:left="283" w:right="-57"/>
              <w:rPr>
                <w:bCs/>
                <w:sz w:val="22"/>
                <w:szCs w:val="22"/>
              </w:rPr>
            </w:pPr>
            <w:r>
              <w:rPr>
                <w:bCs/>
                <w:sz w:val="22"/>
                <w:szCs w:val="22"/>
              </w:rPr>
              <w:t>Сентябрь</w:t>
            </w:r>
          </w:p>
        </w:tc>
        <w:tc>
          <w:tcPr>
            <w:tcW w:w="2127" w:type="dxa"/>
            <w:tcBorders>
              <w:left w:val="single" w:sz="4" w:space="0" w:color="auto"/>
              <w:right w:val="single" w:sz="4" w:space="0" w:color="auto"/>
            </w:tcBorders>
            <w:vAlign w:val="bottom"/>
          </w:tcPr>
          <w:p w:rsidR="009E0C53" w:rsidRPr="00F85DC6" w:rsidRDefault="0093407A" w:rsidP="00564700">
            <w:pPr>
              <w:tabs>
                <w:tab w:val="left" w:pos="664"/>
              </w:tabs>
              <w:spacing w:before="60" w:after="60" w:line="240" w:lineRule="exact"/>
              <w:ind w:right="794"/>
              <w:jc w:val="right"/>
              <w:rPr>
                <w:sz w:val="22"/>
                <w:szCs w:val="22"/>
              </w:rPr>
            </w:pPr>
            <w:r>
              <w:rPr>
                <w:sz w:val="22"/>
                <w:szCs w:val="22"/>
              </w:rPr>
              <w:t>103,8</w:t>
            </w:r>
          </w:p>
        </w:tc>
        <w:tc>
          <w:tcPr>
            <w:tcW w:w="2126" w:type="dxa"/>
            <w:tcBorders>
              <w:left w:val="single" w:sz="4" w:space="0" w:color="auto"/>
              <w:right w:val="single" w:sz="4" w:space="0" w:color="auto"/>
            </w:tcBorders>
            <w:vAlign w:val="bottom"/>
          </w:tcPr>
          <w:p w:rsidR="009E0C53" w:rsidRPr="00F85DC6" w:rsidRDefault="0093407A" w:rsidP="00564700">
            <w:pPr>
              <w:tabs>
                <w:tab w:val="left" w:pos="936"/>
                <w:tab w:val="left" w:pos="2464"/>
              </w:tabs>
              <w:spacing w:before="60" w:after="60" w:line="240" w:lineRule="exact"/>
              <w:ind w:right="850"/>
              <w:jc w:val="right"/>
              <w:rPr>
                <w:sz w:val="22"/>
                <w:szCs w:val="22"/>
              </w:rPr>
            </w:pPr>
            <w:r>
              <w:rPr>
                <w:sz w:val="22"/>
                <w:szCs w:val="22"/>
              </w:rPr>
              <w:t>83,3</w:t>
            </w:r>
          </w:p>
        </w:tc>
        <w:tc>
          <w:tcPr>
            <w:tcW w:w="2127" w:type="dxa"/>
            <w:tcBorders>
              <w:left w:val="single" w:sz="4" w:space="0" w:color="auto"/>
              <w:right w:val="single" w:sz="4" w:space="0" w:color="auto"/>
            </w:tcBorders>
            <w:vAlign w:val="bottom"/>
          </w:tcPr>
          <w:p w:rsidR="009E0C53" w:rsidRPr="00F85DC6" w:rsidRDefault="009E0C53" w:rsidP="00564700">
            <w:pPr>
              <w:tabs>
                <w:tab w:val="left" w:pos="1204"/>
              </w:tabs>
              <w:spacing w:before="60" w:after="60" w:line="240" w:lineRule="exact"/>
              <w:ind w:right="822"/>
              <w:jc w:val="right"/>
              <w:rPr>
                <w:sz w:val="22"/>
                <w:szCs w:val="22"/>
              </w:rPr>
            </w:pPr>
            <w:r>
              <w:rPr>
                <w:sz w:val="22"/>
                <w:szCs w:val="22"/>
              </w:rPr>
              <w:t>96,</w:t>
            </w:r>
            <w:r w:rsidR="0093407A">
              <w:rPr>
                <w:sz w:val="22"/>
                <w:szCs w:val="22"/>
              </w:rPr>
              <w:t>6</w:t>
            </w:r>
          </w:p>
        </w:tc>
      </w:tr>
      <w:tr w:rsidR="009E0C53" w:rsidRPr="00B505EB" w:rsidTr="00FD4243">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64700">
            <w:pPr>
              <w:spacing w:before="60" w:after="60" w:line="240" w:lineRule="exact"/>
              <w:ind w:left="113" w:right="-57"/>
              <w:rPr>
                <w:bCs/>
                <w:sz w:val="22"/>
                <w:szCs w:val="22"/>
              </w:rPr>
            </w:pPr>
            <w:r w:rsidRPr="007D22C6">
              <w:rPr>
                <w:b/>
                <w:sz w:val="22"/>
                <w:szCs w:val="22"/>
                <w:lang w:val="en-US"/>
              </w:rPr>
              <w:t>I</w:t>
            </w:r>
            <w:r>
              <w:rPr>
                <w:b/>
                <w:sz w:val="22"/>
                <w:szCs w:val="22"/>
                <w:lang w:val="en-US"/>
              </w:rPr>
              <w:t>II</w:t>
            </w:r>
            <w:r w:rsidRPr="007D22C6">
              <w:rPr>
                <w:b/>
                <w:sz w:val="22"/>
                <w:szCs w:val="22"/>
                <w:lang w:val="en-US"/>
              </w:rPr>
              <w:t xml:space="preserve"> </w:t>
            </w:r>
            <w:proofErr w:type="spellStart"/>
            <w:r w:rsidRPr="007D22C6">
              <w:rPr>
                <w:b/>
                <w:sz w:val="22"/>
                <w:szCs w:val="22"/>
                <w:lang w:val="en-US"/>
              </w:rPr>
              <w:t>квартал</w:t>
            </w:r>
            <w:proofErr w:type="spellEnd"/>
          </w:p>
        </w:tc>
        <w:tc>
          <w:tcPr>
            <w:tcW w:w="2127" w:type="dxa"/>
            <w:tcBorders>
              <w:left w:val="single" w:sz="4" w:space="0" w:color="auto"/>
              <w:right w:val="single" w:sz="4" w:space="0" w:color="auto"/>
            </w:tcBorders>
            <w:vAlign w:val="bottom"/>
          </w:tcPr>
          <w:p w:rsidR="009E0C53" w:rsidRPr="00DF0947" w:rsidRDefault="0093407A" w:rsidP="00564700">
            <w:pPr>
              <w:tabs>
                <w:tab w:val="left" w:pos="664"/>
              </w:tabs>
              <w:spacing w:before="60" w:after="60" w:line="240" w:lineRule="exact"/>
              <w:ind w:right="794"/>
              <w:jc w:val="right"/>
              <w:rPr>
                <w:b/>
                <w:sz w:val="22"/>
                <w:szCs w:val="22"/>
              </w:rPr>
            </w:pPr>
            <w:r>
              <w:rPr>
                <w:b/>
                <w:sz w:val="22"/>
                <w:szCs w:val="22"/>
              </w:rPr>
              <w:t>323,2</w:t>
            </w:r>
          </w:p>
        </w:tc>
        <w:tc>
          <w:tcPr>
            <w:tcW w:w="2126" w:type="dxa"/>
            <w:tcBorders>
              <w:left w:val="single" w:sz="4" w:space="0" w:color="auto"/>
              <w:right w:val="single" w:sz="4" w:space="0" w:color="auto"/>
            </w:tcBorders>
            <w:vAlign w:val="bottom"/>
          </w:tcPr>
          <w:p w:rsidR="009E0C53" w:rsidRPr="00DF0947" w:rsidRDefault="0093407A" w:rsidP="00564700">
            <w:pPr>
              <w:tabs>
                <w:tab w:val="left" w:pos="936"/>
                <w:tab w:val="left" w:pos="2464"/>
              </w:tabs>
              <w:spacing w:before="60" w:after="60" w:line="240" w:lineRule="exact"/>
              <w:ind w:right="850"/>
              <w:jc w:val="right"/>
              <w:rPr>
                <w:b/>
                <w:sz w:val="22"/>
                <w:szCs w:val="22"/>
              </w:rPr>
            </w:pPr>
            <w:r>
              <w:rPr>
                <w:b/>
                <w:sz w:val="22"/>
                <w:szCs w:val="22"/>
              </w:rPr>
              <w:t>83,8</w:t>
            </w:r>
          </w:p>
        </w:tc>
        <w:tc>
          <w:tcPr>
            <w:tcW w:w="2127" w:type="dxa"/>
            <w:tcBorders>
              <w:left w:val="single" w:sz="4" w:space="0" w:color="auto"/>
              <w:right w:val="single" w:sz="4" w:space="0" w:color="auto"/>
            </w:tcBorders>
            <w:vAlign w:val="bottom"/>
          </w:tcPr>
          <w:p w:rsidR="009E0C53" w:rsidRPr="00DF0947" w:rsidRDefault="009E0C53" w:rsidP="00564700">
            <w:pPr>
              <w:tabs>
                <w:tab w:val="left" w:pos="1204"/>
              </w:tabs>
              <w:spacing w:before="60" w:after="60" w:line="240" w:lineRule="exact"/>
              <w:ind w:right="822"/>
              <w:jc w:val="right"/>
              <w:rPr>
                <w:b/>
                <w:sz w:val="22"/>
                <w:szCs w:val="22"/>
              </w:rPr>
            </w:pPr>
            <w:r w:rsidRPr="00DF0947">
              <w:rPr>
                <w:b/>
                <w:sz w:val="22"/>
                <w:szCs w:val="22"/>
              </w:rPr>
              <w:t>93,6</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B46962" w:rsidRDefault="009E0C53" w:rsidP="00564700">
            <w:pPr>
              <w:spacing w:before="60" w:after="60" w:line="240" w:lineRule="exact"/>
              <w:ind w:left="113" w:right="-57"/>
              <w:rPr>
                <w:bCs/>
                <w:i/>
                <w:sz w:val="22"/>
                <w:szCs w:val="22"/>
              </w:rPr>
            </w:pPr>
            <w:proofErr w:type="spellStart"/>
            <w:r w:rsidRPr="00B46962">
              <w:rPr>
                <w:bCs/>
                <w:i/>
                <w:sz w:val="22"/>
                <w:szCs w:val="22"/>
                <w:lang w:val="en-US"/>
              </w:rPr>
              <w:t>Январь</w:t>
            </w:r>
            <w:proofErr w:type="spellEnd"/>
            <w:r w:rsidRPr="00B46962">
              <w:rPr>
                <w:bCs/>
                <w:i/>
                <w:sz w:val="22"/>
                <w:szCs w:val="22"/>
              </w:rPr>
              <w:t>-сентябрь</w:t>
            </w:r>
          </w:p>
        </w:tc>
        <w:tc>
          <w:tcPr>
            <w:tcW w:w="2127" w:type="dxa"/>
            <w:tcBorders>
              <w:left w:val="single" w:sz="4" w:space="0" w:color="auto"/>
              <w:right w:val="single" w:sz="4" w:space="0" w:color="auto"/>
            </w:tcBorders>
            <w:vAlign w:val="bottom"/>
          </w:tcPr>
          <w:p w:rsidR="009E0C53" w:rsidRPr="00B46962" w:rsidRDefault="0093407A" w:rsidP="00564700">
            <w:pPr>
              <w:tabs>
                <w:tab w:val="left" w:pos="664"/>
              </w:tabs>
              <w:spacing w:before="60" w:after="60" w:line="240" w:lineRule="exact"/>
              <w:ind w:right="794"/>
              <w:jc w:val="right"/>
              <w:rPr>
                <w:i/>
                <w:sz w:val="22"/>
                <w:szCs w:val="22"/>
              </w:rPr>
            </w:pPr>
            <w:r>
              <w:rPr>
                <w:i/>
                <w:sz w:val="22"/>
                <w:szCs w:val="22"/>
              </w:rPr>
              <w:t>864,2</w:t>
            </w:r>
          </w:p>
        </w:tc>
        <w:tc>
          <w:tcPr>
            <w:tcW w:w="2126" w:type="dxa"/>
            <w:tcBorders>
              <w:left w:val="single" w:sz="4" w:space="0" w:color="auto"/>
              <w:right w:val="single" w:sz="4" w:space="0" w:color="auto"/>
            </w:tcBorders>
            <w:vAlign w:val="bottom"/>
          </w:tcPr>
          <w:p w:rsidR="009E0C53" w:rsidRPr="00B46962" w:rsidRDefault="0093407A" w:rsidP="00564700">
            <w:pPr>
              <w:tabs>
                <w:tab w:val="left" w:pos="936"/>
                <w:tab w:val="left" w:pos="2464"/>
              </w:tabs>
              <w:spacing w:before="60" w:after="60" w:line="240" w:lineRule="exact"/>
              <w:ind w:right="850"/>
              <w:jc w:val="right"/>
              <w:rPr>
                <w:i/>
                <w:sz w:val="22"/>
                <w:szCs w:val="22"/>
              </w:rPr>
            </w:pPr>
            <w:r>
              <w:rPr>
                <w:i/>
                <w:sz w:val="22"/>
                <w:szCs w:val="22"/>
              </w:rPr>
              <w:t>87,1</w:t>
            </w:r>
          </w:p>
        </w:tc>
        <w:tc>
          <w:tcPr>
            <w:tcW w:w="2127" w:type="dxa"/>
            <w:tcBorders>
              <w:left w:val="single" w:sz="4" w:space="0" w:color="auto"/>
              <w:right w:val="single" w:sz="4" w:space="0" w:color="auto"/>
            </w:tcBorders>
            <w:vAlign w:val="bottom"/>
          </w:tcPr>
          <w:p w:rsidR="009E0C53" w:rsidRPr="00B46962" w:rsidRDefault="009E0C53" w:rsidP="00564700">
            <w:pPr>
              <w:tabs>
                <w:tab w:val="left" w:pos="1204"/>
              </w:tabs>
              <w:spacing w:before="60" w:after="60" w:line="240" w:lineRule="exact"/>
              <w:ind w:right="822"/>
              <w:jc w:val="right"/>
              <w:rPr>
                <w:i/>
                <w:sz w:val="22"/>
                <w:szCs w:val="22"/>
              </w:rPr>
            </w:pPr>
            <w:r w:rsidRPr="00B46962">
              <w:rPr>
                <w:i/>
                <w:sz w:val="22"/>
                <w:szCs w:val="22"/>
              </w:rPr>
              <w:t>х</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Pr="008F6D9B" w:rsidRDefault="009E0C53" w:rsidP="00564700">
            <w:pPr>
              <w:spacing w:before="60" w:after="60" w:line="240" w:lineRule="exact"/>
              <w:ind w:left="283" w:right="-57"/>
              <w:rPr>
                <w:sz w:val="22"/>
                <w:szCs w:val="22"/>
              </w:rPr>
            </w:pPr>
            <w:r>
              <w:rPr>
                <w:sz w:val="22"/>
                <w:szCs w:val="22"/>
              </w:rPr>
              <w:t>Октябрь</w:t>
            </w:r>
          </w:p>
        </w:tc>
        <w:tc>
          <w:tcPr>
            <w:tcW w:w="2127" w:type="dxa"/>
            <w:tcBorders>
              <w:left w:val="single" w:sz="4" w:space="0" w:color="auto"/>
              <w:right w:val="single" w:sz="4" w:space="0" w:color="auto"/>
            </w:tcBorders>
            <w:vAlign w:val="bottom"/>
          </w:tcPr>
          <w:p w:rsidR="009E0C53" w:rsidRPr="00C9790C" w:rsidRDefault="00D17BF6" w:rsidP="00564700">
            <w:pPr>
              <w:tabs>
                <w:tab w:val="left" w:pos="664"/>
              </w:tabs>
              <w:spacing w:before="60" w:after="60" w:line="240" w:lineRule="exact"/>
              <w:ind w:right="794"/>
              <w:jc w:val="right"/>
              <w:rPr>
                <w:sz w:val="22"/>
                <w:szCs w:val="22"/>
              </w:rPr>
            </w:pPr>
            <w:r>
              <w:rPr>
                <w:sz w:val="22"/>
                <w:szCs w:val="22"/>
              </w:rPr>
              <w:t>101,7</w:t>
            </w:r>
          </w:p>
        </w:tc>
        <w:tc>
          <w:tcPr>
            <w:tcW w:w="2126" w:type="dxa"/>
            <w:tcBorders>
              <w:left w:val="single" w:sz="4" w:space="0" w:color="auto"/>
              <w:right w:val="single" w:sz="4" w:space="0" w:color="auto"/>
            </w:tcBorders>
            <w:vAlign w:val="bottom"/>
          </w:tcPr>
          <w:p w:rsidR="009E0C53" w:rsidRPr="00C9790C" w:rsidRDefault="00D17BF6" w:rsidP="00564700">
            <w:pPr>
              <w:tabs>
                <w:tab w:val="left" w:pos="936"/>
                <w:tab w:val="left" w:pos="2464"/>
              </w:tabs>
              <w:spacing w:before="60" w:after="60" w:line="240" w:lineRule="exact"/>
              <w:ind w:right="850"/>
              <w:jc w:val="right"/>
              <w:rPr>
                <w:sz w:val="22"/>
                <w:szCs w:val="22"/>
              </w:rPr>
            </w:pPr>
            <w:r>
              <w:rPr>
                <w:sz w:val="22"/>
                <w:szCs w:val="22"/>
              </w:rPr>
              <w:t>90,4</w:t>
            </w:r>
          </w:p>
        </w:tc>
        <w:tc>
          <w:tcPr>
            <w:tcW w:w="2127" w:type="dxa"/>
            <w:tcBorders>
              <w:left w:val="single" w:sz="4" w:space="0" w:color="auto"/>
              <w:right w:val="single" w:sz="4" w:space="0" w:color="auto"/>
            </w:tcBorders>
            <w:vAlign w:val="bottom"/>
          </w:tcPr>
          <w:p w:rsidR="009E0C53" w:rsidRPr="00C9790C" w:rsidRDefault="009E0C53" w:rsidP="00D17BF6">
            <w:pPr>
              <w:tabs>
                <w:tab w:val="left" w:pos="1204"/>
              </w:tabs>
              <w:spacing w:before="60" w:after="60" w:line="240" w:lineRule="exact"/>
              <w:ind w:right="822"/>
              <w:jc w:val="right"/>
              <w:rPr>
                <w:sz w:val="22"/>
                <w:szCs w:val="22"/>
              </w:rPr>
            </w:pPr>
            <w:r w:rsidRPr="00C9790C">
              <w:rPr>
                <w:sz w:val="22"/>
                <w:szCs w:val="22"/>
              </w:rPr>
              <w:t>99,</w:t>
            </w:r>
            <w:r w:rsidR="00D17BF6">
              <w:rPr>
                <w:sz w:val="22"/>
                <w:szCs w:val="22"/>
              </w:rPr>
              <w:t>5</w:t>
            </w:r>
          </w:p>
        </w:tc>
      </w:tr>
      <w:tr w:rsidR="009E0C53" w:rsidRPr="00B505EB" w:rsidTr="00544309">
        <w:tblPrEx>
          <w:tblCellMar>
            <w:left w:w="56" w:type="dxa"/>
            <w:right w:w="56" w:type="dxa"/>
          </w:tblCellMar>
        </w:tblPrEx>
        <w:trPr>
          <w:jc w:val="center"/>
        </w:trPr>
        <w:tc>
          <w:tcPr>
            <w:tcW w:w="2695" w:type="dxa"/>
            <w:tcBorders>
              <w:left w:val="single" w:sz="4" w:space="0" w:color="auto"/>
              <w:right w:val="single" w:sz="4" w:space="0" w:color="auto"/>
            </w:tcBorders>
            <w:vAlign w:val="bottom"/>
          </w:tcPr>
          <w:p w:rsidR="009E0C53" w:rsidRDefault="009E0C53" w:rsidP="00564700">
            <w:pPr>
              <w:spacing w:before="60" w:after="60" w:line="24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vAlign w:val="bottom"/>
          </w:tcPr>
          <w:p w:rsidR="009E0C53" w:rsidRPr="00C9790C" w:rsidRDefault="00D17BF6" w:rsidP="00564700">
            <w:pPr>
              <w:tabs>
                <w:tab w:val="left" w:pos="664"/>
              </w:tabs>
              <w:spacing w:before="60" w:after="60" w:line="240" w:lineRule="exact"/>
              <w:ind w:right="794"/>
              <w:jc w:val="right"/>
              <w:rPr>
                <w:sz w:val="22"/>
                <w:szCs w:val="22"/>
              </w:rPr>
            </w:pPr>
            <w:r>
              <w:rPr>
                <w:sz w:val="22"/>
                <w:szCs w:val="22"/>
              </w:rPr>
              <w:t>105,4</w:t>
            </w:r>
          </w:p>
        </w:tc>
        <w:tc>
          <w:tcPr>
            <w:tcW w:w="2126" w:type="dxa"/>
            <w:tcBorders>
              <w:left w:val="single" w:sz="4" w:space="0" w:color="auto"/>
              <w:right w:val="single" w:sz="4" w:space="0" w:color="auto"/>
            </w:tcBorders>
            <w:vAlign w:val="bottom"/>
          </w:tcPr>
          <w:p w:rsidR="009E0C53" w:rsidRPr="00C9790C" w:rsidRDefault="00D17BF6" w:rsidP="00564700">
            <w:pPr>
              <w:tabs>
                <w:tab w:val="left" w:pos="936"/>
                <w:tab w:val="left" w:pos="2464"/>
              </w:tabs>
              <w:spacing w:before="60" w:after="60" w:line="240" w:lineRule="exact"/>
              <w:ind w:right="850"/>
              <w:jc w:val="right"/>
              <w:rPr>
                <w:sz w:val="22"/>
                <w:szCs w:val="22"/>
              </w:rPr>
            </w:pPr>
            <w:r>
              <w:rPr>
                <w:sz w:val="22"/>
                <w:szCs w:val="22"/>
              </w:rPr>
              <w:t>93,2</w:t>
            </w:r>
          </w:p>
        </w:tc>
        <w:tc>
          <w:tcPr>
            <w:tcW w:w="2127" w:type="dxa"/>
            <w:tcBorders>
              <w:left w:val="single" w:sz="4" w:space="0" w:color="auto"/>
              <w:right w:val="single" w:sz="4" w:space="0" w:color="auto"/>
            </w:tcBorders>
            <w:vAlign w:val="bottom"/>
          </w:tcPr>
          <w:p w:rsidR="009E0C53" w:rsidRPr="00C9790C" w:rsidRDefault="00454B2F" w:rsidP="00D17BF6">
            <w:pPr>
              <w:tabs>
                <w:tab w:val="left" w:pos="1204"/>
              </w:tabs>
              <w:spacing w:before="60" w:after="60" w:line="240" w:lineRule="exact"/>
              <w:ind w:right="822"/>
              <w:jc w:val="right"/>
              <w:rPr>
                <w:sz w:val="22"/>
                <w:szCs w:val="22"/>
              </w:rPr>
            </w:pPr>
            <w:r>
              <w:rPr>
                <w:sz w:val="22"/>
                <w:szCs w:val="22"/>
              </w:rPr>
              <w:t>102,</w:t>
            </w:r>
            <w:r w:rsidR="00D17BF6">
              <w:rPr>
                <w:sz w:val="22"/>
                <w:szCs w:val="22"/>
              </w:rPr>
              <w:t>9</w:t>
            </w:r>
          </w:p>
        </w:tc>
      </w:tr>
      <w:tr w:rsidR="00FD4243" w:rsidRPr="00AF57D0" w:rsidTr="00564700">
        <w:tblPrEx>
          <w:tblLook w:val="04A0" w:firstRow="1" w:lastRow="0" w:firstColumn="1" w:lastColumn="0" w:noHBand="0" w:noVBand="1"/>
        </w:tblPrEx>
        <w:trPr>
          <w:jc w:val="center"/>
        </w:trPr>
        <w:tc>
          <w:tcPr>
            <w:tcW w:w="2695"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FD4243" w:rsidP="00564700">
            <w:pPr>
              <w:spacing w:before="60" w:after="60" w:line="240" w:lineRule="exact"/>
              <w:ind w:left="284" w:right="-57"/>
              <w:rPr>
                <w:sz w:val="22"/>
                <w:szCs w:val="22"/>
              </w:rPr>
            </w:pPr>
            <w:r>
              <w:rPr>
                <w:sz w:val="22"/>
                <w:szCs w:val="22"/>
              </w:rPr>
              <w:t>Декабрь</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664"/>
              </w:tabs>
              <w:spacing w:before="60" w:after="60" w:line="240" w:lineRule="exact"/>
              <w:ind w:right="794"/>
              <w:jc w:val="right"/>
              <w:rPr>
                <w:sz w:val="22"/>
                <w:szCs w:val="22"/>
              </w:rPr>
            </w:pPr>
            <w:r>
              <w:rPr>
                <w:sz w:val="22"/>
                <w:szCs w:val="22"/>
              </w:rPr>
              <w:t>109,0</w:t>
            </w:r>
          </w:p>
        </w:tc>
        <w:tc>
          <w:tcPr>
            <w:tcW w:w="2126"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936"/>
                <w:tab w:val="left" w:pos="2464"/>
              </w:tabs>
              <w:spacing w:before="60" w:after="60" w:line="240" w:lineRule="exact"/>
              <w:ind w:right="850"/>
              <w:jc w:val="right"/>
              <w:rPr>
                <w:sz w:val="22"/>
                <w:szCs w:val="22"/>
              </w:rPr>
            </w:pPr>
            <w:r>
              <w:rPr>
                <w:sz w:val="22"/>
                <w:szCs w:val="22"/>
              </w:rPr>
              <w:t>100,7</w:t>
            </w:r>
          </w:p>
        </w:tc>
        <w:tc>
          <w:tcPr>
            <w:tcW w:w="2127" w:type="dxa"/>
            <w:tcBorders>
              <w:top w:val="nil"/>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1204"/>
              </w:tabs>
              <w:spacing w:before="60" w:after="60" w:line="240" w:lineRule="exact"/>
              <w:ind w:right="822"/>
              <w:jc w:val="right"/>
              <w:rPr>
                <w:sz w:val="22"/>
                <w:szCs w:val="22"/>
              </w:rPr>
            </w:pPr>
            <w:r>
              <w:rPr>
                <w:sz w:val="22"/>
                <w:szCs w:val="22"/>
              </w:rPr>
              <w:t>103,1</w:t>
            </w:r>
          </w:p>
        </w:tc>
      </w:tr>
      <w:tr w:rsidR="00FD4243" w:rsidRPr="00AF57D0" w:rsidTr="00564700">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FD4243" w:rsidP="00564700">
            <w:pPr>
              <w:spacing w:before="60" w:after="60" w:line="240" w:lineRule="exact"/>
              <w:ind w:left="82" w:right="-57"/>
              <w:rPr>
                <w:b/>
                <w:sz w:val="22"/>
                <w:szCs w:val="22"/>
              </w:rPr>
            </w:pPr>
            <w:r w:rsidRPr="00AF57D0">
              <w:rPr>
                <w:b/>
                <w:sz w:val="22"/>
                <w:szCs w:val="22"/>
                <w:lang w:val="en-US"/>
              </w:rPr>
              <w:t>IV</w:t>
            </w:r>
            <w:r w:rsidRPr="00AF57D0">
              <w:rPr>
                <w:b/>
                <w:sz w:val="22"/>
                <w:szCs w:val="22"/>
              </w:rPr>
              <w:t xml:space="preserve"> </w:t>
            </w:r>
            <w:proofErr w:type="spellStart"/>
            <w:r w:rsidRPr="00AF57D0">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664"/>
              </w:tabs>
              <w:spacing w:before="60" w:after="60" w:line="240" w:lineRule="exact"/>
              <w:ind w:right="794"/>
              <w:jc w:val="right"/>
              <w:rPr>
                <w:b/>
                <w:sz w:val="22"/>
                <w:szCs w:val="22"/>
              </w:rPr>
            </w:pPr>
            <w:r>
              <w:rPr>
                <w:b/>
                <w:sz w:val="22"/>
                <w:szCs w:val="22"/>
              </w:rPr>
              <w:t>316,1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936"/>
                <w:tab w:val="left" w:pos="2464"/>
              </w:tabs>
              <w:spacing w:before="60" w:after="60" w:line="240" w:lineRule="exact"/>
              <w:ind w:right="850"/>
              <w:jc w:val="right"/>
              <w:rPr>
                <w:b/>
                <w:sz w:val="22"/>
                <w:szCs w:val="22"/>
              </w:rPr>
            </w:pPr>
            <w:r>
              <w:rPr>
                <w:b/>
                <w:sz w:val="22"/>
                <w:szCs w:val="22"/>
              </w:rPr>
              <w:t>94,7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F57D0" w:rsidRDefault="00D17BF6" w:rsidP="00564700">
            <w:pPr>
              <w:tabs>
                <w:tab w:val="left" w:pos="1204"/>
              </w:tabs>
              <w:spacing w:before="60" w:after="60" w:line="240" w:lineRule="exact"/>
              <w:ind w:right="822"/>
              <w:jc w:val="right"/>
              <w:rPr>
                <w:b/>
                <w:sz w:val="22"/>
                <w:szCs w:val="22"/>
              </w:rPr>
            </w:pPr>
            <w:r>
              <w:rPr>
                <w:b/>
                <w:sz w:val="22"/>
                <w:szCs w:val="22"/>
              </w:rPr>
              <w:t>98,1</w:t>
            </w:r>
          </w:p>
        </w:tc>
      </w:tr>
      <w:tr w:rsidR="00FD4243" w:rsidRPr="00310DEC" w:rsidTr="00564700">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564700">
            <w:pPr>
              <w:spacing w:before="60" w:after="60" w:line="240" w:lineRule="exact"/>
              <w:ind w:left="82" w:right="-57"/>
              <w:rPr>
                <w:b/>
                <w:sz w:val="22"/>
                <w:szCs w:val="22"/>
              </w:rPr>
            </w:pPr>
            <w:r w:rsidRPr="00310DEC">
              <w:rPr>
                <w:b/>
                <w:sz w:val="22"/>
                <w:szCs w:val="22"/>
              </w:rPr>
              <w:t>Январь-декабрь</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D17BF6">
            <w:pPr>
              <w:tabs>
                <w:tab w:val="left" w:pos="664"/>
              </w:tabs>
              <w:spacing w:before="60" w:after="60" w:line="240" w:lineRule="exact"/>
              <w:ind w:right="794"/>
              <w:jc w:val="right"/>
              <w:rPr>
                <w:b/>
                <w:sz w:val="22"/>
                <w:szCs w:val="22"/>
              </w:rPr>
            </w:pPr>
            <w:r w:rsidRPr="00310DEC">
              <w:rPr>
                <w:b/>
                <w:sz w:val="22"/>
                <w:szCs w:val="22"/>
              </w:rPr>
              <w:t>1</w:t>
            </w:r>
            <w:r w:rsidR="00D17BF6">
              <w:rPr>
                <w:b/>
                <w:sz w:val="22"/>
                <w:szCs w:val="22"/>
              </w:rPr>
              <w:t> 180,3</w:t>
            </w:r>
          </w:p>
        </w:tc>
        <w:tc>
          <w:tcPr>
            <w:tcW w:w="2126"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D17BF6" w:rsidP="00564700">
            <w:pPr>
              <w:tabs>
                <w:tab w:val="left" w:pos="936"/>
                <w:tab w:val="left" w:pos="2464"/>
              </w:tabs>
              <w:spacing w:before="60" w:after="60" w:line="240" w:lineRule="exact"/>
              <w:ind w:right="850"/>
              <w:jc w:val="right"/>
              <w:rPr>
                <w:b/>
                <w:sz w:val="22"/>
                <w:szCs w:val="22"/>
              </w:rPr>
            </w:pPr>
            <w:r>
              <w:rPr>
                <w:b/>
                <w:sz w:val="22"/>
                <w:szCs w:val="22"/>
              </w:rPr>
              <w:t>89,0</w:t>
            </w:r>
          </w:p>
        </w:tc>
        <w:tc>
          <w:tcPr>
            <w:tcW w:w="2127" w:type="dxa"/>
            <w:tcBorders>
              <w:left w:val="single" w:sz="4" w:space="0" w:color="auto"/>
              <w:right w:val="single" w:sz="4" w:space="0" w:color="auto"/>
            </w:tcBorders>
            <w:tcMar>
              <w:top w:w="0" w:type="dxa"/>
              <w:left w:w="56" w:type="dxa"/>
              <w:bottom w:w="0" w:type="dxa"/>
              <w:right w:w="56" w:type="dxa"/>
            </w:tcMar>
            <w:vAlign w:val="bottom"/>
            <w:hideMark/>
          </w:tcPr>
          <w:p w:rsidR="00FD4243" w:rsidRPr="00310DEC" w:rsidRDefault="00FD4243" w:rsidP="00564700">
            <w:pPr>
              <w:tabs>
                <w:tab w:val="left" w:pos="1204"/>
              </w:tabs>
              <w:spacing w:before="60" w:after="60" w:line="240" w:lineRule="exact"/>
              <w:ind w:right="822"/>
              <w:jc w:val="right"/>
              <w:rPr>
                <w:b/>
                <w:sz w:val="22"/>
                <w:szCs w:val="22"/>
              </w:rPr>
            </w:pPr>
            <w:r w:rsidRPr="00310DEC">
              <w:rPr>
                <w:b/>
                <w:sz w:val="22"/>
                <w:szCs w:val="22"/>
              </w:rPr>
              <w:t>х</w:t>
            </w:r>
          </w:p>
        </w:tc>
      </w:tr>
      <w:tr w:rsidR="00FD4243" w:rsidTr="002252B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64700">
            <w:pPr>
              <w:spacing w:before="60" w:after="60" w:line="240" w:lineRule="exact"/>
              <w:ind w:left="641"/>
              <w:rPr>
                <w:b/>
                <w:i/>
                <w:sz w:val="22"/>
                <w:szCs w:val="22"/>
              </w:rPr>
            </w:pPr>
            <w:r>
              <w:rPr>
                <w:b/>
                <w:sz w:val="22"/>
                <w:szCs w:val="22"/>
              </w:rPr>
              <w:t>2022</w:t>
            </w:r>
            <w:r w:rsidRPr="00FB47E5">
              <w:rPr>
                <w:b/>
                <w:sz w:val="22"/>
                <w:szCs w:val="22"/>
                <w:lang w:val="en-US"/>
              </w:rPr>
              <w:t> </w:t>
            </w:r>
            <w:r w:rsidRPr="00FB47E5">
              <w:rPr>
                <w:b/>
                <w:sz w:val="22"/>
                <w:szCs w:val="22"/>
              </w:rPr>
              <w:t>г.</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64700">
            <w:pPr>
              <w:tabs>
                <w:tab w:val="left" w:pos="664"/>
              </w:tabs>
              <w:spacing w:before="60" w:after="60" w:line="240" w:lineRule="exact"/>
              <w:ind w:right="794"/>
              <w:jc w:val="right"/>
              <w:rPr>
                <w:b/>
                <w:i/>
                <w:sz w:val="22"/>
                <w:szCs w:val="22"/>
              </w:rPr>
            </w:pP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64700">
            <w:pPr>
              <w:tabs>
                <w:tab w:val="left" w:pos="936"/>
                <w:tab w:val="left" w:pos="2464"/>
              </w:tabs>
              <w:spacing w:before="60" w:after="60" w:line="240" w:lineRule="exact"/>
              <w:ind w:right="850"/>
              <w:jc w:val="right"/>
              <w:rPr>
                <w:b/>
                <w:i/>
                <w:sz w:val="22"/>
                <w:szCs w:val="22"/>
              </w:rPr>
            </w:pP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Default="00FD4243" w:rsidP="00564700">
            <w:pPr>
              <w:tabs>
                <w:tab w:val="left" w:pos="1204"/>
              </w:tabs>
              <w:spacing w:before="60" w:after="60" w:line="240" w:lineRule="exact"/>
              <w:ind w:right="822"/>
              <w:jc w:val="right"/>
              <w:rPr>
                <w:b/>
                <w:i/>
                <w:sz w:val="22"/>
                <w:szCs w:val="22"/>
              </w:rPr>
            </w:pPr>
          </w:p>
        </w:tc>
      </w:tr>
      <w:tr w:rsidR="00FD4243" w:rsidTr="00042211">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64700">
            <w:pPr>
              <w:spacing w:before="60" w:after="60" w:line="240" w:lineRule="exact"/>
              <w:ind w:left="343" w:right="-57" w:hanging="60"/>
              <w:rPr>
                <w:sz w:val="22"/>
                <w:szCs w:val="22"/>
              </w:rPr>
            </w:pPr>
            <w:r w:rsidRPr="00A957C2">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64700">
            <w:pPr>
              <w:tabs>
                <w:tab w:val="left" w:pos="664"/>
              </w:tabs>
              <w:spacing w:before="60" w:after="60" w:line="240" w:lineRule="exact"/>
              <w:ind w:right="794"/>
              <w:jc w:val="right"/>
              <w:rPr>
                <w:sz w:val="22"/>
                <w:szCs w:val="22"/>
              </w:rPr>
            </w:pPr>
            <w:r w:rsidRPr="00A957C2">
              <w:rPr>
                <w:sz w:val="22"/>
                <w:szCs w:val="22"/>
              </w:rPr>
              <w:t>75,1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FD4243" w:rsidP="00564700">
            <w:pPr>
              <w:tabs>
                <w:tab w:val="left" w:pos="936"/>
                <w:tab w:val="left" w:pos="2464"/>
              </w:tabs>
              <w:spacing w:before="60" w:after="60" w:line="240" w:lineRule="exact"/>
              <w:ind w:right="850"/>
              <w:jc w:val="right"/>
              <w:rPr>
                <w:sz w:val="22"/>
                <w:szCs w:val="22"/>
              </w:rPr>
            </w:pPr>
            <w:r w:rsidRPr="00A957C2">
              <w:rPr>
                <w:sz w:val="22"/>
                <w:szCs w:val="22"/>
              </w:rPr>
              <w:t>103,4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D4243" w:rsidRPr="00A957C2" w:rsidRDefault="00D17BF6" w:rsidP="00564700">
            <w:pPr>
              <w:tabs>
                <w:tab w:val="left" w:pos="1204"/>
              </w:tabs>
              <w:spacing w:before="60" w:after="60" w:line="240" w:lineRule="exact"/>
              <w:ind w:right="822"/>
              <w:jc w:val="right"/>
              <w:rPr>
                <w:sz w:val="22"/>
                <w:szCs w:val="22"/>
              </w:rPr>
            </w:pPr>
            <w:r>
              <w:rPr>
                <w:sz w:val="22"/>
                <w:szCs w:val="22"/>
              </w:rPr>
              <w:t>66,8</w:t>
            </w:r>
          </w:p>
        </w:tc>
      </w:tr>
      <w:tr w:rsidR="00463F82"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63F82" w:rsidRPr="00463F82" w:rsidRDefault="00463F82" w:rsidP="00564700">
            <w:pPr>
              <w:spacing w:before="60" w:after="60" w:line="240" w:lineRule="exact"/>
              <w:ind w:left="343" w:right="-57" w:hanging="60"/>
              <w:rPr>
                <w:sz w:val="22"/>
                <w:szCs w:val="22"/>
              </w:rPr>
            </w:pPr>
            <w:r>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564700">
            <w:pPr>
              <w:tabs>
                <w:tab w:val="left" w:pos="664"/>
              </w:tabs>
              <w:spacing w:before="60" w:after="60" w:line="240" w:lineRule="exact"/>
              <w:ind w:right="794"/>
              <w:jc w:val="right"/>
              <w:rPr>
                <w:sz w:val="22"/>
                <w:szCs w:val="22"/>
              </w:rPr>
            </w:pPr>
            <w:r>
              <w:rPr>
                <w:sz w:val="22"/>
                <w:szCs w:val="22"/>
              </w:rPr>
              <w:t>69,1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564700">
            <w:pPr>
              <w:tabs>
                <w:tab w:val="left" w:pos="936"/>
                <w:tab w:val="left" w:pos="2464"/>
              </w:tabs>
              <w:spacing w:before="60" w:after="60" w:line="240" w:lineRule="exact"/>
              <w:ind w:right="850"/>
              <w:jc w:val="right"/>
              <w:rPr>
                <w:sz w:val="22"/>
                <w:szCs w:val="22"/>
              </w:rPr>
            </w:pPr>
            <w:r>
              <w:rPr>
                <w:sz w:val="22"/>
                <w:szCs w:val="22"/>
              </w:rPr>
              <w:t>91,9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63F82" w:rsidRPr="00A957C2" w:rsidRDefault="00463F82" w:rsidP="00564700">
            <w:pPr>
              <w:tabs>
                <w:tab w:val="left" w:pos="1204"/>
              </w:tabs>
              <w:spacing w:before="60" w:after="60" w:line="240" w:lineRule="exact"/>
              <w:ind w:right="822"/>
              <w:jc w:val="right"/>
              <w:rPr>
                <w:sz w:val="22"/>
                <w:szCs w:val="22"/>
              </w:rPr>
            </w:pPr>
            <w:r>
              <w:rPr>
                <w:sz w:val="22"/>
                <w:szCs w:val="22"/>
              </w:rPr>
              <w:t>95,4</w:t>
            </w:r>
          </w:p>
        </w:tc>
      </w:tr>
      <w:tr w:rsidR="00E86987" w:rsidTr="00A957C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64700">
            <w:pPr>
              <w:spacing w:before="60" w:after="60" w:line="240" w:lineRule="exact"/>
              <w:ind w:left="343" w:right="-57" w:hanging="60"/>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64700">
            <w:pPr>
              <w:tabs>
                <w:tab w:val="left" w:pos="664"/>
              </w:tabs>
              <w:spacing w:before="60" w:after="60" w:line="240" w:lineRule="exact"/>
              <w:ind w:right="794"/>
              <w:jc w:val="right"/>
              <w:rPr>
                <w:sz w:val="22"/>
                <w:szCs w:val="22"/>
              </w:rPr>
            </w:pPr>
            <w:r>
              <w:rPr>
                <w:sz w:val="22"/>
                <w:szCs w:val="22"/>
              </w:rPr>
              <w:t>78,3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64700">
            <w:pPr>
              <w:tabs>
                <w:tab w:val="left" w:pos="936"/>
                <w:tab w:val="left" w:pos="2464"/>
              </w:tabs>
              <w:spacing w:before="60" w:after="60" w:line="240" w:lineRule="exact"/>
              <w:ind w:right="850"/>
              <w:jc w:val="right"/>
              <w:rPr>
                <w:sz w:val="22"/>
                <w:szCs w:val="22"/>
              </w:rPr>
            </w:pPr>
            <w:r>
              <w:rPr>
                <w:sz w:val="22"/>
                <w:szCs w:val="22"/>
              </w:rPr>
              <w:t>72,9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E86987" w:rsidRDefault="00E86987" w:rsidP="00564700">
            <w:pPr>
              <w:tabs>
                <w:tab w:val="left" w:pos="1204"/>
              </w:tabs>
              <w:spacing w:before="60" w:after="60" w:line="240" w:lineRule="exact"/>
              <w:ind w:right="822"/>
              <w:jc w:val="right"/>
              <w:rPr>
                <w:sz w:val="22"/>
                <w:szCs w:val="22"/>
              </w:rPr>
            </w:pPr>
            <w:r>
              <w:rPr>
                <w:sz w:val="22"/>
                <w:szCs w:val="22"/>
              </w:rPr>
              <w:t>111,4</w:t>
            </w:r>
          </w:p>
        </w:tc>
      </w:tr>
      <w:tr w:rsidR="00A957C2" w:rsidTr="00CA2457">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64700">
            <w:pPr>
              <w:spacing w:before="60" w:after="60" w:line="240" w:lineRule="exact"/>
              <w:ind w:left="113" w:right="-57"/>
              <w:rPr>
                <w:b/>
                <w:sz w:val="22"/>
                <w:szCs w:val="22"/>
              </w:rPr>
            </w:pPr>
            <w:r w:rsidRPr="00544309">
              <w:rPr>
                <w:b/>
                <w:sz w:val="22"/>
                <w:szCs w:val="22"/>
                <w:lang w:val="en-US"/>
              </w:rPr>
              <w:t xml:space="preserve">I </w:t>
            </w:r>
            <w:proofErr w:type="spellStart"/>
            <w:r w:rsidRPr="00544309">
              <w:rPr>
                <w:b/>
                <w:sz w:val="22"/>
                <w:szCs w:val="22"/>
                <w:lang w:val="en-US"/>
              </w:rPr>
              <w:t>квартал</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64700">
            <w:pPr>
              <w:tabs>
                <w:tab w:val="left" w:pos="664"/>
              </w:tabs>
              <w:spacing w:before="60" w:after="60" w:line="240" w:lineRule="exact"/>
              <w:ind w:right="794"/>
              <w:jc w:val="right"/>
              <w:rPr>
                <w:b/>
                <w:sz w:val="22"/>
                <w:szCs w:val="22"/>
              </w:rPr>
            </w:pPr>
            <w:r w:rsidRPr="00544309">
              <w:rPr>
                <w:b/>
                <w:sz w:val="22"/>
                <w:szCs w:val="22"/>
              </w:rPr>
              <w:t>222,5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E86987" w:rsidP="00564700">
            <w:pPr>
              <w:tabs>
                <w:tab w:val="left" w:pos="936"/>
                <w:tab w:val="left" w:pos="2464"/>
              </w:tabs>
              <w:spacing w:before="60" w:after="60" w:line="240" w:lineRule="exact"/>
              <w:ind w:right="850"/>
              <w:jc w:val="right"/>
              <w:rPr>
                <w:b/>
                <w:sz w:val="22"/>
                <w:szCs w:val="22"/>
              </w:rPr>
            </w:pPr>
            <w:r w:rsidRPr="00544309">
              <w:rPr>
                <w:b/>
                <w:sz w:val="22"/>
                <w:szCs w:val="22"/>
              </w:rPr>
              <w:t>87,6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957C2" w:rsidRPr="00544309" w:rsidRDefault="00D17BF6" w:rsidP="00564700">
            <w:pPr>
              <w:tabs>
                <w:tab w:val="left" w:pos="1204"/>
              </w:tabs>
              <w:spacing w:before="60" w:after="60" w:line="240" w:lineRule="exact"/>
              <w:ind w:right="822"/>
              <w:jc w:val="right"/>
              <w:rPr>
                <w:b/>
                <w:sz w:val="22"/>
                <w:szCs w:val="22"/>
              </w:rPr>
            </w:pPr>
            <w:r>
              <w:rPr>
                <w:b/>
                <w:sz w:val="22"/>
                <w:szCs w:val="22"/>
              </w:rPr>
              <w:t>69,2</w:t>
            </w:r>
          </w:p>
        </w:tc>
      </w:tr>
      <w:tr w:rsidR="00CA2457" w:rsidTr="003D6D6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CA2457">
            <w:pPr>
              <w:spacing w:before="60" w:after="60" w:line="240" w:lineRule="exact"/>
              <w:ind w:left="284" w:right="-57"/>
              <w:rPr>
                <w:sz w:val="22"/>
                <w:szCs w:val="22"/>
              </w:rPr>
            </w:pPr>
            <w:r w:rsidRPr="00CA2457">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64700">
            <w:pPr>
              <w:tabs>
                <w:tab w:val="left" w:pos="664"/>
              </w:tabs>
              <w:spacing w:before="60" w:after="60" w:line="240" w:lineRule="exact"/>
              <w:ind w:right="794"/>
              <w:jc w:val="right"/>
              <w:rPr>
                <w:sz w:val="22"/>
                <w:szCs w:val="22"/>
              </w:rPr>
            </w:pPr>
            <w:r w:rsidRPr="00CA2457">
              <w:rPr>
                <w:sz w:val="22"/>
                <w:szCs w:val="22"/>
              </w:rPr>
              <w:t>103,9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64700">
            <w:pPr>
              <w:tabs>
                <w:tab w:val="left" w:pos="936"/>
                <w:tab w:val="left" w:pos="2464"/>
              </w:tabs>
              <w:spacing w:before="60" w:after="60" w:line="240" w:lineRule="exact"/>
              <w:ind w:right="850"/>
              <w:jc w:val="right"/>
              <w:rPr>
                <w:sz w:val="22"/>
                <w:szCs w:val="22"/>
              </w:rPr>
            </w:pPr>
            <w:r w:rsidRPr="00CA2457">
              <w:rPr>
                <w:sz w:val="22"/>
                <w:szCs w:val="22"/>
              </w:rPr>
              <w:t>88,6</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A2457" w:rsidRPr="00CA2457" w:rsidRDefault="00CA2457" w:rsidP="00564700">
            <w:pPr>
              <w:tabs>
                <w:tab w:val="left" w:pos="1204"/>
              </w:tabs>
              <w:spacing w:before="60" w:after="60" w:line="240" w:lineRule="exact"/>
              <w:ind w:right="822"/>
              <w:jc w:val="right"/>
              <w:rPr>
                <w:sz w:val="22"/>
                <w:szCs w:val="22"/>
              </w:rPr>
            </w:pPr>
            <w:r w:rsidRPr="00CA2457">
              <w:rPr>
                <w:sz w:val="22"/>
                <w:szCs w:val="22"/>
              </w:rPr>
              <w:t>126,7</w:t>
            </w:r>
          </w:p>
        </w:tc>
      </w:tr>
      <w:tr w:rsidR="003D6D6A" w:rsidTr="003D6D6A">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3D6D6A">
            <w:pPr>
              <w:spacing w:before="60" w:after="60" w:line="240" w:lineRule="exact"/>
              <w:ind w:left="284" w:right="-57"/>
              <w:rPr>
                <w:sz w:val="22"/>
                <w:szCs w:val="22"/>
              </w:rPr>
            </w:pPr>
            <w:r>
              <w:rPr>
                <w:sz w:val="22"/>
                <w:szCs w:val="22"/>
              </w:rPr>
              <w:t>М</w:t>
            </w:r>
            <w:r w:rsidRPr="003D6D6A">
              <w:rPr>
                <w:sz w:val="22"/>
                <w:szCs w:val="22"/>
              </w:rPr>
              <w:t>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64700">
            <w:pPr>
              <w:tabs>
                <w:tab w:val="left" w:pos="664"/>
              </w:tabs>
              <w:spacing w:before="60" w:after="60" w:line="240" w:lineRule="exact"/>
              <w:ind w:right="794"/>
              <w:jc w:val="right"/>
              <w:rPr>
                <w:sz w:val="22"/>
                <w:szCs w:val="22"/>
              </w:rPr>
            </w:pPr>
            <w:r w:rsidRPr="003D6D6A">
              <w:rPr>
                <w:sz w:val="22"/>
                <w:szCs w:val="22"/>
              </w:rPr>
              <w:t>113,2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64700">
            <w:pPr>
              <w:tabs>
                <w:tab w:val="left" w:pos="936"/>
                <w:tab w:val="left" w:pos="2464"/>
              </w:tabs>
              <w:spacing w:before="60" w:after="60" w:line="240" w:lineRule="exact"/>
              <w:ind w:right="850"/>
              <w:jc w:val="right"/>
              <w:rPr>
                <w:sz w:val="22"/>
                <w:szCs w:val="22"/>
              </w:rPr>
            </w:pPr>
            <w:r w:rsidRPr="003D6D6A">
              <w:rPr>
                <w:sz w:val="22"/>
                <w:szCs w:val="22"/>
              </w:rPr>
              <w:t>89,3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3D6D6A" w:rsidRPr="003D6D6A" w:rsidRDefault="003D6D6A" w:rsidP="00564700">
            <w:pPr>
              <w:tabs>
                <w:tab w:val="left" w:pos="1204"/>
              </w:tabs>
              <w:spacing w:before="60" w:after="60" w:line="240" w:lineRule="exact"/>
              <w:ind w:right="822"/>
              <w:jc w:val="right"/>
              <w:rPr>
                <w:sz w:val="22"/>
                <w:szCs w:val="22"/>
              </w:rPr>
            </w:pPr>
            <w:r w:rsidRPr="003D6D6A">
              <w:rPr>
                <w:sz w:val="22"/>
                <w:szCs w:val="22"/>
              </w:rPr>
              <w:t>104,9</w:t>
            </w:r>
          </w:p>
        </w:tc>
      </w:tr>
      <w:tr w:rsidR="00CA2457" w:rsidTr="003D6D6A">
        <w:tblPrEx>
          <w:tblLook w:val="04A0" w:firstRow="1" w:lastRow="0" w:firstColumn="1" w:lastColumn="0" w:noHBand="0" w:noVBand="1"/>
        </w:tblPrEx>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A2457" w:rsidRPr="00CA2457" w:rsidRDefault="00CA2457" w:rsidP="003D6D6A">
            <w:pPr>
              <w:spacing w:before="60" w:after="60" w:line="240" w:lineRule="exact"/>
              <w:ind w:left="113" w:right="-57"/>
              <w:rPr>
                <w:b/>
                <w:i/>
                <w:sz w:val="22"/>
                <w:szCs w:val="22"/>
              </w:rPr>
            </w:pPr>
            <w:r>
              <w:rPr>
                <w:b/>
                <w:i/>
                <w:sz w:val="22"/>
                <w:szCs w:val="22"/>
              </w:rPr>
              <w:t>Январь-</w:t>
            </w:r>
            <w:r w:rsidR="003D6D6A">
              <w:rPr>
                <w:b/>
                <w:i/>
                <w:sz w:val="22"/>
                <w:szCs w:val="22"/>
              </w:rPr>
              <w:t>май</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A2457" w:rsidRDefault="003D6D6A" w:rsidP="00564700">
            <w:pPr>
              <w:tabs>
                <w:tab w:val="left" w:pos="664"/>
              </w:tabs>
              <w:spacing w:before="60" w:after="60" w:line="240" w:lineRule="exact"/>
              <w:ind w:right="794"/>
              <w:jc w:val="right"/>
              <w:rPr>
                <w:b/>
                <w:i/>
                <w:sz w:val="22"/>
                <w:szCs w:val="22"/>
              </w:rPr>
            </w:pPr>
            <w:r>
              <w:rPr>
                <w:b/>
                <w:i/>
                <w:sz w:val="22"/>
                <w:szCs w:val="22"/>
              </w:rPr>
              <w:t>439,6</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A2457" w:rsidRDefault="00CA2457" w:rsidP="00564700">
            <w:pPr>
              <w:tabs>
                <w:tab w:val="left" w:pos="936"/>
                <w:tab w:val="left" w:pos="2464"/>
              </w:tabs>
              <w:spacing w:before="60" w:after="60" w:line="240" w:lineRule="exact"/>
              <w:ind w:right="850"/>
              <w:jc w:val="right"/>
              <w:rPr>
                <w:b/>
                <w:i/>
                <w:sz w:val="22"/>
                <w:szCs w:val="22"/>
              </w:rPr>
            </w:pPr>
            <w:r>
              <w:rPr>
                <w:b/>
                <w:i/>
                <w:sz w:val="22"/>
                <w:szCs w:val="22"/>
              </w:rPr>
              <w:t>88,</w:t>
            </w:r>
            <w:r w:rsidR="003D6D6A">
              <w:rPr>
                <w:b/>
                <w:i/>
                <w:sz w:val="22"/>
                <w:szCs w:val="22"/>
              </w:rPr>
              <w:t>4</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A2457" w:rsidRDefault="00CA2457" w:rsidP="00564700">
            <w:pPr>
              <w:tabs>
                <w:tab w:val="left" w:pos="1204"/>
              </w:tabs>
              <w:spacing w:before="60" w:after="60" w:line="240" w:lineRule="exact"/>
              <w:ind w:right="822"/>
              <w:jc w:val="right"/>
              <w:rPr>
                <w:b/>
                <w:i/>
                <w:sz w:val="22"/>
                <w:szCs w:val="22"/>
              </w:rPr>
            </w:pPr>
            <w:r>
              <w:rPr>
                <w:b/>
                <w:i/>
                <w:sz w:val="22"/>
                <w:szCs w:val="22"/>
              </w:rPr>
              <w:t>х</w:t>
            </w:r>
          </w:p>
        </w:tc>
      </w:tr>
    </w:tbl>
    <w:p w:rsidR="005D5C67" w:rsidRDefault="005D5C67" w:rsidP="00A62DDF">
      <w:pPr>
        <w:spacing w:before="240" w:after="120" w:line="280" w:lineRule="exact"/>
        <w:jc w:val="center"/>
        <w:rPr>
          <w:rFonts w:ascii="Arial" w:hAnsi="Arial" w:cs="Arial"/>
          <w:b/>
          <w:sz w:val="22"/>
          <w:szCs w:val="22"/>
        </w:rPr>
      </w:pPr>
      <w:r>
        <w:rPr>
          <w:rFonts w:ascii="Arial" w:hAnsi="Arial" w:cs="Arial"/>
          <w:b/>
          <w:sz w:val="22"/>
          <w:szCs w:val="22"/>
        </w:rPr>
        <w:t>Индексы объема подрядных работ</w:t>
      </w:r>
    </w:p>
    <w:p w:rsidR="005D5C67" w:rsidRPr="00B33161" w:rsidRDefault="005D5C67" w:rsidP="00A62DDF">
      <w:pPr>
        <w:spacing w:after="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5D5C67" w:rsidRPr="00B33161" w:rsidRDefault="005D5C67" w:rsidP="005D5C67">
      <w:pPr>
        <w:spacing w:before="120" w:line="240" w:lineRule="exact"/>
        <w:jc w:val="center"/>
        <w:rPr>
          <w:rFonts w:ascii="Arial" w:hAnsi="Arial" w:cs="Arial"/>
          <w:i/>
          <w:sz w:val="20"/>
          <w:szCs w:val="20"/>
        </w:rPr>
      </w:pPr>
    </w:p>
    <w:p w:rsidR="005D5C67" w:rsidRPr="00B33161" w:rsidRDefault="005D5C67" w:rsidP="005D5C67">
      <w:pPr>
        <w:spacing w:before="120" w:line="240" w:lineRule="exact"/>
        <w:jc w:val="center"/>
        <w:rPr>
          <w:rFonts w:ascii="Arial" w:hAnsi="Arial" w:cs="Arial"/>
          <w:i/>
          <w:sz w:val="20"/>
          <w:szCs w:val="20"/>
        </w:rPr>
      </w:pPr>
      <w:r>
        <w:rPr>
          <w:rFonts w:ascii="Arial" w:hAnsi="Arial" w:cs="Arial"/>
          <w:i/>
          <w:noProof/>
          <w:sz w:val="20"/>
          <w:szCs w:val="20"/>
        </w:rPr>
        <w:drawing>
          <wp:anchor distT="0" distB="0" distL="114300" distR="114300" simplePos="0" relativeHeight="251673600" behindDoc="0" locked="1" layoutInCell="1" allowOverlap="1" wp14:anchorId="1F892B8B" wp14:editId="6C58271F">
            <wp:simplePos x="0" y="0"/>
            <wp:positionH relativeFrom="margin">
              <wp:align>left</wp:align>
            </wp:positionH>
            <wp:positionV relativeFrom="paragraph">
              <wp:posOffset>-187960</wp:posOffset>
            </wp:positionV>
            <wp:extent cx="6206490" cy="2019300"/>
            <wp:effectExtent l="0" t="0" r="0" b="0"/>
            <wp:wrapNone/>
            <wp:docPr id="220" name="Объект 2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5D5C67" w:rsidRPr="00B33161" w:rsidRDefault="005D5C67" w:rsidP="005D5C67">
      <w:pPr>
        <w:spacing w:before="120" w:line="240" w:lineRule="exact"/>
        <w:jc w:val="center"/>
        <w:rPr>
          <w:rFonts w:ascii="Arial" w:hAnsi="Arial" w:cs="Arial"/>
          <w:i/>
          <w:sz w:val="20"/>
          <w:szCs w:val="20"/>
        </w:rPr>
      </w:pPr>
    </w:p>
    <w:p w:rsidR="005D5C67" w:rsidRPr="00B33161" w:rsidRDefault="005D5C67" w:rsidP="005D5C67">
      <w:pPr>
        <w:spacing w:before="120" w:line="240" w:lineRule="exact"/>
        <w:jc w:val="center"/>
        <w:rPr>
          <w:rFonts w:ascii="Arial" w:hAnsi="Arial" w:cs="Arial"/>
          <w:i/>
          <w:sz w:val="20"/>
          <w:szCs w:val="20"/>
        </w:rPr>
      </w:pPr>
    </w:p>
    <w:p w:rsidR="005D5C67" w:rsidRPr="00B33161" w:rsidRDefault="005D5C67" w:rsidP="005D5C67">
      <w:pPr>
        <w:spacing w:before="120" w:line="240" w:lineRule="exact"/>
        <w:jc w:val="right"/>
        <w:rPr>
          <w:rFonts w:ascii="Arial" w:hAnsi="Arial" w:cs="Arial"/>
          <w:i/>
          <w:sz w:val="20"/>
          <w:szCs w:val="20"/>
        </w:rPr>
      </w:pPr>
    </w:p>
    <w:p w:rsidR="005D5C67" w:rsidRDefault="005D5C67" w:rsidP="005D5C67">
      <w:pPr>
        <w:spacing w:before="120" w:line="240" w:lineRule="exact"/>
        <w:jc w:val="center"/>
        <w:rPr>
          <w:rFonts w:ascii="Arial" w:hAnsi="Arial" w:cs="Arial"/>
          <w:i/>
          <w:sz w:val="20"/>
          <w:szCs w:val="20"/>
        </w:rPr>
      </w:pPr>
    </w:p>
    <w:p w:rsidR="005D5C67" w:rsidRPr="00B33161" w:rsidRDefault="005D5C67" w:rsidP="005D5C67">
      <w:pPr>
        <w:spacing w:before="120" w:line="240" w:lineRule="exact"/>
        <w:jc w:val="center"/>
        <w:rPr>
          <w:rFonts w:ascii="Arial" w:hAnsi="Arial" w:cs="Arial"/>
          <w:i/>
          <w:sz w:val="20"/>
          <w:szCs w:val="20"/>
        </w:rPr>
      </w:pPr>
    </w:p>
    <w:p w:rsidR="005D5C67" w:rsidRDefault="005D5C67" w:rsidP="005D5C67">
      <w:pPr>
        <w:spacing w:before="120" w:line="240" w:lineRule="exact"/>
        <w:jc w:val="center"/>
        <w:rPr>
          <w:rFonts w:ascii="Arial" w:hAnsi="Arial" w:cs="Arial"/>
          <w:i/>
          <w:sz w:val="20"/>
          <w:szCs w:val="20"/>
        </w:rPr>
      </w:pPr>
    </w:p>
    <w:p w:rsidR="00202730" w:rsidRPr="00202730" w:rsidRDefault="00564700" w:rsidP="009350CB">
      <w:pPr>
        <w:spacing w:before="1080" w:line="400" w:lineRule="exact"/>
        <w:ind w:firstLine="709"/>
        <w:jc w:val="both"/>
      </w:pPr>
      <w:r>
        <w:rPr>
          <w:noProof/>
        </w:rPr>
        <mc:AlternateContent>
          <mc:Choice Requires="wps">
            <w:drawing>
              <wp:anchor distT="0" distB="0" distL="114300" distR="114300" simplePos="0" relativeHeight="251672576" behindDoc="0" locked="0" layoutInCell="1" allowOverlap="1" wp14:anchorId="0B6DDBC5" wp14:editId="1094C87F">
                <wp:simplePos x="0" y="0"/>
                <wp:positionH relativeFrom="margin">
                  <wp:posOffset>4833619</wp:posOffset>
                </wp:positionH>
                <wp:positionV relativeFrom="paragraph">
                  <wp:posOffset>283210</wp:posOffset>
                </wp:positionV>
                <wp:extent cx="1400175" cy="272415"/>
                <wp:effectExtent l="0" t="0" r="28575" b="13335"/>
                <wp:wrapNone/>
                <wp:docPr id="1"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00175" cy="27241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21697" w:rsidRPr="005A4631" w:rsidRDefault="00221697" w:rsidP="005D5C67">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DDBC5" id="Rectangle 219" o:spid="_x0000_s1028" style="position:absolute;left:0;text-align:left;margin-left:380.6pt;margin-top:22.3pt;width:110.25pt;height:21.45pt;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XzJgwIAABkFAAAOAAAAZHJzL2Uyb0RvYy54bWysVG1v2yAQ/j5p/wHxPfVLnTax6lRRnGyT&#10;uq1atx9AAMdoGBiQOO20/74Dp0m6famm+YN95zse7jme4+Z230m049YJrSqcXaQYcUU1E2pT4W9f&#10;V6MJRs4TxYjUilf4kTt8O3v75qY3Jc91qyXjFgGIcmVvKtx6b8okcbTlHXEX2nAFwUbbjnhw7SZh&#10;lvSA3skkT9OrpNeWGaspdw7+1kMQzyJ+03DqPzeN4x7JCkNtPr5tfK/DO5ndkHJjiWkFPZRB/qGK&#10;jggFmx6hauIJ2lrxF1QnqNVON/6C6i7RTSMojxyATZb+weahJYZHLtAcZ45tcv8Pln7a3VskGJwd&#10;Rop0cERfoGlEbSRHeTYNDeqNKyHvwdzbQNGZO02/O6T0ooU8PrdW9y0nDMrKQn7yYkFwHCxF6/6j&#10;ZoBPtl7HXu0b26FGCvM+LAzQ0A+0j4fzeDwcvveIws+sSNPseowRhVh+nRfZOG5GyoATVhvr/Duu&#10;OxSMClvgEVHJ7s75UNcpJaQrvRJSRgFIhfoKXwb4yFBLwUIwOnazXkiLdgQktIrPYV93ntYJD0KW&#10;oqvwJA1PSCJl6MtSsWh7IuRgQyVShTCQg9oO1iCYn9N0upwsJ8WoyK+WoyKt69F8tShGVyuor76s&#10;F4s6+xXqzIqyFYxxFUp9Fm9WvE4chzEaZHeU7wtK7jXMk5dlxC4Dq+dvZBcFETQwaMnv1/souTz0&#10;KOhjrdkjKMTqYT7hPgGj1fYJox5ms8Lux5ZYjpH8oEBl06wowjBHpxhf5+DY88j6PEIUBagKe4wG&#10;c+GHC2BrrNi0sNMgPqXnoMxGRKmcqjroGeYvcjrcFWHAz/2YdbrRZr8BAAD//wMAUEsDBBQABgAI&#10;AAAAIQBsaOaR3gAAAAkBAAAPAAAAZHJzL2Rvd25yZXYueG1sTI8xT8MwEIV3JP6DdUhs1ElpkxDi&#10;VBTBAlNbGNjc+Egs7LMVu2n495gJxtP79N53zWa2hk04Bu1IQL7IgCF1TmnqBbwdnm8qYCFKUtI4&#10;QgHfGGDTXl40slbuTDuc9rFnqYRCLQUMMfqa89ANaGVYOI+Usk83WhnTOfZcjfKcyq3hyywruJWa&#10;0sIgPT4O2H3tT1bA09bs3qfDa8U/NMXtLa5ftPdCXF/ND/fAIs7xD4Zf/aQObXI6uhOpwIyAssiX&#10;CRWwWhXAEnBX5SWwo4CqXANvG/7/g/YHAAD//wMAUEsBAi0AFAAGAAgAAAAhALaDOJL+AAAA4QEA&#10;ABMAAAAAAAAAAAAAAAAAAAAAAFtDb250ZW50X1R5cGVzXS54bWxQSwECLQAUAAYACAAAACEAOP0h&#10;/9YAAACUAQAACwAAAAAAAAAAAAAAAAAvAQAAX3JlbHMvLnJlbHNQSwECLQAUAAYACAAAACEAdyV8&#10;yYMCAAAZBQAADgAAAAAAAAAAAAAAAAAuAgAAZHJzL2Uyb0RvYy54bWxQSwECLQAUAAYACAAAACEA&#10;bGjmkd4AAAAJAQAADwAAAAAAAAAAAAAAAADdBAAAZHJzL2Rvd25yZXYueG1sUEsFBgAAAAAEAAQA&#10;8wAAAOgFAAAAAA==&#10;" filled="f" strokecolor="white" strokeweight=".25pt">
                <v:textbox>
                  <w:txbxContent>
                    <w:p w:rsidR="00221697" w:rsidRPr="005A4631" w:rsidRDefault="00221697" w:rsidP="005D5C67">
                      <w:pPr>
                        <w:ind w:right="-470"/>
                        <w:rPr>
                          <w:rFonts w:ascii="Arial" w:hAnsi="Arial" w:cs="Arial"/>
                          <w:b/>
                          <w:bCs/>
                          <w:color w:val="FF6600"/>
                          <w:sz w:val="18"/>
                          <w:szCs w:val="18"/>
                          <w:lang w:val="en-US"/>
                        </w:rPr>
                      </w:pPr>
                      <w:r>
                        <w:rPr>
                          <w:rFonts w:ascii="Arial" w:hAnsi="Arial" w:cs="Arial"/>
                          <w:b/>
                          <w:bCs/>
                          <w:color w:val="FF6600"/>
                          <w:sz w:val="18"/>
                          <w:szCs w:val="18"/>
                        </w:rPr>
                        <w:t>2022 г</w:t>
                      </w:r>
                      <w:r>
                        <w:rPr>
                          <w:rFonts w:ascii="Arial" w:hAnsi="Arial" w:cs="Arial"/>
                          <w:b/>
                          <w:bCs/>
                          <w:color w:val="FF6600"/>
                          <w:sz w:val="18"/>
                          <w:szCs w:val="18"/>
                          <w:lang w:val="en-US"/>
                        </w:rPr>
                        <w:t>.</w:t>
                      </w:r>
                    </w:p>
                  </w:txbxContent>
                </v:textbox>
                <w10:wrap anchorx="margin"/>
              </v:rect>
            </w:pict>
          </mc:Fallback>
        </mc:AlternateContent>
      </w:r>
      <w:r>
        <w:rPr>
          <w:noProof/>
        </w:rPr>
        <mc:AlternateContent>
          <mc:Choice Requires="wps">
            <w:drawing>
              <wp:anchor distT="0" distB="0" distL="114300" distR="114300" simplePos="0" relativeHeight="251671552" behindDoc="0" locked="0" layoutInCell="1" allowOverlap="1" wp14:anchorId="7CC257E1" wp14:editId="46B25989">
                <wp:simplePos x="0" y="0"/>
                <wp:positionH relativeFrom="column">
                  <wp:posOffset>2249170</wp:posOffset>
                </wp:positionH>
                <wp:positionV relativeFrom="paragraph">
                  <wp:posOffset>300990</wp:posOffset>
                </wp:positionV>
                <wp:extent cx="608330" cy="253365"/>
                <wp:effectExtent l="19050" t="19050" r="20320" b="13335"/>
                <wp:wrapNone/>
                <wp:docPr id="2"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a:off x="0" y="0"/>
                          <a:ext cx="608330" cy="2533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21697" w:rsidRPr="00135578" w:rsidRDefault="00221697" w:rsidP="005D5C67">
                            <w:pPr>
                              <w:rPr>
                                <w:rFonts w:ascii="Arial" w:hAnsi="Arial" w:cs="Arial"/>
                                <w:b/>
                                <w:color w:val="006600"/>
                                <w:sz w:val="18"/>
                                <w:szCs w:val="18"/>
                              </w:rPr>
                            </w:pPr>
                            <w:r w:rsidRPr="00135578">
                              <w:rPr>
                                <w:rFonts w:ascii="Arial" w:hAnsi="Arial" w:cs="Arial"/>
                                <w:b/>
                                <w:color w:val="006600"/>
                                <w:sz w:val="18"/>
                                <w:szCs w:val="18"/>
                              </w:rPr>
                              <w:t>2</w:t>
                            </w:r>
                            <w:r>
                              <w:rPr>
                                <w:rFonts w:ascii="Arial" w:hAnsi="Arial" w:cs="Arial"/>
                                <w:b/>
                                <w:color w:val="006600"/>
                                <w:sz w:val="18"/>
                                <w:szCs w:val="18"/>
                              </w:rPr>
                              <w:t>021</w:t>
                            </w:r>
                            <w:r w:rsidRPr="00135578">
                              <w:rPr>
                                <w:rFonts w:ascii="Arial" w:hAnsi="Arial" w:cs="Arial"/>
                                <w:b/>
                                <w:color w:val="00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257E1" id="Rectangle 218" o:spid="_x0000_s1029" style="position:absolute;left:0;text-align:left;margin-left:177.1pt;margin-top:23.7pt;width:47.9pt;height:19.95pt;rotation:20572fd;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ljwIAACcFAAAOAAAAZHJzL2Uyb0RvYy54bWysVF1v2yAUfZ+0/4B4T/0Z17XqVFWcbJP2&#10;Ua3bDyAGx2gYGJA43bT/vgtO02Z7qab5wQbfy+Gcew9c3xwGgfbMWK5kjZOLGCMmW0W53Nb465f1&#10;rMTIOiIpEUqyGj8wi28Wr19dj7piqeqVoMwgAJG2GnWNe+d0FUW27dlA7IXSTEKwU2YgDqZmG1FD&#10;RkAfRJTGcRGNylBtVMushb/NFMSLgN91rHWfus4yh0SNgZsLbxPeG/+OFtek2hqie94eaZB/YDEQ&#10;LmHTE1RDHEE7w/+CGnhrlFWdu2jVEKmu4y0LGkBNEv+h5r4nmgUtUByrT2Wy/w+2/bi/M4jTGqcY&#10;STJAiz5D0YjcCobSpPQFGrWtIO9e3xkv0er3qv1mkVTLHvLYrTFq7BmhQCvx+dHZAj+xsBRtxg+K&#10;Aj7ZORVqdejMgIyCnqTJvEySosCoE1y/9Th+JygPOoRePZx6xQ4OtfCziMssg462EErnWVbMw9ak&#10;8qh+sTbWvWFqQH5QYwOqAijZv7fOs3xK8elSrbkQwQ5CorHGWXI5DwusEpz6YBBvtpulMGhPwFDr&#10;8Bz3PUsbuANbCz7UuIz945NI5au0kjSMHeFiGgMTIX0YtAG342iyz8+r+GpVrsp8lqfFapbHTTO7&#10;XS/zWbEGfk3WLJdN8svzTPKq55Qy6ak+WjnJX2aV46GaTHgy85kk+xLl0TmNUGVQ9fgN6oI9vCMm&#10;Z7nD5hAMmPkaebdsFH0AvwRnQIfhdoH+9cr8wGiEk1pj+31HDMNIvJPguaskz/3RDpN8fpnCxDyP&#10;bJ5HiGwBqsYOo2m4dNN1sNOGb3vYafKeVLfg044HqzyxOrobTmPQdLw5/HF/Pg9ZT/fb4jcAAAD/&#10;/wMAUEsDBBQABgAIAAAAIQC4sc+14gAAAAkBAAAPAAAAZHJzL2Rvd25yZXYueG1sTI9BS8NAEIXv&#10;gv9hGcFLaTc2qW1jJkUESS8F24p43GbXJJidDdlNG/31jic9DvPx3veyzWhbcTa9bxwh3M0iEIZK&#10;pxuqEF6Pz9MVCB8UadU6MghfxsMmv77KVKrdhfbmfAiV4BDyqUKoQ+hSKX1ZG6v8zHWG+PfheqsC&#10;n30lda8uHG5bOY+ie2lVQ9xQq8481ab8PAwWYT0Uk922eCm27/FbKCejTvbfa8Tbm/HxAUQwY/iD&#10;4Vef1SFnp5MbSHvRIsSLZM4oQrJMQDCQLCIed0JYLWOQeSb/L8h/AAAA//8DAFBLAQItABQABgAI&#10;AAAAIQC2gziS/gAAAOEBAAATAAAAAAAAAAAAAAAAAAAAAABbQ29udGVudF9UeXBlc10ueG1sUEsB&#10;Ai0AFAAGAAgAAAAhADj9If/WAAAAlAEAAAsAAAAAAAAAAAAAAAAALwEAAF9yZWxzLy5yZWxzUEsB&#10;Ai0AFAAGAAgAAAAhAJT4ZGWPAgAAJwUAAA4AAAAAAAAAAAAAAAAALgIAAGRycy9lMm9Eb2MueG1s&#10;UEsBAi0AFAAGAAgAAAAhALixz7XiAAAACQEAAA8AAAAAAAAAAAAAAAAA6QQAAGRycy9kb3ducmV2&#10;LnhtbFBLBQYAAAAABAAEAPMAAAD4BQAAAAA=&#10;" filled="f" strokecolor="white" strokeweight=".25pt">
                <v:textbox>
                  <w:txbxContent>
                    <w:p w:rsidR="00221697" w:rsidRPr="00135578" w:rsidRDefault="00221697" w:rsidP="005D5C67">
                      <w:pPr>
                        <w:rPr>
                          <w:rFonts w:ascii="Arial" w:hAnsi="Arial" w:cs="Arial"/>
                          <w:b/>
                          <w:color w:val="006600"/>
                          <w:sz w:val="18"/>
                          <w:szCs w:val="18"/>
                        </w:rPr>
                      </w:pPr>
                      <w:r w:rsidRPr="00135578">
                        <w:rPr>
                          <w:rFonts w:ascii="Arial" w:hAnsi="Arial" w:cs="Arial"/>
                          <w:b/>
                          <w:color w:val="006600"/>
                          <w:sz w:val="18"/>
                          <w:szCs w:val="18"/>
                        </w:rPr>
                        <w:t>2</w:t>
                      </w:r>
                      <w:r>
                        <w:rPr>
                          <w:rFonts w:ascii="Arial" w:hAnsi="Arial" w:cs="Arial"/>
                          <w:b/>
                          <w:color w:val="006600"/>
                          <w:sz w:val="18"/>
                          <w:szCs w:val="18"/>
                        </w:rPr>
                        <w:t>021</w:t>
                      </w:r>
                      <w:r w:rsidRPr="00135578">
                        <w:rPr>
                          <w:rFonts w:ascii="Arial" w:hAnsi="Arial" w:cs="Arial"/>
                          <w:b/>
                          <w:color w:val="006600"/>
                          <w:sz w:val="18"/>
                          <w:szCs w:val="18"/>
                        </w:rPr>
                        <w:t xml:space="preserve"> г.</w:t>
                      </w:r>
                    </w:p>
                  </w:txbxContent>
                </v:textbox>
              </v:rect>
            </w:pict>
          </mc:Fallback>
        </mc:AlternateContent>
      </w:r>
      <w:r w:rsidR="00C50AB3" w:rsidRPr="00FE62C7">
        <w:rPr>
          <w:sz w:val="26"/>
          <w:szCs w:val="26"/>
        </w:rPr>
        <w:t xml:space="preserve">В </w:t>
      </w:r>
      <w:r w:rsidR="00CA2457" w:rsidRPr="00596B9D">
        <w:rPr>
          <w:sz w:val="26"/>
          <w:szCs w:val="26"/>
        </w:rPr>
        <w:t>январе</w:t>
      </w:r>
      <w:r w:rsidR="00CA2457">
        <w:rPr>
          <w:sz w:val="26"/>
          <w:szCs w:val="26"/>
        </w:rPr>
        <w:t>-</w:t>
      </w:r>
      <w:r w:rsidR="002C189D">
        <w:rPr>
          <w:sz w:val="26"/>
          <w:szCs w:val="26"/>
        </w:rPr>
        <w:t>мае</w:t>
      </w:r>
      <w:r w:rsidR="00CA2457">
        <w:rPr>
          <w:sz w:val="26"/>
          <w:szCs w:val="26"/>
        </w:rPr>
        <w:t xml:space="preserve"> </w:t>
      </w:r>
      <w:r w:rsidR="00C22F8E">
        <w:rPr>
          <w:sz w:val="26"/>
          <w:szCs w:val="26"/>
        </w:rPr>
        <w:t>202</w:t>
      </w:r>
      <w:r w:rsidR="00FD4243">
        <w:rPr>
          <w:sz w:val="26"/>
          <w:szCs w:val="26"/>
        </w:rPr>
        <w:t>2</w:t>
      </w:r>
      <w:r w:rsidR="008C70F0" w:rsidRPr="00F30872">
        <w:rPr>
          <w:sz w:val="26"/>
          <w:szCs w:val="26"/>
        </w:rPr>
        <w:t> г</w:t>
      </w:r>
      <w:r w:rsidR="008C70F0">
        <w:rPr>
          <w:sz w:val="26"/>
          <w:szCs w:val="26"/>
        </w:rPr>
        <w:t>.</w:t>
      </w:r>
      <w:r w:rsidR="008C70F0" w:rsidRPr="00F30872">
        <w:rPr>
          <w:sz w:val="26"/>
          <w:szCs w:val="26"/>
        </w:rPr>
        <w:t xml:space="preserve"> </w:t>
      </w:r>
      <w:r w:rsidR="00C50AB3">
        <w:rPr>
          <w:sz w:val="26"/>
          <w:szCs w:val="26"/>
        </w:rPr>
        <w:t xml:space="preserve">общий </w:t>
      </w:r>
      <w:r w:rsidR="00391957">
        <w:rPr>
          <w:sz w:val="26"/>
          <w:szCs w:val="26"/>
        </w:rPr>
        <w:t xml:space="preserve">объем ремонтных работ выполнен </w:t>
      </w:r>
      <w:r w:rsidR="007A2BB8">
        <w:rPr>
          <w:sz w:val="26"/>
          <w:szCs w:val="26"/>
        </w:rPr>
        <w:br/>
      </w:r>
      <w:r w:rsidR="00D32BBD">
        <w:rPr>
          <w:sz w:val="26"/>
          <w:szCs w:val="26"/>
        </w:rPr>
        <w:t xml:space="preserve">на сумму </w:t>
      </w:r>
      <w:r w:rsidR="002C189D">
        <w:rPr>
          <w:sz w:val="26"/>
          <w:szCs w:val="26"/>
        </w:rPr>
        <w:t>90,5</w:t>
      </w:r>
      <w:r w:rsidR="001D69FD">
        <w:rPr>
          <w:sz w:val="26"/>
          <w:szCs w:val="26"/>
        </w:rPr>
        <w:t xml:space="preserve"> </w:t>
      </w:r>
      <w:r w:rsidR="00C50AB3">
        <w:rPr>
          <w:sz w:val="26"/>
          <w:szCs w:val="26"/>
        </w:rPr>
        <w:t>млн. рублей (</w:t>
      </w:r>
      <w:r w:rsidR="002C189D">
        <w:rPr>
          <w:sz w:val="26"/>
          <w:szCs w:val="26"/>
        </w:rPr>
        <w:t>20,6</w:t>
      </w:r>
      <w:r w:rsidR="00C50AB3">
        <w:rPr>
          <w:sz w:val="26"/>
          <w:szCs w:val="26"/>
        </w:rPr>
        <w:t>% от общего объема подрядных работ)</w:t>
      </w:r>
      <w:r w:rsidR="00391957">
        <w:rPr>
          <w:sz w:val="26"/>
          <w:szCs w:val="26"/>
        </w:rPr>
        <w:t xml:space="preserve">, </w:t>
      </w:r>
      <w:r w:rsidR="00FC0E39">
        <w:rPr>
          <w:sz w:val="26"/>
          <w:szCs w:val="26"/>
        </w:rPr>
        <w:br/>
      </w:r>
      <w:r w:rsidR="004A4DF1">
        <w:rPr>
          <w:sz w:val="26"/>
          <w:szCs w:val="26"/>
        </w:rPr>
        <w:t xml:space="preserve">или в сопоставимых ценах </w:t>
      </w:r>
      <w:r w:rsidR="002C189D">
        <w:rPr>
          <w:sz w:val="26"/>
          <w:szCs w:val="26"/>
        </w:rPr>
        <w:t>116</w:t>
      </w:r>
      <w:r w:rsidR="00CA2457">
        <w:rPr>
          <w:sz w:val="26"/>
          <w:szCs w:val="26"/>
        </w:rPr>
        <w:t>,3</w:t>
      </w:r>
      <w:r w:rsidR="00C50AB3">
        <w:rPr>
          <w:sz w:val="26"/>
          <w:szCs w:val="26"/>
        </w:rPr>
        <w:t xml:space="preserve">% к уровню </w:t>
      </w:r>
      <w:r w:rsidR="00CA2457">
        <w:rPr>
          <w:sz w:val="26"/>
          <w:szCs w:val="26"/>
        </w:rPr>
        <w:t>января-</w:t>
      </w:r>
      <w:r w:rsidR="002C189D">
        <w:rPr>
          <w:sz w:val="26"/>
          <w:szCs w:val="26"/>
        </w:rPr>
        <w:t>мая</w:t>
      </w:r>
      <w:r w:rsidR="00E86987" w:rsidRPr="00F3748A">
        <w:rPr>
          <w:sz w:val="26"/>
          <w:szCs w:val="26"/>
        </w:rPr>
        <w:t xml:space="preserve"> </w:t>
      </w:r>
      <w:r w:rsidR="00C22F8E">
        <w:rPr>
          <w:sz w:val="26"/>
          <w:szCs w:val="26"/>
        </w:rPr>
        <w:t>202</w:t>
      </w:r>
      <w:r w:rsidR="00FD4243">
        <w:rPr>
          <w:sz w:val="26"/>
          <w:szCs w:val="26"/>
        </w:rPr>
        <w:t>1</w:t>
      </w:r>
      <w:r w:rsidR="008C70F0" w:rsidRPr="00F30872">
        <w:rPr>
          <w:sz w:val="26"/>
          <w:szCs w:val="26"/>
        </w:rPr>
        <w:t> г.</w:t>
      </w:r>
    </w:p>
    <w:sectPr w:rsidR="00202730" w:rsidRPr="00202730" w:rsidSect="008C631F">
      <w:headerReference w:type="default" r:id="rId16"/>
      <w:footerReference w:type="even" r:id="rId17"/>
      <w:footerReference w:type="default" r:id="rId18"/>
      <w:type w:val="continuous"/>
      <w:pgSz w:w="11906" w:h="16838" w:code="9"/>
      <w:pgMar w:top="1134" w:right="1418" w:bottom="1134"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F0D" w:rsidRDefault="008E4F0D">
      <w:r>
        <w:separator/>
      </w:r>
    </w:p>
  </w:endnote>
  <w:endnote w:type="continuationSeparator" w:id="0">
    <w:p w:rsidR="008E4F0D" w:rsidRDefault="008E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rsidR="00221697" w:rsidRDefault="00221697">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DD7FEE">
      <w:rPr>
        <w:rStyle w:val="ab"/>
        <w:noProof/>
      </w:rPr>
      <w:t>24</w:t>
    </w:r>
    <w:r>
      <w:rPr>
        <w:rStyle w:val="ab"/>
      </w:rPr>
      <w:fldChar w:fldCharType="end"/>
    </w:r>
  </w:p>
  <w:p w:rsidR="00221697" w:rsidRDefault="00221697" w:rsidP="0024240B">
    <w:pPr>
      <w:pStyle w:val="ac"/>
      <w:ind w:right="357" w:firstLine="357"/>
    </w:pPr>
    <w:bookmarkStart w:id="0" w:name="_GoBack"/>
    <w:bookmarkEnd w:id="0"/>
  </w:p>
  <w:p w:rsidR="00221697" w:rsidRDefault="0022169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FEE" w:rsidRDefault="00DD7FEE">
    <w:pPr>
      <w:pStyle w:val="ac"/>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221697" w:rsidRDefault="00221697">
    <w:pPr>
      <w:pStyle w:val="ac"/>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DD7FEE">
      <w:rPr>
        <w:rStyle w:val="ab"/>
        <w:noProof/>
      </w:rPr>
      <w:t>29</w:t>
    </w:r>
    <w:r>
      <w:rPr>
        <w:rStyle w:val="ab"/>
      </w:rPr>
      <w:fldChar w:fldCharType="end"/>
    </w:r>
  </w:p>
  <w:p w:rsidR="00221697" w:rsidRDefault="00221697">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F0D" w:rsidRDefault="008E4F0D">
      <w:r>
        <w:separator/>
      </w:r>
    </w:p>
  </w:footnote>
  <w:footnote w:type="continuationSeparator" w:id="0">
    <w:p w:rsidR="008E4F0D" w:rsidRDefault="008E4F0D">
      <w:r>
        <w:continuationSeparator/>
      </w:r>
    </w:p>
  </w:footnote>
  <w:footnote w:id="1">
    <w:p w:rsidR="00221697" w:rsidRPr="00507BF4" w:rsidRDefault="00221697" w:rsidP="00221697">
      <w:pPr>
        <w:pStyle w:val="a5"/>
        <w:spacing w:after="120" w:line="200" w:lineRule="exact"/>
        <w:ind w:firstLine="567"/>
        <w:rPr>
          <w:sz w:val="20"/>
        </w:rPr>
      </w:pPr>
      <w:r w:rsidRPr="00507BF4">
        <w:rPr>
          <w:rStyle w:val="a8"/>
          <w:sz w:val="20"/>
        </w:rPr>
        <w:footnoteRef/>
      </w:r>
      <w:r w:rsidRPr="00507BF4">
        <w:rPr>
          <w:sz w:val="20"/>
          <w:vertAlign w:val="superscript"/>
        </w:rPr>
        <w:t>)</w:t>
      </w:r>
      <w:r w:rsidRPr="00507BF4">
        <w:rPr>
          <w:sz w:val="20"/>
        </w:rPr>
        <w:t xml:space="preserve"> Данные уточнены на основании годовых разработок.</w:t>
      </w:r>
    </w:p>
  </w:footnote>
  <w:footnote w:id="2">
    <w:p w:rsidR="00696480" w:rsidRDefault="00696480" w:rsidP="00696480">
      <w:pPr>
        <w:pStyle w:val="a5"/>
        <w:spacing w:before="120" w:after="240" w:line="200" w:lineRule="exact"/>
        <w:ind w:firstLine="567"/>
      </w:pPr>
      <w:r w:rsidRPr="00696480">
        <w:rPr>
          <w:rStyle w:val="a8"/>
          <w:sz w:val="20"/>
        </w:rPr>
        <w:t>1)</w:t>
      </w:r>
      <w:r w:rsidRPr="00696480">
        <w:rPr>
          <w:sz w:val="20"/>
        </w:rPr>
        <w:t> Данные уточнены на основании годовых разработок.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FEE" w:rsidRDefault="00DD7FE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rsidP="00AA46EC">
    <w:pPr>
      <w:pStyle w:val="a6"/>
      <w:pBdr>
        <w:bottom w:val="double" w:sz="4" w:space="1" w:color="auto"/>
      </w:pBdr>
      <w:spacing w:line="240" w:lineRule="exact"/>
      <w:jc w:val="center"/>
    </w:pPr>
    <w:r>
      <w:rPr>
        <w:rFonts w:ascii="Arial" w:hAnsi="Arial"/>
        <w:sz w:val="16"/>
      </w:rPr>
      <w:t>СТРОИТЕЛЬСТВО И ИНВЕСТИЦИИ В ОСНОВНОЙ КАПИТАЛ</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FEE" w:rsidRDefault="00DD7FEE">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697" w:rsidRDefault="00221697"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8E3"/>
    <w:rsid w:val="00002A4B"/>
    <w:rsid w:val="00003EC7"/>
    <w:rsid w:val="00004038"/>
    <w:rsid w:val="0000410C"/>
    <w:rsid w:val="00004452"/>
    <w:rsid w:val="00004ABB"/>
    <w:rsid w:val="000052CE"/>
    <w:rsid w:val="00005462"/>
    <w:rsid w:val="00005C73"/>
    <w:rsid w:val="00005D58"/>
    <w:rsid w:val="00006825"/>
    <w:rsid w:val="00006F05"/>
    <w:rsid w:val="000070A1"/>
    <w:rsid w:val="00007506"/>
    <w:rsid w:val="00007A58"/>
    <w:rsid w:val="00010A9C"/>
    <w:rsid w:val="00010CF0"/>
    <w:rsid w:val="0001164C"/>
    <w:rsid w:val="00012519"/>
    <w:rsid w:val="00013A4C"/>
    <w:rsid w:val="000141C5"/>
    <w:rsid w:val="00014740"/>
    <w:rsid w:val="00014999"/>
    <w:rsid w:val="000152A7"/>
    <w:rsid w:val="000164B8"/>
    <w:rsid w:val="00016A1E"/>
    <w:rsid w:val="00016F45"/>
    <w:rsid w:val="000174DC"/>
    <w:rsid w:val="0001760E"/>
    <w:rsid w:val="00017A3B"/>
    <w:rsid w:val="00020941"/>
    <w:rsid w:val="00020AE0"/>
    <w:rsid w:val="00020CA9"/>
    <w:rsid w:val="00020CC5"/>
    <w:rsid w:val="00023B07"/>
    <w:rsid w:val="00023B08"/>
    <w:rsid w:val="000241F8"/>
    <w:rsid w:val="0002480A"/>
    <w:rsid w:val="00024D97"/>
    <w:rsid w:val="000262C6"/>
    <w:rsid w:val="00026A54"/>
    <w:rsid w:val="00027586"/>
    <w:rsid w:val="000277A4"/>
    <w:rsid w:val="000279C1"/>
    <w:rsid w:val="00030986"/>
    <w:rsid w:val="00030FAF"/>
    <w:rsid w:val="00031050"/>
    <w:rsid w:val="00031136"/>
    <w:rsid w:val="00031149"/>
    <w:rsid w:val="00031558"/>
    <w:rsid w:val="00032389"/>
    <w:rsid w:val="00033393"/>
    <w:rsid w:val="00033845"/>
    <w:rsid w:val="00033B86"/>
    <w:rsid w:val="0003416F"/>
    <w:rsid w:val="00034531"/>
    <w:rsid w:val="00034973"/>
    <w:rsid w:val="00034B65"/>
    <w:rsid w:val="00034DE2"/>
    <w:rsid w:val="000352E9"/>
    <w:rsid w:val="000365C6"/>
    <w:rsid w:val="00037635"/>
    <w:rsid w:val="00037FEA"/>
    <w:rsid w:val="0004052C"/>
    <w:rsid w:val="00040DE2"/>
    <w:rsid w:val="00041573"/>
    <w:rsid w:val="0004184C"/>
    <w:rsid w:val="00042211"/>
    <w:rsid w:val="000423E4"/>
    <w:rsid w:val="0004261C"/>
    <w:rsid w:val="0004279D"/>
    <w:rsid w:val="00042D81"/>
    <w:rsid w:val="00042E6D"/>
    <w:rsid w:val="00043451"/>
    <w:rsid w:val="00043C5E"/>
    <w:rsid w:val="00043CFD"/>
    <w:rsid w:val="00045EAE"/>
    <w:rsid w:val="00046CE8"/>
    <w:rsid w:val="00051936"/>
    <w:rsid w:val="00052137"/>
    <w:rsid w:val="0005249E"/>
    <w:rsid w:val="00052D05"/>
    <w:rsid w:val="00052DCF"/>
    <w:rsid w:val="000542C5"/>
    <w:rsid w:val="000543CA"/>
    <w:rsid w:val="00054BB4"/>
    <w:rsid w:val="00054C96"/>
    <w:rsid w:val="0005560F"/>
    <w:rsid w:val="00055C6B"/>
    <w:rsid w:val="00056154"/>
    <w:rsid w:val="00056B60"/>
    <w:rsid w:val="00056C52"/>
    <w:rsid w:val="000575A8"/>
    <w:rsid w:val="000575DE"/>
    <w:rsid w:val="0006031D"/>
    <w:rsid w:val="000604E3"/>
    <w:rsid w:val="00060644"/>
    <w:rsid w:val="0006090E"/>
    <w:rsid w:val="00060DF6"/>
    <w:rsid w:val="00060FAC"/>
    <w:rsid w:val="0006107A"/>
    <w:rsid w:val="00061515"/>
    <w:rsid w:val="0006169E"/>
    <w:rsid w:val="00061901"/>
    <w:rsid w:val="00061F0E"/>
    <w:rsid w:val="0006292F"/>
    <w:rsid w:val="00063547"/>
    <w:rsid w:val="000646F8"/>
    <w:rsid w:val="00065594"/>
    <w:rsid w:val="00065674"/>
    <w:rsid w:val="000657B3"/>
    <w:rsid w:val="0006603B"/>
    <w:rsid w:val="000673C4"/>
    <w:rsid w:val="00067F04"/>
    <w:rsid w:val="000700FC"/>
    <w:rsid w:val="00071EED"/>
    <w:rsid w:val="000724C0"/>
    <w:rsid w:val="00072F93"/>
    <w:rsid w:val="00073CFF"/>
    <w:rsid w:val="00073D89"/>
    <w:rsid w:val="00074565"/>
    <w:rsid w:val="0007488F"/>
    <w:rsid w:val="000764B0"/>
    <w:rsid w:val="000769BA"/>
    <w:rsid w:val="0007734C"/>
    <w:rsid w:val="0007745E"/>
    <w:rsid w:val="000774BF"/>
    <w:rsid w:val="00077DBC"/>
    <w:rsid w:val="00077DFB"/>
    <w:rsid w:val="000807B5"/>
    <w:rsid w:val="00080816"/>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641A"/>
    <w:rsid w:val="00086C7E"/>
    <w:rsid w:val="00086CF6"/>
    <w:rsid w:val="00087172"/>
    <w:rsid w:val="00090AAD"/>
    <w:rsid w:val="00091805"/>
    <w:rsid w:val="00091F41"/>
    <w:rsid w:val="00091F9C"/>
    <w:rsid w:val="00092072"/>
    <w:rsid w:val="00092543"/>
    <w:rsid w:val="00092AB1"/>
    <w:rsid w:val="00093246"/>
    <w:rsid w:val="0009340A"/>
    <w:rsid w:val="000940D4"/>
    <w:rsid w:val="00094B03"/>
    <w:rsid w:val="00096099"/>
    <w:rsid w:val="000969C6"/>
    <w:rsid w:val="000970C1"/>
    <w:rsid w:val="00097A65"/>
    <w:rsid w:val="000A022B"/>
    <w:rsid w:val="000A15AB"/>
    <w:rsid w:val="000A3655"/>
    <w:rsid w:val="000A370C"/>
    <w:rsid w:val="000A3BD6"/>
    <w:rsid w:val="000A3CB5"/>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446"/>
    <w:rsid w:val="000B2DF3"/>
    <w:rsid w:val="000B3ABF"/>
    <w:rsid w:val="000B3D2A"/>
    <w:rsid w:val="000B4526"/>
    <w:rsid w:val="000B4AC9"/>
    <w:rsid w:val="000B4CCB"/>
    <w:rsid w:val="000B4F39"/>
    <w:rsid w:val="000B5030"/>
    <w:rsid w:val="000B508B"/>
    <w:rsid w:val="000B5427"/>
    <w:rsid w:val="000B5E8D"/>
    <w:rsid w:val="000B6000"/>
    <w:rsid w:val="000B6D67"/>
    <w:rsid w:val="000B6E95"/>
    <w:rsid w:val="000B721A"/>
    <w:rsid w:val="000B7B17"/>
    <w:rsid w:val="000C01F1"/>
    <w:rsid w:val="000C0877"/>
    <w:rsid w:val="000C095D"/>
    <w:rsid w:val="000C0FFC"/>
    <w:rsid w:val="000C1558"/>
    <w:rsid w:val="000C1E6A"/>
    <w:rsid w:val="000C2095"/>
    <w:rsid w:val="000C2136"/>
    <w:rsid w:val="000C26B5"/>
    <w:rsid w:val="000C3516"/>
    <w:rsid w:val="000C3A1F"/>
    <w:rsid w:val="000C3E8C"/>
    <w:rsid w:val="000C4165"/>
    <w:rsid w:val="000C482F"/>
    <w:rsid w:val="000C48EC"/>
    <w:rsid w:val="000C5733"/>
    <w:rsid w:val="000C7B20"/>
    <w:rsid w:val="000C7BBB"/>
    <w:rsid w:val="000D1776"/>
    <w:rsid w:val="000D1ABC"/>
    <w:rsid w:val="000D1DFA"/>
    <w:rsid w:val="000D24B3"/>
    <w:rsid w:val="000D2765"/>
    <w:rsid w:val="000D2818"/>
    <w:rsid w:val="000D40AC"/>
    <w:rsid w:val="000D528B"/>
    <w:rsid w:val="000D5625"/>
    <w:rsid w:val="000D5694"/>
    <w:rsid w:val="000D676E"/>
    <w:rsid w:val="000E0643"/>
    <w:rsid w:val="000E0695"/>
    <w:rsid w:val="000E0DEC"/>
    <w:rsid w:val="000E0FE4"/>
    <w:rsid w:val="000E1393"/>
    <w:rsid w:val="000E158F"/>
    <w:rsid w:val="000E190E"/>
    <w:rsid w:val="000E199B"/>
    <w:rsid w:val="000E255B"/>
    <w:rsid w:val="000E286B"/>
    <w:rsid w:val="000E2A76"/>
    <w:rsid w:val="000E2B7C"/>
    <w:rsid w:val="000E2EB6"/>
    <w:rsid w:val="000E471D"/>
    <w:rsid w:val="000E5C12"/>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8C5"/>
    <w:rsid w:val="000F194D"/>
    <w:rsid w:val="000F2E24"/>
    <w:rsid w:val="000F38E6"/>
    <w:rsid w:val="000F4F0D"/>
    <w:rsid w:val="000F571D"/>
    <w:rsid w:val="000F5788"/>
    <w:rsid w:val="000F5CD5"/>
    <w:rsid w:val="000F5CDF"/>
    <w:rsid w:val="000F5D3F"/>
    <w:rsid w:val="000F6397"/>
    <w:rsid w:val="000F6A3A"/>
    <w:rsid w:val="000F71CE"/>
    <w:rsid w:val="000F7F98"/>
    <w:rsid w:val="001005A5"/>
    <w:rsid w:val="00100907"/>
    <w:rsid w:val="001010B2"/>
    <w:rsid w:val="00101173"/>
    <w:rsid w:val="00101247"/>
    <w:rsid w:val="00101F15"/>
    <w:rsid w:val="00101FD3"/>
    <w:rsid w:val="001023F2"/>
    <w:rsid w:val="001028D8"/>
    <w:rsid w:val="00102A8F"/>
    <w:rsid w:val="00102EA2"/>
    <w:rsid w:val="00103D21"/>
    <w:rsid w:val="0010453E"/>
    <w:rsid w:val="001046C8"/>
    <w:rsid w:val="00104DAA"/>
    <w:rsid w:val="0010535A"/>
    <w:rsid w:val="00105539"/>
    <w:rsid w:val="00105BB0"/>
    <w:rsid w:val="00105EAC"/>
    <w:rsid w:val="00106CDC"/>
    <w:rsid w:val="00107075"/>
    <w:rsid w:val="0011005C"/>
    <w:rsid w:val="0011203E"/>
    <w:rsid w:val="00112C32"/>
    <w:rsid w:val="00112E8D"/>
    <w:rsid w:val="00113339"/>
    <w:rsid w:val="00113B94"/>
    <w:rsid w:val="00113E41"/>
    <w:rsid w:val="00115112"/>
    <w:rsid w:val="00115145"/>
    <w:rsid w:val="00115568"/>
    <w:rsid w:val="001157ED"/>
    <w:rsid w:val="00115EB6"/>
    <w:rsid w:val="001167FE"/>
    <w:rsid w:val="00116E5C"/>
    <w:rsid w:val="0011745C"/>
    <w:rsid w:val="001174B7"/>
    <w:rsid w:val="00120118"/>
    <w:rsid w:val="0012085B"/>
    <w:rsid w:val="0012095C"/>
    <w:rsid w:val="001216A2"/>
    <w:rsid w:val="001222DB"/>
    <w:rsid w:val="0012267F"/>
    <w:rsid w:val="001227EE"/>
    <w:rsid w:val="00122A9B"/>
    <w:rsid w:val="00122ABE"/>
    <w:rsid w:val="001231AB"/>
    <w:rsid w:val="00123B79"/>
    <w:rsid w:val="00123CBC"/>
    <w:rsid w:val="00125235"/>
    <w:rsid w:val="001253B0"/>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4024E"/>
    <w:rsid w:val="00140336"/>
    <w:rsid w:val="00140864"/>
    <w:rsid w:val="00140B32"/>
    <w:rsid w:val="00140C1F"/>
    <w:rsid w:val="00140EF4"/>
    <w:rsid w:val="001422EC"/>
    <w:rsid w:val="0014231D"/>
    <w:rsid w:val="00142AEC"/>
    <w:rsid w:val="00142AF5"/>
    <w:rsid w:val="00143453"/>
    <w:rsid w:val="00144FE4"/>
    <w:rsid w:val="001455DA"/>
    <w:rsid w:val="001460D4"/>
    <w:rsid w:val="001462C6"/>
    <w:rsid w:val="00146419"/>
    <w:rsid w:val="0014667A"/>
    <w:rsid w:val="00146B19"/>
    <w:rsid w:val="00146E91"/>
    <w:rsid w:val="001475F8"/>
    <w:rsid w:val="00147852"/>
    <w:rsid w:val="00147A86"/>
    <w:rsid w:val="00147F95"/>
    <w:rsid w:val="0015010B"/>
    <w:rsid w:val="00150499"/>
    <w:rsid w:val="00150640"/>
    <w:rsid w:val="00150CE2"/>
    <w:rsid w:val="00152273"/>
    <w:rsid w:val="00152603"/>
    <w:rsid w:val="00153271"/>
    <w:rsid w:val="001546F3"/>
    <w:rsid w:val="001551DB"/>
    <w:rsid w:val="00155CF6"/>
    <w:rsid w:val="00155DF9"/>
    <w:rsid w:val="0015610F"/>
    <w:rsid w:val="00156162"/>
    <w:rsid w:val="001564CB"/>
    <w:rsid w:val="001566CB"/>
    <w:rsid w:val="00157063"/>
    <w:rsid w:val="00157740"/>
    <w:rsid w:val="001577B1"/>
    <w:rsid w:val="00157EB0"/>
    <w:rsid w:val="00157FAE"/>
    <w:rsid w:val="00160DD8"/>
    <w:rsid w:val="00160DE7"/>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6AA4"/>
    <w:rsid w:val="00167797"/>
    <w:rsid w:val="0016795E"/>
    <w:rsid w:val="00167C53"/>
    <w:rsid w:val="00167C86"/>
    <w:rsid w:val="00167CC9"/>
    <w:rsid w:val="00170108"/>
    <w:rsid w:val="0017098C"/>
    <w:rsid w:val="00170AD4"/>
    <w:rsid w:val="00170C03"/>
    <w:rsid w:val="001710E7"/>
    <w:rsid w:val="00171444"/>
    <w:rsid w:val="00171788"/>
    <w:rsid w:val="0017195A"/>
    <w:rsid w:val="00172AE4"/>
    <w:rsid w:val="00174516"/>
    <w:rsid w:val="00175117"/>
    <w:rsid w:val="00176576"/>
    <w:rsid w:val="00176AB7"/>
    <w:rsid w:val="00177724"/>
    <w:rsid w:val="00177DF6"/>
    <w:rsid w:val="0018194D"/>
    <w:rsid w:val="00181ACC"/>
    <w:rsid w:val="00182014"/>
    <w:rsid w:val="001822D9"/>
    <w:rsid w:val="0018236F"/>
    <w:rsid w:val="001824A2"/>
    <w:rsid w:val="001826B4"/>
    <w:rsid w:val="001843E8"/>
    <w:rsid w:val="00184547"/>
    <w:rsid w:val="00184600"/>
    <w:rsid w:val="0018507D"/>
    <w:rsid w:val="001864AF"/>
    <w:rsid w:val="00187328"/>
    <w:rsid w:val="001874E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24BF"/>
    <w:rsid w:val="001A2E78"/>
    <w:rsid w:val="001A2E8A"/>
    <w:rsid w:val="001A3105"/>
    <w:rsid w:val="001A3177"/>
    <w:rsid w:val="001A3332"/>
    <w:rsid w:val="001A336E"/>
    <w:rsid w:val="001A3702"/>
    <w:rsid w:val="001A4284"/>
    <w:rsid w:val="001A4950"/>
    <w:rsid w:val="001A52B1"/>
    <w:rsid w:val="001A54D9"/>
    <w:rsid w:val="001A59F1"/>
    <w:rsid w:val="001A6B32"/>
    <w:rsid w:val="001A7163"/>
    <w:rsid w:val="001A7593"/>
    <w:rsid w:val="001A7EA1"/>
    <w:rsid w:val="001A7EF1"/>
    <w:rsid w:val="001B0205"/>
    <w:rsid w:val="001B0C9F"/>
    <w:rsid w:val="001B1158"/>
    <w:rsid w:val="001B1977"/>
    <w:rsid w:val="001B1D81"/>
    <w:rsid w:val="001B1F11"/>
    <w:rsid w:val="001B227C"/>
    <w:rsid w:val="001B3A88"/>
    <w:rsid w:val="001B421D"/>
    <w:rsid w:val="001B47B1"/>
    <w:rsid w:val="001B5647"/>
    <w:rsid w:val="001B56C9"/>
    <w:rsid w:val="001B5D90"/>
    <w:rsid w:val="001B678A"/>
    <w:rsid w:val="001B69C6"/>
    <w:rsid w:val="001C0416"/>
    <w:rsid w:val="001C10EA"/>
    <w:rsid w:val="001C1473"/>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635"/>
    <w:rsid w:val="001D39A8"/>
    <w:rsid w:val="001D5372"/>
    <w:rsid w:val="001D69FD"/>
    <w:rsid w:val="001D7195"/>
    <w:rsid w:val="001D7531"/>
    <w:rsid w:val="001D7594"/>
    <w:rsid w:val="001E002C"/>
    <w:rsid w:val="001E1781"/>
    <w:rsid w:val="001E1D70"/>
    <w:rsid w:val="001E2789"/>
    <w:rsid w:val="001E29A1"/>
    <w:rsid w:val="001E433D"/>
    <w:rsid w:val="001E46F3"/>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4AD"/>
    <w:rsid w:val="001F1CE1"/>
    <w:rsid w:val="001F296C"/>
    <w:rsid w:val="001F2FD7"/>
    <w:rsid w:val="001F329F"/>
    <w:rsid w:val="001F3396"/>
    <w:rsid w:val="001F3C77"/>
    <w:rsid w:val="001F511B"/>
    <w:rsid w:val="001F55D4"/>
    <w:rsid w:val="001F62EF"/>
    <w:rsid w:val="001F6C57"/>
    <w:rsid w:val="001F77CD"/>
    <w:rsid w:val="002006B0"/>
    <w:rsid w:val="0020125B"/>
    <w:rsid w:val="00201268"/>
    <w:rsid w:val="00201980"/>
    <w:rsid w:val="00202730"/>
    <w:rsid w:val="00202816"/>
    <w:rsid w:val="00204418"/>
    <w:rsid w:val="00205E97"/>
    <w:rsid w:val="00206237"/>
    <w:rsid w:val="00206AFB"/>
    <w:rsid w:val="00206C01"/>
    <w:rsid w:val="00206E6F"/>
    <w:rsid w:val="00206EB1"/>
    <w:rsid w:val="00210FBA"/>
    <w:rsid w:val="002111B2"/>
    <w:rsid w:val="0021188B"/>
    <w:rsid w:val="00211F81"/>
    <w:rsid w:val="002135E5"/>
    <w:rsid w:val="00213E14"/>
    <w:rsid w:val="00213E4A"/>
    <w:rsid w:val="002145AF"/>
    <w:rsid w:val="002146A3"/>
    <w:rsid w:val="002147F6"/>
    <w:rsid w:val="00214DAA"/>
    <w:rsid w:val="00214E28"/>
    <w:rsid w:val="00214F7E"/>
    <w:rsid w:val="00214F83"/>
    <w:rsid w:val="0021578B"/>
    <w:rsid w:val="00215D93"/>
    <w:rsid w:val="00216001"/>
    <w:rsid w:val="0021698A"/>
    <w:rsid w:val="0021762E"/>
    <w:rsid w:val="00217E06"/>
    <w:rsid w:val="00220BF3"/>
    <w:rsid w:val="00220CAC"/>
    <w:rsid w:val="00220FC3"/>
    <w:rsid w:val="00221697"/>
    <w:rsid w:val="00221FBB"/>
    <w:rsid w:val="00222A8D"/>
    <w:rsid w:val="00222DC6"/>
    <w:rsid w:val="00223C6B"/>
    <w:rsid w:val="002252BA"/>
    <w:rsid w:val="002264F4"/>
    <w:rsid w:val="00226733"/>
    <w:rsid w:val="00226B81"/>
    <w:rsid w:val="00227429"/>
    <w:rsid w:val="00230249"/>
    <w:rsid w:val="002303CA"/>
    <w:rsid w:val="002305BA"/>
    <w:rsid w:val="002309EA"/>
    <w:rsid w:val="00232052"/>
    <w:rsid w:val="00232FAA"/>
    <w:rsid w:val="002333BB"/>
    <w:rsid w:val="00233B09"/>
    <w:rsid w:val="00233E0E"/>
    <w:rsid w:val="00234095"/>
    <w:rsid w:val="0023464A"/>
    <w:rsid w:val="0023486D"/>
    <w:rsid w:val="0023558B"/>
    <w:rsid w:val="002356D1"/>
    <w:rsid w:val="00235D12"/>
    <w:rsid w:val="00235F7D"/>
    <w:rsid w:val="00236DA4"/>
    <w:rsid w:val="00236F14"/>
    <w:rsid w:val="0023737D"/>
    <w:rsid w:val="00237C9F"/>
    <w:rsid w:val="002402C0"/>
    <w:rsid w:val="00240D41"/>
    <w:rsid w:val="00241F91"/>
    <w:rsid w:val="0024240B"/>
    <w:rsid w:val="00244BD8"/>
    <w:rsid w:val="00246973"/>
    <w:rsid w:val="002477DA"/>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611F4"/>
    <w:rsid w:val="00262858"/>
    <w:rsid w:val="0026306C"/>
    <w:rsid w:val="00263A0A"/>
    <w:rsid w:val="00264FB1"/>
    <w:rsid w:val="002658A5"/>
    <w:rsid w:val="00265952"/>
    <w:rsid w:val="00265CD3"/>
    <w:rsid w:val="00265CDB"/>
    <w:rsid w:val="00265FA9"/>
    <w:rsid w:val="00267275"/>
    <w:rsid w:val="002678A2"/>
    <w:rsid w:val="00270208"/>
    <w:rsid w:val="00270CD9"/>
    <w:rsid w:val="00270CE4"/>
    <w:rsid w:val="002713F2"/>
    <w:rsid w:val="00271EF0"/>
    <w:rsid w:val="0027217A"/>
    <w:rsid w:val="002721E1"/>
    <w:rsid w:val="00272204"/>
    <w:rsid w:val="0027258A"/>
    <w:rsid w:val="002726F5"/>
    <w:rsid w:val="00275149"/>
    <w:rsid w:val="002753AD"/>
    <w:rsid w:val="00275987"/>
    <w:rsid w:val="00276B25"/>
    <w:rsid w:val="00276D5C"/>
    <w:rsid w:val="00276FCA"/>
    <w:rsid w:val="0027706C"/>
    <w:rsid w:val="00277A32"/>
    <w:rsid w:val="00277F4B"/>
    <w:rsid w:val="00280892"/>
    <w:rsid w:val="002808ED"/>
    <w:rsid w:val="00281450"/>
    <w:rsid w:val="00281F6A"/>
    <w:rsid w:val="00281FC6"/>
    <w:rsid w:val="00282428"/>
    <w:rsid w:val="0028476F"/>
    <w:rsid w:val="002850DC"/>
    <w:rsid w:val="00285559"/>
    <w:rsid w:val="002855A0"/>
    <w:rsid w:val="0028598E"/>
    <w:rsid w:val="00286754"/>
    <w:rsid w:val="00286DE4"/>
    <w:rsid w:val="00287169"/>
    <w:rsid w:val="00287931"/>
    <w:rsid w:val="00287F7E"/>
    <w:rsid w:val="002900A3"/>
    <w:rsid w:val="00290740"/>
    <w:rsid w:val="00290746"/>
    <w:rsid w:val="0029081E"/>
    <w:rsid w:val="002908B7"/>
    <w:rsid w:val="00291248"/>
    <w:rsid w:val="0029170B"/>
    <w:rsid w:val="002933FB"/>
    <w:rsid w:val="002937A1"/>
    <w:rsid w:val="002939AA"/>
    <w:rsid w:val="00294A83"/>
    <w:rsid w:val="002950BD"/>
    <w:rsid w:val="00295285"/>
    <w:rsid w:val="00295386"/>
    <w:rsid w:val="00295AEA"/>
    <w:rsid w:val="00295B86"/>
    <w:rsid w:val="002965D7"/>
    <w:rsid w:val="002A0448"/>
    <w:rsid w:val="002A0885"/>
    <w:rsid w:val="002A0B55"/>
    <w:rsid w:val="002A0CE9"/>
    <w:rsid w:val="002A0FBC"/>
    <w:rsid w:val="002A1838"/>
    <w:rsid w:val="002A19B1"/>
    <w:rsid w:val="002A1D9B"/>
    <w:rsid w:val="002A218C"/>
    <w:rsid w:val="002A26F2"/>
    <w:rsid w:val="002A275F"/>
    <w:rsid w:val="002A2C69"/>
    <w:rsid w:val="002A3679"/>
    <w:rsid w:val="002A3B3B"/>
    <w:rsid w:val="002A4A53"/>
    <w:rsid w:val="002A5063"/>
    <w:rsid w:val="002A54A5"/>
    <w:rsid w:val="002A5505"/>
    <w:rsid w:val="002A5687"/>
    <w:rsid w:val="002A5D7A"/>
    <w:rsid w:val="002A5EA7"/>
    <w:rsid w:val="002A6E5B"/>
    <w:rsid w:val="002A716E"/>
    <w:rsid w:val="002B0523"/>
    <w:rsid w:val="002B0677"/>
    <w:rsid w:val="002B0F4A"/>
    <w:rsid w:val="002B19E9"/>
    <w:rsid w:val="002B2037"/>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7042"/>
    <w:rsid w:val="002B7322"/>
    <w:rsid w:val="002B7553"/>
    <w:rsid w:val="002B7705"/>
    <w:rsid w:val="002C0C8B"/>
    <w:rsid w:val="002C0D8F"/>
    <w:rsid w:val="002C11D5"/>
    <w:rsid w:val="002C189D"/>
    <w:rsid w:val="002C25BF"/>
    <w:rsid w:val="002C33CF"/>
    <w:rsid w:val="002C39AA"/>
    <w:rsid w:val="002C4369"/>
    <w:rsid w:val="002C4CEC"/>
    <w:rsid w:val="002C4D42"/>
    <w:rsid w:val="002C4F0E"/>
    <w:rsid w:val="002C5A88"/>
    <w:rsid w:val="002C6292"/>
    <w:rsid w:val="002C64D8"/>
    <w:rsid w:val="002C7333"/>
    <w:rsid w:val="002C7456"/>
    <w:rsid w:val="002D000D"/>
    <w:rsid w:val="002D0AC2"/>
    <w:rsid w:val="002D0B32"/>
    <w:rsid w:val="002D0E3F"/>
    <w:rsid w:val="002D12C2"/>
    <w:rsid w:val="002D13B3"/>
    <w:rsid w:val="002D151C"/>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15AF"/>
    <w:rsid w:val="002E1654"/>
    <w:rsid w:val="002E2BB8"/>
    <w:rsid w:val="002E37DA"/>
    <w:rsid w:val="002E3D18"/>
    <w:rsid w:val="002E4117"/>
    <w:rsid w:val="002E464F"/>
    <w:rsid w:val="002E4F11"/>
    <w:rsid w:val="002E5B45"/>
    <w:rsid w:val="002E680C"/>
    <w:rsid w:val="002E682B"/>
    <w:rsid w:val="002E6953"/>
    <w:rsid w:val="002E78FA"/>
    <w:rsid w:val="002E794F"/>
    <w:rsid w:val="002F015F"/>
    <w:rsid w:val="002F061C"/>
    <w:rsid w:val="002F0646"/>
    <w:rsid w:val="002F082B"/>
    <w:rsid w:val="002F0FA2"/>
    <w:rsid w:val="002F1A1C"/>
    <w:rsid w:val="002F1AC3"/>
    <w:rsid w:val="002F28F9"/>
    <w:rsid w:val="002F2FC8"/>
    <w:rsid w:val="002F3526"/>
    <w:rsid w:val="002F3566"/>
    <w:rsid w:val="002F4764"/>
    <w:rsid w:val="002F5C1E"/>
    <w:rsid w:val="002F621B"/>
    <w:rsid w:val="002F6279"/>
    <w:rsid w:val="002F64B4"/>
    <w:rsid w:val="002F68E1"/>
    <w:rsid w:val="002F6A47"/>
    <w:rsid w:val="002F6A4B"/>
    <w:rsid w:val="002F6A4C"/>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DD5"/>
    <w:rsid w:val="003148A6"/>
    <w:rsid w:val="00314B4F"/>
    <w:rsid w:val="00314DFC"/>
    <w:rsid w:val="003155B8"/>
    <w:rsid w:val="00315CFE"/>
    <w:rsid w:val="00315EFF"/>
    <w:rsid w:val="00316488"/>
    <w:rsid w:val="00316D4E"/>
    <w:rsid w:val="00316F07"/>
    <w:rsid w:val="003172DF"/>
    <w:rsid w:val="003205A8"/>
    <w:rsid w:val="00320F28"/>
    <w:rsid w:val="00321A60"/>
    <w:rsid w:val="00322FDD"/>
    <w:rsid w:val="0032308E"/>
    <w:rsid w:val="00323239"/>
    <w:rsid w:val="003237B5"/>
    <w:rsid w:val="00323A9C"/>
    <w:rsid w:val="00323E2D"/>
    <w:rsid w:val="003240D9"/>
    <w:rsid w:val="00325B6B"/>
    <w:rsid w:val="00326375"/>
    <w:rsid w:val="00326633"/>
    <w:rsid w:val="00326A28"/>
    <w:rsid w:val="00326D99"/>
    <w:rsid w:val="0032748E"/>
    <w:rsid w:val="003278D0"/>
    <w:rsid w:val="003307A9"/>
    <w:rsid w:val="003308B2"/>
    <w:rsid w:val="003318A6"/>
    <w:rsid w:val="0033263B"/>
    <w:rsid w:val="0033287F"/>
    <w:rsid w:val="00333F00"/>
    <w:rsid w:val="00333F57"/>
    <w:rsid w:val="00334305"/>
    <w:rsid w:val="00334915"/>
    <w:rsid w:val="00334ACC"/>
    <w:rsid w:val="003357D5"/>
    <w:rsid w:val="003359D7"/>
    <w:rsid w:val="00335A3D"/>
    <w:rsid w:val="00335A5B"/>
    <w:rsid w:val="00335F9B"/>
    <w:rsid w:val="0033609E"/>
    <w:rsid w:val="0033616A"/>
    <w:rsid w:val="0033683D"/>
    <w:rsid w:val="00337688"/>
    <w:rsid w:val="003403C9"/>
    <w:rsid w:val="003405A3"/>
    <w:rsid w:val="00341395"/>
    <w:rsid w:val="00341A40"/>
    <w:rsid w:val="00341A86"/>
    <w:rsid w:val="0034219C"/>
    <w:rsid w:val="00342251"/>
    <w:rsid w:val="00342A12"/>
    <w:rsid w:val="00342D14"/>
    <w:rsid w:val="00342DE7"/>
    <w:rsid w:val="00345D22"/>
    <w:rsid w:val="00346535"/>
    <w:rsid w:val="0034676F"/>
    <w:rsid w:val="0034685F"/>
    <w:rsid w:val="003472E1"/>
    <w:rsid w:val="0034740F"/>
    <w:rsid w:val="0035053C"/>
    <w:rsid w:val="00352189"/>
    <w:rsid w:val="0035250D"/>
    <w:rsid w:val="00352CD5"/>
    <w:rsid w:val="00352E32"/>
    <w:rsid w:val="003530E5"/>
    <w:rsid w:val="0035364E"/>
    <w:rsid w:val="003537E7"/>
    <w:rsid w:val="00353ACA"/>
    <w:rsid w:val="00353F8D"/>
    <w:rsid w:val="00354078"/>
    <w:rsid w:val="003546F9"/>
    <w:rsid w:val="00354A01"/>
    <w:rsid w:val="00354DC6"/>
    <w:rsid w:val="0035580D"/>
    <w:rsid w:val="003563B8"/>
    <w:rsid w:val="0035667D"/>
    <w:rsid w:val="0035671E"/>
    <w:rsid w:val="00356C48"/>
    <w:rsid w:val="00356E30"/>
    <w:rsid w:val="00357416"/>
    <w:rsid w:val="00360BD2"/>
    <w:rsid w:val="00360DBE"/>
    <w:rsid w:val="0036280F"/>
    <w:rsid w:val="00364061"/>
    <w:rsid w:val="00364A21"/>
    <w:rsid w:val="00364ED1"/>
    <w:rsid w:val="003650C7"/>
    <w:rsid w:val="003655E9"/>
    <w:rsid w:val="0036598A"/>
    <w:rsid w:val="00365C61"/>
    <w:rsid w:val="00366448"/>
    <w:rsid w:val="0036688D"/>
    <w:rsid w:val="0036699B"/>
    <w:rsid w:val="00366A49"/>
    <w:rsid w:val="00366B84"/>
    <w:rsid w:val="0037011D"/>
    <w:rsid w:val="003707D4"/>
    <w:rsid w:val="00370F2E"/>
    <w:rsid w:val="00372CED"/>
    <w:rsid w:val="00373176"/>
    <w:rsid w:val="003731B1"/>
    <w:rsid w:val="00373681"/>
    <w:rsid w:val="003737EF"/>
    <w:rsid w:val="00374FFF"/>
    <w:rsid w:val="00375112"/>
    <w:rsid w:val="00375615"/>
    <w:rsid w:val="00375B8D"/>
    <w:rsid w:val="00375E8B"/>
    <w:rsid w:val="0037647D"/>
    <w:rsid w:val="0037703D"/>
    <w:rsid w:val="00377BF7"/>
    <w:rsid w:val="00377D13"/>
    <w:rsid w:val="0038023E"/>
    <w:rsid w:val="00381C15"/>
    <w:rsid w:val="0038360E"/>
    <w:rsid w:val="00383EB3"/>
    <w:rsid w:val="00384ED2"/>
    <w:rsid w:val="003857DB"/>
    <w:rsid w:val="0038638E"/>
    <w:rsid w:val="0038668F"/>
    <w:rsid w:val="003867ED"/>
    <w:rsid w:val="00387F1D"/>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920"/>
    <w:rsid w:val="003A44C3"/>
    <w:rsid w:val="003A4741"/>
    <w:rsid w:val="003A4AAE"/>
    <w:rsid w:val="003A5D22"/>
    <w:rsid w:val="003A613A"/>
    <w:rsid w:val="003A6B80"/>
    <w:rsid w:val="003A70BE"/>
    <w:rsid w:val="003A73DD"/>
    <w:rsid w:val="003A7489"/>
    <w:rsid w:val="003A79E0"/>
    <w:rsid w:val="003B1114"/>
    <w:rsid w:val="003B139C"/>
    <w:rsid w:val="003B1661"/>
    <w:rsid w:val="003B1662"/>
    <w:rsid w:val="003B272A"/>
    <w:rsid w:val="003B292B"/>
    <w:rsid w:val="003B2E17"/>
    <w:rsid w:val="003B3EAE"/>
    <w:rsid w:val="003B4195"/>
    <w:rsid w:val="003B4CD3"/>
    <w:rsid w:val="003B5A9A"/>
    <w:rsid w:val="003B5E62"/>
    <w:rsid w:val="003B5F0E"/>
    <w:rsid w:val="003B5F58"/>
    <w:rsid w:val="003B6645"/>
    <w:rsid w:val="003B7996"/>
    <w:rsid w:val="003B7BD6"/>
    <w:rsid w:val="003C0B4B"/>
    <w:rsid w:val="003C1336"/>
    <w:rsid w:val="003C1590"/>
    <w:rsid w:val="003C1A47"/>
    <w:rsid w:val="003C1DDC"/>
    <w:rsid w:val="003C2AE0"/>
    <w:rsid w:val="003C2E02"/>
    <w:rsid w:val="003C3D61"/>
    <w:rsid w:val="003C4423"/>
    <w:rsid w:val="003C443A"/>
    <w:rsid w:val="003C45BC"/>
    <w:rsid w:val="003C59EC"/>
    <w:rsid w:val="003C7481"/>
    <w:rsid w:val="003D1BBD"/>
    <w:rsid w:val="003D1C9F"/>
    <w:rsid w:val="003D23FC"/>
    <w:rsid w:val="003D2804"/>
    <w:rsid w:val="003D51EA"/>
    <w:rsid w:val="003D6D6A"/>
    <w:rsid w:val="003D72CA"/>
    <w:rsid w:val="003D7A94"/>
    <w:rsid w:val="003E0CB5"/>
    <w:rsid w:val="003E10AA"/>
    <w:rsid w:val="003E17C9"/>
    <w:rsid w:val="003E1FAE"/>
    <w:rsid w:val="003E2202"/>
    <w:rsid w:val="003E29FD"/>
    <w:rsid w:val="003E35BC"/>
    <w:rsid w:val="003E3B1F"/>
    <w:rsid w:val="003E3C84"/>
    <w:rsid w:val="003E4B86"/>
    <w:rsid w:val="003E4FBF"/>
    <w:rsid w:val="003E649A"/>
    <w:rsid w:val="003E79DD"/>
    <w:rsid w:val="003E7B43"/>
    <w:rsid w:val="003E7BCA"/>
    <w:rsid w:val="003E7D40"/>
    <w:rsid w:val="003F017B"/>
    <w:rsid w:val="003F05B7"/>
    <w:rsid w:val="003F07E2"/>
    <w:rsid w:val="003F08FC"/>
    <w:rsid w:val="003F0A50"/>
    <w:rsid w:val="003F0F20"/>
    <w:rsid w:val="003F1067"/>
    <w:rsid w:val="003F1379"/>
    <w:rsid w:val="003F23A1"/>
    <w:rsid w:val="003F3162"/>
    <w:rsid w:val="003F398C"/>
    <w:rsid w:val="003F39EF"/>
    <w:rsid w:val="003F3D46"/>
    <w:rsid w:val="003F494A"/>
    <w:rsid w:val="003F4B1F"/>
    <w:rsid w:val="003F4F74"/>
    <w:rsid w:val="003F5845"/>
    <w:rsid w:val="003F59BD"/>
    <w:rsid w:val="003F5FB2"/>
    <w:rsid w:val="003F5FCB"/>
    <w:rsid w:val="003F602A"/>
    <w:rsid w:val="003F6ECB"/>
    <w:rsid w:val="00400502"/>
    <w:rsid w:val="00401D5D"/>
    <w:rsid w:val="004033A0"/>
    <w:rsid w:val="00404DFC"/>
    <w:rsid w:val="00405614"/>
    <w:rsid w:val="0040576A"/>
    <w:rsid w:val="00405E06"/>
    <w:rsid w:val="00406360"/>
    <w:rsid w:val="00406E75"/>
    <w:rsid w:val="004074C9"/>
    <w:rsid w:val="0040760A"/>
    <w:rsid w:val="0040771E"/>
    <w:rsid w:val="00407F2D"/>
    <w:rsid w:val="00410792"/>
    <w:rsid w:val="00410EA6"/>
    <w:rsid w:val="00411199"/>
    <w:rsid w:val="00411281"/>
    <w:rsid w:val="00412173"/>
    <w:rsid w:val="0041253C"/>
    <w:rsid w:val="00412B54"/>
    <w:rsid w:val="00412B74"/>
    <w:rsid w:val="00413257"/>
    <w:rsid w:val="00413685"/>
    <w:rsid w:val="00414B2C"/>
    <w:rsid w:val="00414F11"/>
    <w:rsid w:val="00414FC2"/>
    <w:rsid w:val="0041525C"/>
    <w:rsid w:val="00415643"/>
    <w:rsid w:val="004156CD"/>
    <w:rsid w:val="00415D5C"/>
    <w:rsid w:val="00416468"/>
    <w:rsid w:val="004171E1"/>
    <w:rsid w:val="0042072D"/>
    <w:rsid w:val="00421134"/>
    <w:rsid w:val="00422A6B"/>
    <w:rsid w:val="00422B63"/>
    <w:rsid w:val="00422E69"/>
    <w:rsid w:val="004233DF"/>
    <w:rsid w:val="00423722"/>
    <w:rsid w:val="00423A6D"/>
    <w:rsid w:val="00425145"/>
    <w:rsid w:val="00431DEF"/>
    <w:rsid w:val="0043203E"/>
    <w:rsid w:val="004335BE"/>
    <w:rsid w:val="004349C3"/>
    <w:rsid w:val="00434F5D"/>
    <w:rsid w:val="004350F7"/>
    <w:rsid w:val="004357BD"/>
    <w:rsid w:val="0043587E"/>
    <w:rsid w:val="00440BFA"/>
    <w:rsid w:val="00441C7C"/>
    <w:rsid w:val="0044295A"/>
    <w:rsid w:val="004440C7"/>
    <w:rsid w:val="0044461A"/>
    <w:rsid w:val="00444D58"/>
    <w:rsid w:val="004453A7"/>
    <w:rsid w:val="004457B2"/>
    <w:rsid w:val="0044596D"/>
    <w:rsid w:val="004461CA"/>
    <w:rsid w:val="004466E4"/>
    <w:rsid w:val="00446BB1"/>
    <w:rsid w:val="004470FF"/>
    <w:rsid w:val="0044737B"/>
    <w:rsid w:val="004475EF"/>
    <w:rsid w:val="00447829"/>
    <w:rsid w:val="00447E02"/>
    <w:rsid w:val="00447F34"/>
    <w:rsid w:val="00447F3E"/>
    <w:rsid w:val="0045002C"/>
    <w:rsid w:val="0045005A"/>
    <w:rsid w:val="00450D37"/>
    <w:rsid w:val="004519D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A"/>
    <w:rsid w:val="00454E58"/>
    <w:rsid w:val="0045578C"/>
    <w:rsid w:val="00455B44"/>
    <w:rsid w:val="00455DF5"/>
    <w:rsid w:val="0045718B"/>
    <w:rsid w:val="00457A89"/>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C4B"/>
    <w:rsid w:val="0046718F"/>
    <w:rsid w:val="00467308"/>
    <w:rsid w:val="004679E5"/>
    <w:rsid w:val="00467BD8"/>
    <w:rsid w:val="00467DC9"/>
    <w:rsid w:val="00467F24"/>
    <w:rsid w:val="004703CF"/>
    <w:rsid w:val="00470608"/>
    <w:rsid w:val="0047268E"/>
    <w:rsid w:val="00472696"/>
    <w:rsid w:val="0047310A"/>
    <w:rsid w:val="004732FC"/>
    <w:rsid w:val="00473325"/>
    <w:rsid w:val="00474DAB"/>
    <w:rsid w:val="004759BD"/>
    <w:rsid w:val="00475C8A"/>
    <w:rsid w:val="00476046"/>
    <w:rsid w:val="00476290"/>
    <w:rsid w:val="00476B14"/>
    <w:rsid w:val="00476C13"/>
    <w:rsid w:val="00476F31"/>
    <w:rsid w:val="0047763C"/>
    <w:rsid w:val="00477C22"/>
    <w:rsid w:val="004802A2"/>
    <w:rsid w:val="00480B12"/>
    <w:rsid w:val="00480D31"/>
    <w:rsid w:val="0048137D"/>
    <w:rsid w:val="0048275D"/>
    <w:rsid w:val="00482C59"/>
    <w:rsid w:val="00483024"/>
    <w:rsid w:val="00483896"/>
    <w:rsid w:val="00483E57"/>
    <w:rsid w:val="004844A6"/>
    <w:rsid w:val="0048491B"/>
    <w:rsid w:val="00484E2C"/>
    <w:rsid w:val="00486F8D"/>
    <w:rsid w:val="00487449"/>
    <w:rsid w:val="00487482"/>
    <w:rsid w:val="004878CD"/>
    <w:rsid w:val="00487E89"/>
    <w:rsid w:val="004908F4"/>
    <w:rsid w:val="00490F4B"/>
    <w:rsid w:val="00491272"/>
    <w:rsid w:val="004913BC"/>
    <w:rsid w:val="00491E4C"/>
    <w:rsid w:val="004925A3"/>
    <w:rsid w:val="00492A78"/>
    <w:rsid w:val="00492D78"/>
    <w:rsid w:val="0049456E"/>
    <w:rsid w:val="0049462A"/>
    <w:rsid w:val="00495275"/>
    <w:rsid w:val="00495B37"/>
    <w:rsid w:val="00496E2D"/>
    <w:rsid w:val="00497683"/>
    <w:rsid w:val="00497C77"/>
    <w:rsid w:val="00497CAE"/>
    <w:rsid w:val="00497CE3"/>
    <w:rsid w:val="00497F53"/>
    <w:rsid w:val="004A257E"/>
    <w:rsid w:val="004A26C0"/>
    <w:rsid w:val="004A2C70"/>
    <w:rsid w:val="004A2EF9"/>
    <w:rsid w:val="004A362E"/>
    <w:rsid w:val="004A3846"/>
    <w:rsid w:val="004A4039"/>
    <w:rsid w:val="004A426E"/>
    <w:rsid w:val="004A48B7"/>
    <w:rsid w:val="004A4B7B"/>
    <w:rsid w:val="004A4DE0"/>
    <w:rsid w:val="004A4DF1"/>
    <w:rsid w:val="004A529C"/>
    <w:rsid w:val="004A5974"/>
    <w:rsid w:val="004A62EE"/>
    <w:rsid w:val="004A63A9"/>
    <w:rsid w:val="004A798B"/>
    <w:rsid w:val="004B103B"/>
    <w:rsid w:val="004B15BE"/>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4705"/>
    <w:rsid w:val="004C4816"/>
    <w:rsid w:val="004C49F7"/>
    <w:rsid w:val="004C4D9E"/>
    <w:rsid w:val="004C52DA"/>
    <w:rsid w:val="004C54AC"/>
    <w:rsid w:val="004C5943"/>
    <w:rsid w:val="004C60E6"/>
    <w:rsid w:val="004C6EA1"/>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C98"/>
    <w:rsid w:val="004D4F30"/>
    <w:rsid w:val="004D54A3"/>
    <w:rsid w:val="004D660A"/>
    <w:rsid w:val="004D6B6A"/>
    <w:rsid w:val="004D7505"/>
    <w:rsid w:val="004D75D9"/>
    <w:rsid w:val="004D7D6F"/>
    <w:rsid w:val="004E02F1"/>
    <w:rsid w:val="004E23B0"/>
    <w:rsid w:val="004E3A51"/>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75E"/>
    <w:rsid w:val="004F383B"/>
    <w:rsid w:val="004F3C5A"/>
    <w:rsid w:val="004F3FC0"/>
    <w:rsid w:val="004F4563"/>
    <w:rsid w:val="004F4F22"/>
    <w:rsid w:val="004F5043"/>
    <w:rsid w:val="004F507E"/>
    <w:rsid w:val="004F5C5A"/>
    <w:rsid w:val="004F5E9C"/>
    <w:rsid w:val="004F7D41"/>
    <w:rsid w:val="004F7F29"/>
    <w:rsid w:val="0050024B"/>
    <w:rsid w:val="005002FD"/>
    <w:rsid w:val="00500BE0"/>
    <w:rsid w:val="00500E03"/>
    <w:rsid w:val="005015EE"/>
    <w:rsid w:val="005020E5"/>
    <w:rsid w:val="0050273C"/>
    <w:rsid w:val="00502EE3"/>
    <w:rsid w:val="00503041"/>
    <w:rsid w:val="00503A05"/>
    <w:rsid w:val="00503C8C"/>
    <w:rsid w:val="005042B1"/>
    <w:rsid w:val="00504310"/>
    <w:rsid w:val="00504587"/>
    <w:rsid w:val="005049F9"/>
    <w:rsid w:val="00504D2A"/>
    <w:rsid w:val="00504FB2"/>
    <w:rsid w:val="00505A11"/>
    <w:rsid w:val="00506639"/>
    <w:rsid w:val="00506646"/>
    <w:rsid w:val="00506705"/>
    <w:rsid w:val="00506D18"/>
    <w:rsid w:val="00511632"/>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200B2"/>
    <w:rsid w:val="005201DD"/>
    <w:rsid w:val="00522792"/>
    <w:rsid w:val="00522EC7"/>
    <w:rsid w:val="00523732"/>
    <w:rsid w:val="00524DC8"/>
    <w:rsid w:val="00524E74"/>
    <w:rsid w:val="005250DE"/>
    <w:rsid w:val="0052534D"/>
    <w:rsid w:val="005258A8"/>
    <w:rsid w:val="00525F41"/>
    <w:rsid w:val="005262D7"/>
    <w:rsid w:val="00526378"/>
    <w:rsid w:val="00527A0B"/>
    <w:rsid w:val="005309E0"/>
    <w:rsid w:val="00531626"/>
    <w:rsid w:val="00531781"/>
    <w:rsid w:val="00531CD7"/>
    <w:rsid w:val="00532A06"/>
    <w:rsid w:val="00532C54"/>
    <w:rsid w:val="00533F95"/>
    <w:rsid w:val="00534BAE"/>
    <w:rsid w:val="00534FE0"/>
    <w:rsid w:val="005356B1"/>
    <w:rsid w:val="0053586C"/>
    <w:rsid w:val="00535C55"/>
    <w:rsid w:val="00535EEA"/>
    <w:rsid w:val="00536477"/>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229"/>
    <w:rsid w:val="00544309"/>
    <w:rsid w:val="005446F2"/>
    <w:rsid w:val="0054498C"/>
    <w:rsid w:val="0054503A"/>
    <w:rsid w:val="00545705"/>
    <w:rsid w:val="005463F0"/>
    <w:rsid w:val="00546858"/>
    <w:rsid w:val="005468E3"/>
    <w:rsid w:val="00547478"/>
    <w:rsid w:val="005505BF"/>
    <w:rsid w:val="00550AB8"/>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F45"/>
    <w:rsid w:val="005608CD"/>
    <w:rsid w:val="00560AB9"/>
    <w:rsid w:val="00560BBE"/>
    <w:rsid w:val="00560DDF"/>
    <w:rsid w:val="00560EF1"/>
    <w:rsid w:val="0056236A"/>
    <w:rsid w:val="005626A5"/>
    <w:rsid w:val="00563C7E"/>
    <w:rsid w:val="00563E93"/>
    <w:rsid w:val="00564700"/>
    <w:rsid w:val="00565CA3"/>
    <w:rsid w:val="005665AF"/>
    <w:rsid w:val="00566DE9"/>
    <w:rsid w:val="00566E0C"/>
    <w:rsid w:val="00567A9D"/>
    <w:rsid w:val="005707E4"/>
    <w:rsid w:val="005709C2"/>
    <w:rsid w:val="00571ABF"/>
    <w:rsid w:val="005722F2"/>
    <w:rsid w:val="0057251E"/>
    <w:rsid w:val="00572A27"/>
    <w:rsid w:val="0057415E"/>
    <w:rsid w:val="0057461E"/>
    <w:rsid w:val="00574CE1"/>
    <w:rsid w:val="00575021"/>
    <w:rsid w:val="00575D62"/>
    <w:rsid w:val="0057610F"/>
    <w:rsid w:val="00576A68"/>
    <w:rsid w:val="005773F4"/>
    <w:rsid w:val="00577508"/>
    <w:rsid w:val="00577D3F"/>
    <w:rsid w:val="005817AF"/>
    <w:rsid w:val="0058234F"/>
    <w:rsid w:val="00582B35"/>
    <w:rsid w:val="00582B8E"/>
    <w:rsid w:val="00582BF0"/>
    <w:rsid w:val="00582D4D"/>
    <w:rsid w:val="00583303"/>
    <w:rsid w:val="00583496"/>
    <w:rsid w:val="00583E29"/>
    <w:rsid w:val="00583F89"/>
    <w:rsid w:val="005846A4"/>
    <w:rsid w:val="00584844"/>
    <w:rsid w:val="005860C0"/>
    <w:rsid w:val="00586DAF"/>
    <w:rsid w:val="00587401"/>
    <w:rsid w:val="00587472"/>
    <w:rsid w:val="00587BE3"/>
    <w:rsid w:val="00587C1A"/>
    <w:rsid w:val="005900C9"/>
    <w:rsid w:val="00590718"/>
    <w:rsid w:val="00590B9B"/>
    <w:rsid w:val="0059206C"/>
    <w:rsid w:val="005933C7"/>
    <w:rsid w:val="005946E7"/>
    <w:rsid w:val="00594A1B"/>
    <w:rsid w:val="00594BEA"/>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FFA"/>
    <w:rsid w:val="005A2701"/>
    <w:rsid w:val="005A353C"/>
    <w:rsid w:val="005A3BB1"/>
    <w:rsid w:val="005A3BCD"/>
    <w:rsid w:val="005A427E"/>
    <w:rsid w:val="005A4631"/>
    <w:rsid w:val="005A5587"/>
    <w:rsid w:val="005A57E9"/>
    <w:rsid w:val="005A5B96"/>
    <w:rsid w:val="005A5B99"/>
    <w:rsid w:val="005A62E1"/>
    <w:rsid w:val="005A63C7"/>
    <w:rsid w:val="005A6839"/>
    <w:rsid w:val="005A68E1"/>
    <w:rsid w:val="005A6CA5"/>
    <w:rsid w:val="005A7E79"/>
    <w:rsid w:val="005B0002"/>
    <w:rsid w:val="005B00D4"/>
    <w:rsid w:val="005B049D"/>
    <w:rsid w:val="005B0EBB"/>
    <w:rsid w:val="005B14FC"/>
    <w:rsid w:val="005B2795"/>
    <w:rsid w:val="005B35C8"/>
    <w:rsid w:val="005B38DD"/>
    <w:rsid w:val="005B3A96"/>
    <w:rsid w:val="005B4B58"/>
    <w:rsid w:val="005B5876"/>
    <w:rsid w:val="005B5CBD"/>
    <w:rsid w:val="005B6065"/>
    <w:rsid w:val="005B6D47"/>
    <w:rsid w:val="005B6FD3"/>
    <w:rsid w:val="005C089C"/>
    <w:rsid w:val="005C1498"/>
    <w:rsid w:val="005C15D2"/>
    <w:rsid w:val="005C2068"/>
    <w:rsid w:val="005C2C7C"/>
    <w:rsid w:val="005C34D2"/>
    <w:rsid w:val="005C3F5B"/>
    <w:rsid w:val="005C4AE8"/>
    <w:rsid w:val="005C4EEC"/>
    <w:rsid w:val="005C5ADD"/>
    <w:rsid w:val="005C5CA0"/>
    <w:rsid w:val="005C5D90"/>
    <w:rsid w:val="005C5E87"/>
    <w:rsid w:val="005C7012"/>
    <w:rsid w:val="005C71D1"/>
    <w:rsid w:val="005D00A7"/>
    <w:rsid w:val="005D16AB"/>
    <w:rsid w:val="005D254F"/>
    <w:rsid w:val="005D295B"/>
    <w:rsid w:val="005D2C87"/>
    <w:rsid w:val="005D35DC"/>
    <w:rsid w:val="005D4661"/>
    <w:rsid w:val="005D4C17"/>
    <w:rsid w:val="005D4CD1"/>
    <w:rsid w:val="005D4E86"/>
    <w:rsid w:val="005D5372"/>
    <w:rsid w:val="005D5C67"/>
    <w:rsid w:val="005D6220"/>
    <w:rsid w:val="005D66F8"/>
    <w:rsid w:val="005D6CBB"/>
    <w:rsid w:val="005E05D8"/>
    <w:rsid w:val="005E1379"/>
    <w:rsid w:val="005E150A"/>
    <w:rsid w:val="005E163B"/>
    <w:rsid w:val="005E1971"/>
    <w:rsid w:val="005E1B49"/>
    <w:rsid w:val="005E1F57"/>
    <w:rsid w:val="005E26A2"/>
    <w:rsid w:val="005E3AD0"/>
    <w:rsid w:val="005E457D"/>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EB6"/>
    <w:rsid w:val="005F0214"/>
    <w:rsid w:val="005F046E"/>
    <w:rsid w:val="005F09E9"/>
    <w:rsid w:val="005F0E1F"/>
    <w:rsid w:val="005F1F69"/>
    <w:rsid w:val="005F2A88"/>
    <w:rsid w:val="005F3AEE"/>
    <w:rsid w:val="005F4363"/>
    <w:rsid w:val="005F46A2"/>
    <w:rsid w:val="005F55A2"/>
    <w:rsid w:val="005F61F3"/>
    <w:rsid w:val="005F629B"/>
    <w:rsid w:val="005F732E"/>
    <w:rsid w:val="005F7557"/>
    <w:rsid w:val="005F7BD4"/>
    <w:rsid w:val="006002A9"/>
    <w:rsid w:val="00600DCF"/>
    <w:rsid w:val="0060127E"/>
    <w:rsid w:val="006029B4"/>
    <w:rsid w:val="00603438"/>
    <w:rsid w:val="00604119"/>
    <w:rsid w:val="0060567E"/>
    <w:rsid w:val="006057A1"/>
    <w:rsid w:val="00606E1A"/>
    <w:rsid w:val="00606FFC"/>
    <w:rsid w:val="00610018"/>
    <w:rsid w:val="00610C3D"/>
    <w:rsid w:val="0061247E"/>
    <w:rsid w:val="00612CD7"/>
    <w:rsid w:val="006147ED"/>
    <w:rsid w:val="00614F3F"/>
    <w:rsid w:val="006154E4"/>
    <w:rsid w:val="0061572E"/>
    <w:rsid w:val="00615817"/>
    <w:rsid w:val="00616260"/>
    <w:rsid w:val="006170B7"/>
    <w:rsid w:val="00617136"/>
    <w:rsid w:val="00617BAA"/>
    <w:rsid w:val="006202F0"/>
    <w:rsid w:val="00620477"/>
    <w:rsid w:val="00620C29"/>
    <w:rsid w:val="006214CE"/>
    <w:rsid w:val="00621669"/>
    <w:rsid w:val="00621B4C"/>
    <w:rsid w:val="00621D06"/>
    <w:rsid w:val="0062249F"/>
    <w:rsid w:val="00622BE0"/>
    <w:rsid w:val="00622D05"/>
    <w:rsid w:val="00623132"/>
    <w:rsid w:val="00623703"/>
    <w:rsid w:val="006239AE"/>
    <w:rsid w:val="00623B77"/>
    <w:rsid w:val="006240A8"/>
    <w:rsid w:val="006244C6"/>
    <w:rsid w:val="00625023"/>
    <w:rsid w:val="0062592A"/>
    <w:rsid w:val="00625C69"/>
    <w:rsid w:val="00625F10"/>
    <w:rsid w:val="00625FBC"/>
    <w:rsid w:val="00626432"/>
    <w:rsid w:val="006276ED"/>
    <w:rsid w:val="00630ACC"/>
    <w:rsid w:val="00630C22"/>
    <w:rsid w:val="00632B6A"/>
    <w:rsid w:val="00632C0C"/>
    <w:rsid w:val="00633C08"/>
    <w:rsid w:val="00633C36"/>
    <w:rsid w:val="00633CC8"/>
    <w:rsid w:val="00634318"/>
    <w:rsid w:val="006343BA"/>
    <w:rsid w:val="006344F9"/>
    <w:rsid w:val="006345A6"/>
    <w:rsid w:val="006357C0"/>
    <w:rsid w:val="00636768"/>
    <w:rsid w:val="00637201"/>
    <w:rsid w:val="0063744B"/>
    <w:rsid w:val="0063764E"/>
    <w:rsid w:val="006401BB"/>
    <w:rsid w:val="0064030D"/>
    <w:rsid w:val="0064068A"/>
    <w:rsid w:val="00640992"/>
    <w:rsid w:val="0064116D"/>
    <w:rsid w:val="0064266B"/>
    <w:rsid w:val="006427A6"/>
    <w:rsid w:val="006436BA"/>
    <w:rsid w:val="00644A5D"/>
    <w:rsid w:val="00645160"/>
    <w:rsid w:val="006458C3"/>
    <w:rsid w:val="006459FE"/>
    <w:rsid w:val="00645A2C"/>
    <w:rsid w:val="00646137"/>
    <w:rsid w:val="00646B0A"/>
    <w:rsid w:val="00646E81"/>
    <w:rsid w:val="00647896"/>
    <w:rsid w:val="0065038E"/>
    <w:rsid w:val="006509FB"/>
    <w:rsid w:val="006512C7"/>
    <w:rsid w:val="006512CA"/>
    <w:rsid w:val="006516A6"/>
    <w:rsid w:val="00651F8A"/>
    <w:rsid w:val="00652D83"/>
    <w:rsid w:val="0065317F"/>
    <w:rsid w:val="006534C7"/>
    <w:rsid w:val="0065383F"/>
    <w:rsid w:val="006538BB"/>
    <w:rsid w:val="00653B3A"/>
    <w:rsid w:val="00653E7B"/>
    <w:rsid w:val="0065450B"/>
    <w:rsid w:val="00654547"/>
    <w:rsid w:val="00654FD5"/>
    <w:rsid w:val="00655332"/>
    <w:rsid w:val="00655A50"/>
    <w:rsid w:val="006569E8"/>
    <w:rsid w:val="00657512"/>
    <w:rsid w:val="006577D4"/>
    <w:rsid w:val="0065781B"/>
    <w:rsid w:val="00657861"/>
    <w:rsid w:val="00660342"/>
    <w:rsid w:val="0066067A"/>
    <w:rsid w:val="00661004"/>
    <w:rsid w:val="00661511"/>
    <w:rsid w:val="00661D21"/>
    <w:rsid w:val="006622EA"/>
    <w:rsid w:val="006622FB"/>
    <w:rsid w:val="00662552"/>
    <w:rsid w:val="00662578"/>
    <w:rsid w:val="00662FA6"/>
    <w:rsid w:val="00663770"/>
    <w:rsid w:val="00663EDC"/>
    <w:rsid w:val="00663F93"/>
    <w:rsid w:val="006642A4"/>
    <w:rsid w:val="006648E6"/>
    <w:rsid w:val="00665642"/>
    <w:rsid w:val="0066670C"/>
    <w:rsid w:val="00667264"/>
    <w:rsid w:val="0066747A"/>
    <w:rsid w:val="006678FF"/>
    <w:rsid w:val="00667D91"/>
    <w:rsid w:val="00670D7D"/>
    <w:rsid w:val="00671FE3"/>
    <w:rsid w:val="006727CB"/>
    <w:rsid w:val="0067372E"/>
    <w:rsid w:val="006738E8"/>
    <w:rsid w:val="00673D45"/>
    <w:rsid w:val="00673EE7"/>
    <w:rsid w:val="0067447C"/>
    <w:rsid w:val="006748D5"/>
    <w:rsid w:val="00676236"/>
    <w:rsid w:val="00677674"/>
    <w:rsid w:val="0067782A"/>
    <w:rsid w:val="00677933"/>
    <w:rsid w:val="0068064E"/>
    <w:rsid w:val="006806C5"/>
    <w:rsid w:val="00680845"/>
    <w:rsid w:val="0068169C"/>
    <w:rsid w:val="00682286"/>
    <w:rsid w:val="006824B9"/>
    <w:rsid w:val="006824CC"/>
    <w:rsid w:val="006826B3"/>
    <w:rsid w:val="006828E2"/>
    <w:rsid w:val="00682A7A"/>
    <w:rsid w:val="00683443"/>
    <w:rsid w:val="006835EC"/>
    <w:rsid w:val="00683EE3"/>
    <w:rsid w:val="00685003"/>
    <w:rsid w:val="00685578"/>
    <w:rsid w:val="006855D7"/>
    <w:rsid w:val="00685A57"/>
    <w:rsid w:val="00685BB0"/>
    <w:rsid w:val="00686020"/>
    <w:rsid w:val="00686599"/>
    <w:rsid w:val="0068669A"/>
    <w:rsid w:val="006869EE"/>
    <w:rsid w:val="006914B6"/>
    <w:rsid w:val="00692093"/>
    <w:rsid w:val="00692992"/>
    <w:rsid w:val="00693115"/>
    <w:rsid w:val="0069427E"/>
    <w:rsid w:val="006944D9"/>
    <w:rsid w:val="0069554E"/>
    <w:rsid w:val="00696480"/>
    <w:rsid w:val="0069764C"/>
    <w:rsid w:val="0069771D"/>
    <w:rsid w:val="00697BC8"/>
    <w:rsid w:val="00697D70"/>
    <w:rsid w:val="006A03D8"/>
    <w:rsid w:val="006A0EC3"/>
    <w:rsid w:val="006A1168"/>
    <w:rsid w:val="006A1D49"/>
    <w:rsid w:val="006A1D64"/>
    <w:rsid w:val="006A1EF9"/>
    <w:rsid w:val="006A2796"/>
    <w:rsid w:val="006A29F4"/>
    <w:rsid w:val="006A2E76"/>
    <w:rsid w:val="006A3044"/>
    <w:rsid w:val="006A3602"/>
    <w:rsid w:val="006A4AFF"/>
    <w:rsid w:val="006A4D21"/>
    <w:rsid w:val="006A5267"/>
    <w:rsid w:val="006A63FC"/>
    <w:rsid w:val="006A7477"/>
    <w:rsid w:val="006A7B57"/>
    <w:rsid w:val="006B0418"/>
    <w:rsid w:val="006B054D"/>
    <w:rsid w:val="006B0E93"/>
    <w:rsid w:val="006B17BC"/>
    <w:rsid w:val="006B1FA0"/>
    <w:rsid w:val="006B212D"/>
    <w:rsid w:val="006B2A48"/>
    <w:rsid w:val="006B2B38"/>
    <w:rsid w:val="006B2F5D"/>
    <w:rsid w:val="006B32C4"/>
    <w:rsid w:val="006B362D"/>
    <w:rsid w:val="006B3728"/>
    <w:rsid w:val="006B4882"/>
    <w:rsid w:val="006B4EF2"/>
    <w:rsid w:val="006B5E26"/>
    <w:rsid w:val="006B6085"/>
    <w:rsid w:val="006B660D"/>
    <w:rsid w:val="006B6F56"/>
    <w:rsid w:val="006B731B"/>
    <w:rsid w:val="006B7D52"/>
    <w:rsid w:val="006B7DB4"/>
    <w:rsid w:val="006C05BE"/>
    <w:rsid w:val="006C09E8"/>
    <w:rsid w:val="006C1B8C"/>
    <w:rsid w:val="006C1C75"/>
    <w:rsid w:val="006C1DB6"/>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410"/>
    <w:rsid w:val="006D35E9"/>
    <w:rsid w:val="006D3B34"/>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559D"/>
    <w:rsid w:val="006E57AB"/>
    <w:rsid w:val="006E6024"/>
    <w:rsid w:val="006E6240"/>
    <w:rsid w:val="006E67D1"/>
    <w:rsid w:val="006E690A"/>
    <w:rsid w:val="006E6B2C"/>
    <w:rsid w:val="006E6CC4"/>
    <w:rsid w:val="006E7956"/>
    <w:rsid w:val="006F0037"/>
    <w:rsid w:val="006F0141"/>
    <w:rsid w:val="006F08FE"/>
    <w:rsid w:val="006F1D45"/>
    <w:rsid w:val="006F1E3C"/>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DF"/>
    <w:rsid w:val="00702CBF"/>
    <w:rsid w:val="00702D93"/>
    <w:rsid w:val="00703C52"/>
    <w:rsid w:val="00704854"/>
    <w:rsid w:val="00704C1F"/>
    <w:rsid w:val="00704CA9"/>
    <w:rsid w:val="007055B6"/>
    <w:rsid w:val="0070560D"/>
    <w:rsid w:val="00705934"/>
    <w:rsid w:val="00705A7B"/>
    <w:rsid w:val="00706038"/>
    <w:rsid w:val="00706402"/>
    <w:rsid w:val="007064D1"/>
    <w:rsid w:val="00706781"/>
    <w:rsid w:val="00706879"/>
    <w:rsid w:val="00706EFD"/>
    <w:rsid w:val="00707907"/>
    <w:rsid w:val="00707920"/>
    <w:rsid w:val="0071078B"/>
    <w:rsid w:val="007125D1"/>
    <w:rsid w:val="00712AF2"/>
    <w:rsid w:val="00712C45"/>
    <w:rsid w:val="00714422"/>
    <w:rsid w:val="00714744"/>
    <w:rsid w:val="00715403"/>
    <w:rsid w:val="0071590E"/>
    <w:rsid w:val="00715ED7"/>
    <w:rsid w:val="0071629B"/>
    <w:rsid w:val="00716400"/>
    <w:rsid w:val="007171AB"/>
    <w:rsid w:val="00717C6D"/>
    <w:rsid w:val="00717F48"/>
    <w:rsid w:val="00717F49"/>
    <w:rsid w:val="00720302"/>
    <w:rsid w:val="00720F62"/>
    <w:rsid w:val="007210E9"/>
    <w:rsid w:val="007211F7"/>
    <w:rsid w:val="00721638"/>
    <w:rsid w:val="00721937"/>
    <w:rsid w:val="00721A24"/>
    <w:rsid w:val="00721D01"/>
    <w:rsid w:val="00721D80"/>
    <w:rsid w:val="00722424"/>
    <w:rsid w:val="007237D7"/>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6322"/>
    <w:rsid w:val="007367D6"/>
    <w:rsid w:val="0073708F"/>
    <w:rsid w:val="00737CA3"/>
    <w:rsid w:val="00740B3B"/>
    <w:rsid w:val="00740E29"/>
    <w:rsid w:val="0074137B"/>
    <w:rsid w:val="007429F6"/>
    <w:rsid w:val="00743BAF"/>
    <w:rsid w:val="00743C97"/>
    <w:rsid w:val="00745BC2"/>
    <w:rsid w:val="00745EBA"/>
    <w:rsid w:val="00745F4D"/>
    <w:rsid w:val="00746544"/>
    <w:rsid w:val="00746818"/>
    <w:rsid w:val="00746E00"/>
    <w:rsid w:val="007474E9"/>
    <w:rsid w:val="00747E7E"/>
    <w:rsid w:val="00747F5E"/>
    <w:rsid w:val="00751451"/>
    <w:rsid w:val="00751D27"/>
    <w:rsid w:val="007520A8"/>
    <w:rsid w:val="00752E6E"/>
    <w:rsid w:val="00753EC0"/>
    <w:rsid w:val="007543D0"/>
    <w:rsid w:val="0075453D"/>
    <w:rsid w:val="00754750"/>
    <w:rsid w:val="00754F1D"/>
    <w:rsid w:val="00755F1B"/>
    <w:rsid w:val="00756330"/>
    <w:rsid w:val="007563A0"/>
    <w:rsid w:val="0075729F"/>
    <w:rsid w:val="00757991"/>
    <w:rsid w:val="007604E1"/>
    <w:rsid w:val="00761385"/>
    <w:rsid w:val="00761AF7"/>
    <w:rsid w:val="00761B4D"/>
    <w:rsid w:val="00761C71"/>
    <w:rsid w:val="00762010"/>
    <w:rsid w:val="007623A9"/>
    <w:rsid w:val="007627C3"/>
    <w:rsid w:val="00762933"/>
    <w:rsid w:val="007629A0"/>
    <w:rsid w:val="00763D06"/>
    <w:rsid w:val="00763E34"/>
    <w:rsid w:val="00764652"/>
    <w:rsid w:val="00765314"/>
    <w:rsid w:val="00765AB0"/>
    <w:rsid w:val="00766436"/>
    <w:rsid w:val="00766B0B"/>
    <w:rsid w:val="00770273"/>
    <w:rsid w:val="0077071B"/>
    <w:rsid w:val="007714F1"/>
    <w:rsid w:val="007720C0"/>
    <w:rsid w:val="00772131"/>
    <w:rsid w:val="00772643"/>
    <w:rsid w:val="00772AA5"/>
    <w:rsid w:val="00772C84"/>
    <w:rsid w:val="007736C7"/>
    <w:rsid w:val="0077383B"/>
    <w:rsid w:val="00773BD6"/>
    <w:rsid w:val="00774D9F"/>
    <w:rsid w:val="00775217"/>
    <w:rsid w:val="00775593"/>
    <w:rsid w:val="00775DA8"/>
    <w:rsid w:val="00776151"/>
    <w:rsid w:val="007762CA"/>
    <w:rsid w:val="00776509"/>
    <w:rsid w:val="007773E8"/>
    <w:rsid w:val="00777CBC"/>
    <w:rsid w:val="00777EDD"/>
    <w:rsid w:val="0078129C"/>
    <w:rsid w:val="007815FE"/>
    <w:rsid w:val="00781804"/>
    <w:rsid w:val="00781E97"/>
    <w:rsid w:val="007822AB"/>
    <w:rsid w:val="00784830"/>
    <w:rsid w:val="00784A63"/>
    <w:rsid w:val="00786B5E"/>
    <w:rsid w:val="007872EB"/>
    <w:rsid w:val="00790C13"/>
    <w:rsid w:val="0079100B"/>
    <w:rsid w:val="007917CE"/>
    <w:rsid w:val="00791FF2"/>
    <w:rsid w:val="0079289A"/>
    <w:rsid w:val="00793C2F"/>
    <w:rsid w:val="0079429D"/>
    <w:rsid w:val="00795855"/>
    <w:rsid w:val="007A05F0"/>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CAA"/>
    <w:rsid w:val="007A6710"/>
    <w:rsid w:val="007A6F40"/>
    <w:rsid w:val="007A794C"/>
    <w:rsid w:val="007A79D4"/>
    <w:rsid w:val="007A7B03"/>
    <w:rsid w:val="007B016F"/>
    <w:rsid w:val="007B03F3"/>
    <w:rsid w:val="007B0448"/>
    <w:rsid w:val="007B081B"/>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236C"/>
    <w:rsid w:val="007C27E6"/>
    <w:rsid w:val="007C30CA"/>
    <w:rsid w:val="007C3DA9"/>
    <w:rsid w:val="007C4AED"/>
    <w:rsid w:val="007C4DF8"/>
    <w:rsid w:val="007C60BC"/>
    <w:rsid w:val="007C66D8"/>
    <w:rsid w:val="007C6C3F"/>
    <w:rsid w:val="007C6FB1"/>
    <w:rsid w:val="007C703A"/>
    <w:rsid w:val="007C7168"/>
    <w:rsid w:val="007C738E"/>
    <w:rsid w:val="007D0579"/>
    <w:rsid w:val="007D0C52"/>
    <w:rsid w:val="007D0CFF"/>
    <w:rsid w:val="007D17D2"/>
    <w:rsid w:val="007D1909"/>
    <w:rsid w:val="007D1BBB"/>
    <w:rsid w:val="007D2037"/>
    <w:rsid w:val="007D22C6"/>
    <w:rsid w:val="007D25A8"/>
    <w:rsid w:val="007D275B"/>
    <w:rsid w:val="007D28A7"/>
    <w:rsid w:val="007D2AE6"/>
    <w:rsid w:val="007D358E"/>
    <w:rsid w:val="007D38B4"/>
    <w:rsid w:val="007D3D78"/>
    <w:rsid w:val="007D412C"/>
    <w:rsid w:val="007D4CE1"/>
    <w:rsid w:val="007D547A"/>
    <w:rsid w:val="007D681F"/>
    <w:rsid w:val="007D6BE3"/>
    <w:rsid w:val="007D6D63"/>
    <w:rsid w:val="007D6E37"/>
    <w:rsid w:val="007D6E9E"/>
    <w:rsid w:val="007D757E"/>
    <w:rsid w:val="007E1588"/>
    <w:rsid w:val="007E1750"/>
    <w:rsid w:val="007E1DAA"/>
    <w:rsid w:val="007E1E6F"/>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11FF"/>
    <w:rsid w:val="007F1F54"/>
    <w:rsid w:val="007F2578"/>
    <w:rsid w:val="007F26D7"/>
    <w:rsid w:val="007F2C55"/>
    <w:rsid w:val="007F2FA4"/>
    <w:rsid w:val="007F3B55"/>
    <w:rsid w:val="007F6524"/>
    <w:rsid w:val="007F65D9"/>
    <w:rsid w:val="007F76BD"/>
    <w:rsid w:val="00802BCA"/>
    <w:rsid w:val="008032D2"/>
    <w:rsid w:val="00803594"/>
    <w:rsid w:val="0080394F"/>
    <w:rsid w:val="008046C5"/>
    <w:rsid w:val="00804F6C"/>
    <w:rsid w:val="0080527E"/>
    <w:rsid w:val="00806148"/>
    <w:rsid w:val="00806FD4"/>
    <w:rsid w:val="008071C2"/>
    <w:rsid w:val="008072D4"/>
    <w:rsid w:val="008077CB"/>
    <w:rsid w:val="00807B99"/>
    <w:rsid w:val="00810039"/>
    <w:rsid w:val="008100E8"/>
    <w:rsid w:val="00810187"/>
    <w:rsid w:val="00810913"/>
    <w:rsid w:val="0081157D"/>
    <w:rsid w:val="00811CDC"/>
    <w:rsid w:val="00811D66"/>
    <w:rsid w:val="008127E2"/>
    <w:rsid w:val="00812DFD"/>
    <w:rsid w:val="00813E71"/>
    <w:rsid w:val="008141D8"/>
    <w:rsid w:val="008148DA"/>
    <w:rsid w:val="008151BB"/>
    <w:rsid w:val="008160DC"/>
    <w:rsid w:val="00816CD3"/>
    <w:rsid w:val="00817365"/>
    <w:rsid w:val="008179C1"/>
    <w:rsid w:val="0082163C"/>
    <w:rsid w:val="008217EC"/>
    <w:rsid w:val="00821998"/>
    <w:rsid w:val="00821CC3"/>
    <w:rsid w:val="00822B7E"/>
    <w:rsid w:val="008234EF"/>
    <w:rsid w:val="00823A25"/>
    <w:rsid w:val="0082416C"/>
    <w:rsid w:val="008249C8"/>
    <w:rsid w:val="00824A3F"/>
    <w:rsid w:val="00825B02"/>
    <w:rsid w:val="008262DC"/>
    <w:rsid w:val="008266E4"/>
    <w:rsid w:val="00826AE3"/>
    <w:rsid w:val="00826CF4"/>
    <w:rsid w:val="00826D37"/>
    <w:rsid w:val="0082786F"/>
    <w:rsid w:val="008279F4"/>
    <w:rsid w:val="008302F2"/>
    <w:rsid w:val="00830CEC"/>
    <w:rsid w:val="00831031"/>
    <w:rsid w:val="0083164E"/>
    <w:rsid w:val="00831824"/>
    <w:rsid w:val="00831EC9"/>
    <w:rsid w:val="008330D3"/>
    <w:rsid w:val="008339FD"/>
    <w:rsid w:val="0083402A"/>
    <w:rsid w:val="0083476D"/>
    <w:rsid w:val="00834DF9"/>
    <w:rsid w:val="0083508C"/>
    <w:rsid w:val="00835C38"/>
    <w:rsid w:val="0083669B"/>
    <w:rsid w:val="00836A96"/>
    <w:rsid w:val="00837223"/>
    <w:rsid w:val="0083745B"/>
    <w:rsid w:val="00837B2B"/>
    <w:rsid w:val="00837D71"/>
    <w:rsid w:val="00837D8B"/>
    <w:rsid w:val="00837FDC"/>
    <w:rsid w:val="008418EC"/>
    <w:rsid w:val="00841E1E"/>
    <w:rsid w:val="00842C1C"/>
    <w:rsid w:val="00842FB0"/>
    <w:rsid w:val="00843AE3"/>
    <w:rsid w:val="00843CF8"/>
    <w:rsid w:val="00844100"/>
    <w:rsid w:val="008447C9"/>
    <w:rsid w:val="008454FD"/>
    <w:rsid w:val="00845746"/>
    <w:rsid w:val="00845FA0"/>
    <w:rsid w:val="008462FF"/>
    <w:rsid w:val="00850408"/>
    <w:rsid w:val="0085092A"/>
    <w:rsid w:val="008515C8"/>
    <w:rsid w:val="00851BB3"/>
    <w:rsid w:val="00852E9D"/>
    <w:rsid w:val="00853033"/>
    <w:rsid w:val="00853E45"/>
    <w:rsid w:val="0085593F"/>
    <w:rsid w:val="00856A84"/>
    <w:rsid w:val="008572C9"/>
    <w:rsid w:val="008576AF"/>
    <w:rsid w:val="00857762"/>
    <w:rsid w:val="00857B37"/>
    <w:rsid w:val="00857C27"/>
    <w:rsid w:val="00857E75"/>
    <w:rsid w:val="00860B63"/>
    <w:rsid w:val="008614F5"/>
    <w:rsid w:val="00861548"/>
    <w:rsid w:val="00861F9E"/>
    <w:rsid w:val="00862E24"/>
    <w:rsid w:val="008634DD"/>
    <w:rsid w:val="0086395D"/>
    <w:rsid w:val="00865AB7"/>
    <w:rsid w:val="00865CE0"/>
    <w:rsid w:val="00865D0A"/>
    <w:rsid w:val="008663A8"/>
    <w:rsid w:val="0086727B"/>
    <w:rsid w:val="00867BE9"/>
    <w:rsid w:val="008700A5"/>
    <w:rsid w:val="008700B2"/>
    <w:rsid w:val="00870A9A"/>
    <w:rsid w:val="0087128D"/>
    <w:rsid w:val="008727A8"/>
    <w:rsid w:val="00872ACD"/>
    <w:rsid w:val="00872EFD"/>
    <w:rsid w:val="00873213"/>
    <w:rsid w:val="0087367D"/>
    <w:rsid w:val="00874374"/>
    <w:rsid w:val="0087464F"/>
    <w:rsid w:val="00874CFC"/>
    <w:rsid w:val="00875633"/>
    <w:rsid w:val="00875F32"/>
    <w:rsid w:val="00876EDF"/>
    <w:rsid w:val="00877412"/>
    <w:rsid w:val="00877A21"/>
    <w:rsid w:val="00877D2A"/>
    <w:rsid w:val="008803A5"/>
    <w:rsid w:val="00880405"/>
    <w:rsid w:val="0088181B"/>
    <w:rsid w:val="00881E10"/>
    <w:rsid w:val="00882322"/>
    <w:rsid w:val="0088267E"/>
    <w:rsid w:val="008833B6"/>
    <w:rsid w:val="00883ABE"/>
    <w:rsid w:val="008844FB"/>
    <w:rsid w:val="00885274"/>
    <w:rsid w:val="00885FC8"/>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4E06"/>
    <w:rsid w:val="008954EF"/>
    <w:rsid w:val="008956BC"/>
    <w:rsid w:val="008962D1"/>
    <w:rsid w:val="00896405"/>
    <w:rsid w:val="0089680A"/>
    <w:rsid w:val="00897484"/>
    <w:rsid w:val="008975B9"/>
    <w:rsid w:val="00897613"/>
    <w:rsid w:val="00897D82"/>
    <w:rsid w:val="00897F03"/>
    <w:rsid w:val="008A0AA0"/>
    <w:rsid w:val="008A0AE8"/>
    <w:rsid w:val="008A1832"/>
    <w:rsid w:val="008A1F5A"/>
    <w:rsid w:val="008A2521"/>
    <w:rsid w:val="008A2B7F"/>
    <w:rsid w:val="008A30BA"/>
    <w:rsid w:val="008A317B"/>
    <w:rsid w:val="008A385A"/>
    <w:rsid w:val="008A40B5"/>
    <w:rsid w:val="008A4179"/>
    <w:rsid w:val="008A4269"/>
    <w:rsid w:val="008A4534"/>
    <w:rsid w:val="008A4FFF"/>
    <w:rsid w:val="008A5457"/>
    <w:rsid w:val="008A591E"/>
    <w:rsid w:val="008A5A4E"/>
    <w:rsid w:val="008A5FCF"/>
    <w:rsid w:val="008A73F6"/>
    <w:rsid w:val="008A7566"/>
    <w:rsid w:val="008A7E11"/>
    <w:rsid w:val="008B0B77"/>
    <w:rsid w:val="008B2966"/>
    <w:rsid w:val="008B2DCB"/>
    <w:rsid w:val="008B2ED8"/>
    <w:rsid w:val="008B34AA"/>
    <w:rsid w:val="008B3528"/>
    <w:rsid w:val="008B3617"/>
    <w:rsid w:val="008B3909"/>
    <w:rsid w:val="008B404E"/>
    <w:rsid w:val="008B41A6"/>
    <w:rsid w:val="008B454E"/>
    <w:rsid w:val="008B5CB3"/>
    <w:rsid w:val="008B5D12"/>
    <w:rsid w:val="008B63B0"/>
    <w:rsid w:val="008B6EF6"/>
    <w:rsid w:val="008B7406"/>
    <w:rsid w:val="008B7BDD"/>
    <w:rsid w:val="008B7CE4"/>
    <w:rsid w:val="008C01BF"/>
    <w:rsid w:val="008C01DA"/>
    <w:rsid w:val="008C0538"/>
    <w:rsid w:val="008C0625"/>
    <w:rsid w:val="008C0CB6"/>
    <w:rsid w:val="008C35B3"/>
    <w:rsid w:val="008C3B11"/>
    <w:rsid w:val="008C4418"/>
    <w:rsid w:val="008C44E2"/>
    <w:rsid w:val="008C52A8"/>
    <w:rsid w:val="008C567B"/>
    <w:rsid w:val="008C56F2"/>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35D"/>
    <w:rsid w:val="008D3C0C"/>
    <w:rsid w:val="008D4019"/>
    <w:rsid w:val="008D42CD"/>
    <w:rsid w:val="008D4D85"/>
    <w:rsid w:val="008D5C43"/>
    <w:rsid w:val="008D5EA2"/>
    <w:rsid w:val="008D6B8D"/>
    <w:rsid w:val="008D72AC"/>
    <w:rsid w:val="008D7D40"/>
    <w:rsid w:val="008E0DA8"/>
    <w:rsid w:val="008E1AB1"/>
    <w:rsid w:val="008E2364"/>
    <w:rsid w:val="008E3973"/>
    <w:rsid w:val="008E4115"/>
    <w:rsid w:val="008E43FA"/>
    <w:rsid w:val="008E47A2"/>
    <w:rsid w:val="008E4E5C"/>
    <w:rsid w:val="008E4F0D"/>
    <w:rsid w:val="008E542D"/>
    <w:rsid w:val="008E68E6"/>
    <w:rsid w:val="008E6FEA"/>
    <w:rsid w:val="008E7B21"/>
    <w:rsid w:val="008E7FAB"/>
    <w:rsid w:val="008F01A6"/>
    <w:rsid w:val="008F01F2"/>
    <w:rsid w:val="008F0A06"/>
    <w:rsid w:val="008F0B54"/>
    <w:rsid w:val="008F173C"/>
    <w:rsid w:val="008F21E6"/>
    <w:rsid w:val="008F2331"/>
    <w:rsid w:val="008F236E"/>
    <w:rsid w:val="008F2CAB"/>
    <w:rsid w:val="008F2EBC"/>
    <w:rsid w:val="008F3375"/>
    <w:rsid w:val="008F3B25"/>
    <w:rsid w:val="008F44F9"/>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2ECE"/>
    <w:rsid w:val="00903B0A"/>
    <w:rsid w:val="00903EBD"/>
    <w:rsid w:val="00903FC5"/>
    <w:rsid w:val="009048A3"/>
    <w:rsid w:val="00905131"/>
    <w:rsid w:val="00906AD2"/>
    <w:rsid w:val="00906C93"/>
    <w:rsid w:val="00907044"/>
    <w:rsid w:val="00907679"/>
    <w:rsid w:val="00910702"/>
    <w:rsid w:val="00910ACF"/>
    <w:rsid w:val="00910AF3"/>
    <w:rsid w:val="00910DF8"/>
    <w:rsid w:val="0091117B"/>
    <w:rsid w:val="009113D2"/>
    <w:rsid w:val="009119E8"/>
    <w:rsid w:val="00911BE8"/>
    <w:rsid w:val="009126CD"/>
    <w:rsid w:val="009136C3"/>
    <w:rsid w:val="009137D5"/>
    <w:rsid w:val="00913D7F"/>
    <w:rsid w:val="00913DF8"/>
    <w:rsid w:val="00913F95"/>
    <w:rsid w:val="0091457F"/>
    <w:rsid w:val="00914AD1"/>
    <w:rsid w:val="00915B88"/>
    <w:rsid w:val="009161E1"/>
    <w:rsid w:val="0091654B"/>
    <w:rsid w:val="00916878"/>
    <w:rsid w:val="00916AA4"/>
    <w:rsid w:val="00917177"/>
    <w:rsid w:val="00917236"/>
    <w:rsid w:val="0091770D"/>
    <w:rsid w:val="00917DC5"/>
    <w:rsid w:val="0092077A"/>
    <w:rsid w:val="009208A2"/>
    <w:rsid w:val="00921635"/>
    <w:rsid w:val="009219B2"/>
    <w:rsid w:val="0092225A"/>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3216"/>
    <w:rsid w:val="00933601"/>
    <w:rsid w:val="0093407A"/>
    <w:rsid w:val="0093451A"/>
    <w:rsid w:val="0093494B"/>
    <w:rsid w:val="00934A8A"/>
    <w:rsid w:val="00934AAE"/>
    <w:rsid w:val="009350CB"/>
    <w:rsid w:val="009351A5"/>
    <w:rsid w:val="00936211"/>
    <w:rsid w:val="009362D2"/>
    <w:rsid w:val="009367E1"/>
    <w:rsid w:val="0094011D"/>
    <w:rsid w:val="00940FC7"/>
    <w:rsid w:val="0094104B"/>
    <w:rsid w:val="00941E01"/>
    <w:rsid w:val="00942526"/>
    <w:rsid w:val="009427A8"/>
    <w:rsid w:val="0094288E"/>
    <w:rsid w:val="00942A2F"/>
    <w:rsid w:val="00943297"/>
    <w:rsid w:val="00943972"/>
    <w:rsid w:val="00943ED6"/>
    <w:rsid w:val="0094457D"/>
    <w:rsid w:val="00945247"/>
    <w:rsid w:val="009460A1"/>
    <w:rsid w:val="00946669"/>
    <w:rsid w:val="00946A31"/>
    <w:rsid w:val="00947DA1"/>
    <w:rsid w:val="0095002C"/>
    <w:rsid w:val="009508CE"/>
    <w:rsid w:val="009510DA"/>
    <w:rsid w:val="00951907"/>
    <w:rsid w:val="00951BB2"/>
    <w:rsid w:val="00952728"/>
    <w:rsid w:val="0095288C"/>
    <w:rsid w:val="00953159"/>
    <w:rsid w:val="0095352A"/>
    <w:rsid w:val="0095388A"/>
    <w:rsid w:val="00953EC4"/>
    <w:rsid w:val="009544FD"/>
    <w:rsid w:val="00954B6A"/>
    <w:rsid w:val="00956064"/>
    <w:rsid w:val="00956414"/>
    <w:rsid w:val="009565EE"/>
    <w:rsid w:val="009567BD"/>
    <w:rsid w:val="00956A61"/>
    <w:rsid w:val="00956AD6"/>
    <w:rsid w:val="00956CEE"/>
    <w:rsid w:val="009578D6"/>
    <w:rsid w:val="00960C51"/>
    <w:rsid w:val="00961A6F"/>
    <w:rsid w:val="00961B75"/>
    <w:rsid w:val="00962646"/>
    <w:rsid w:val="00962A8A"/>
    <w:rsid w:val="00963E4C"/>
    <w:rsid w:val="00963E92"/>
    <w:rsid w:val="00964B4D"/>
    <w:rsid w:val="00964F53"/>
    <w:rsid w:val="009653E9"/>
    <w:rsid w:val="009657F8"/>
    <w:rsid w:val="0096594E"/>
    <w:rsid w:val="00965FCE"/>
    <w:rsid w:val="009663A7"/>
    <w:rsid w:val="00967BBA"/>
    <w:rsid w:val="009702D0"/>
    <w:rsid w:val="00971278"/>
    <w:rsid w:val="009712A8"/>
    <w:rsid w:val="009720EF"/>
    <w:rsid w:val="00972B80"/>
    <w:rsid w:val="00973354"/>
    <w:rsid w:val="0097375A"/>
    <w:rsid w:val="00973C22"/>
    <w:rsid w:val="00974452"/>
    <w:rsid w:val="00974D5A"/>
    <w:rsid w:val="00975434"/>
    <w:rsid w:val="00975D3D"/>
    <w:rsid w:val="00976075"/>
    <w:rsid w:val="00976DB0"/>
    <w:rsid w:val="00977614"/>
    <w:rsid w:val="00977BC5"/>
    <w:rsid w:val="00977EDA"/>
    <w:rsid w:val="00981985"/>
    <w:rsid w:val="00981CC6"/>
    <w:rsid w:val="009820AB"/>
    <w:rsid w:val="00982589"/>
    <w:rsid w:val="00982A3F"/>
    <w:rsid w:val="00982E0B"/>
    <w:rsid w:val="00982EAF"/>
    <w:rsid w:val="00983DFD"/>
    <w:rsid w:val="00984A85"/>
    <w:rsid w:val="00984D97"/>
    <w:rsid w:val="00985265"/>
    <w:rsid w:val="0098592B"/>
    <w:rsid w:val="00986630"/>
    <w:rsid w:val="0098673F"/>
    <w:rsid w:val="00986CB1"/>
    <w:rsid w:val="00986CE3"/>
    <w:rsid w:val="009876E6"/>
    <w:rsid w:val="00987A65"/>
    <w:rsid w:val="009901F0"/>
    <w:rsid w:val="0099113F"/>
    <w:rsid w:val="00991269"/>
    <w:rsid w:val="0099130A"/>
    <w:rsid w:val="0099156F"/>
    <w:rsid w:val="00991763"/>
    <w:rsid w:val="00991F62"/>
    <w:rsid w:val="00991F7E"/>
    <w:rsid w:val="009921FF"/>
    <w:rsid w:val="009937FB"/>
    <w:rsid w:val="00994264"/>
    <w:rsid w:val="00994F8C"/>
    <w:rsid w:val="009955A2"/>
    <w:rsid w:val="009955AB"/>
    <w:rsid w:val="0099611F"/>
    <w:rsid w:val="00996749"/>
    <w:rsid w:val="00997137"/>
    <w:rsid w:val="009971D2"/>
    <w:rsid w:val="009A0A9A"/>
    <w:rsid w:val="009A0DDD"/>
    <w:rsid w:val="009A1352"/>
    <w:rsid w:val="009A216A"/>
    <w:rsid w:val="009A2245"/>
    <w:rsid w:val="009A4F74"/>
    <w:rsid w:val="009A5C9C"/>
    <w:rsid w:val="009A73E3"/>
    <w:rsid w:val="009B0093"/>
    <w:rsid w:val="009B03BD"/>
    <w:rsid w:val="009B0A22"/>
    <w:rsid w:val="009B1126"/>
    <w:rsid w:val="009B1CC4"/>
    <w:rsid w:val="009B2845"/>
    <w:rsid w:val="009B2946"/>
    <w:rsid w:val="009B2C16"/>
    <w:rsid w:val="009B3526"/>
    <w:rsid w:val="009B3CE2"/>
    <w:rsid w:val="009B3EF5"/>
    <w:rsid w:val="009B5CBB"/>
    <w:rsid w:val="009B6B97"/>
    <w:rsid w:val="009C0CA2"/>
    <w:rsid w:val="009C0DA4"/>
    <w:rsid w:val="009C0F76"/>
    <w:rsid w:val="009C147D"/>
    <w:rsid w:val="009C1FF9"/>
    <w:rsid w:val="009C3728"/>
    <w:rsid w:val="009C3DF9"/>
    <w:rsid w:val="009C4B87"/>
    <w:rsid w:val="009C4E9A"/>
    <w:rsid w:val="009C5272"/>
    <w:rsid w:val="009C58B2"/>
    <w:rsid w:val="009C59D0"/>
    <w:rsid w:val="009C59DA"/>
    <w:rsid w:val="009C6322"/>
    <w:rsid w:val="009C63E6"/>
    <w:rsid w:val="009C7628"/>
    <w:rsid w:val="009D02D0"/>
    <w:rsid w:val="009D08B8"/>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B7A"/>
    <w:rsid w:val="009E717E"/>
    <w:rsid w:val="009E7788"/>
    <w:rsid w:val="009E78CE"/>
    <w:rsid w:val="009E792F"/>
    <w:rsid w:val="009E7A1B"/>
    <w:rsid w:val="009E7D6C"/>
    <w:rsid w:val="009F089F"/>
    <w:rsid w:val="009F1D1E"/>
    <w:rsid w:val="009F20C2"/>
    <w:rsid w:val="009F2551"/>
    <w:rsid w:val="009F28B8"/>
    <w:rsid w:val="009F2B79"/>
    <w:rsid w:val="009F45D3"/>
    <w:rsid w:val="009F47C4"/>
    <w:rsid w:val="009F4EF2"/>
    <w:rsid w:val="009F4FA3"/>
    <w:rsid w:val="009F528A"/>
    <w:rsid w:val="009F611E"/>
    <w:rsid w:val="009F6848"/>
    <w:rsid w:val="009F6EE8"/>
    <w:rsid w:val="009F7058"/>
    <w:rsid w:val="009F7A90"/>
    <w:rsid w:val="009F7ABD"/>
    <w:rsid w:val="009F7AFF"/>
    <w:rsid w:val="009F7C56"/>
    <w:rsid w:val="009F7C99"/>
    <w:rsid w:val="00A001A9"/>
    <w:rsid w:val="00A004F5"/>
    <w:rsid w:val="00A0094A"/>
    <w:rsid w:val="00A00AED"/>
    <w:rsid w:val="00A010DB"/>
    <w:rsid w:val="00A010FC"/>
    <w:rsid w:val="00A01FF0"/>
    <w:rsid w:val="00A024FA"/>
    <w:rsid w:val="00A0250A"/>
    <w:rsid w:val="00A02A71"/>
    <w:rsid w:val="00A02A98"/>
    <w:rsid w:val="00A02CA0"/>
    <w:rsid w:val="00A032CA"/>
    <w:rsid w:val="00A035F5"/>
    <w:rsid w:val="00A03ECD"/>
    <w:rsid w:val="00A04ED2"/>
    <w:rsid w:val="00A0562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813"/>
    <w:rsid w:val="00A23067"/>
    <w:rsid w:val="00A23648"/>
    <w:rsid w:val="00A23D80"/>
    <w:rsid w:val="00A249BA"/>
    <w:rsid w:val="00A25AC7"/>
    <w:rsid w:val="00A261E8"/>
    <w:rsid w:val="00A26597"/>
    <w:rsid w:val="00A26B72"/>
    <w:rsid w:val="00A26EC1"/>
    <w:rsid w:val="00A274F8"/>
    <w:rsid w:val="00A27D66"/>
    <w:rsid w:val="00A30FA7"/>
    <w:rsid w:val="00A313F4"/>
    <w:rsid w:val="00A31778"/>
    <w:rsid w:val="00A31BB7"/>
    <w:rsid w:val="00A31C80"/>
    <w:rsid w:val="00A3283D"/>
    <w:rsid w:val="00A33162"/>
    <w:rsid w:val="00A33CB0"/>
    <w:rsid w:val="00A344A7"/>
    <w:rsid w:val="00A34550"/>
    <w:rsid w:val="00A34CE6"/>
    <w:rsid w:val="00A3595A"/>
    <w:rsid w:val="00A35C6E"/>
    <w:rsid w:val="00A368CC"/>
    <w:rsid w:val="00A36FA8"/>
    <w:rsid w:val="00A414DB"/>
    <w:rsid w:val="00A415D9"/>
    <w:rsid w:val="00A41877"/>
    <w:rsid w:val="00A42FD5"/>
    <w:rsid w:val="00A43DA1"/>
    <w:rsid w:val="00A4430E"/>
    <w:rsid w:val="00A44F5A"/>
    <w:rsid w:val="00A44FF5"/>
    <w:rsid w:val="00A45ABF"/>
    <w:rsid w:val="00A45E58"/>
    <w:rsid w:val="00A46885"/>
    <w:rsid w:val="00A46F33"/>
    <w:rsid w:val="00A472B7"/>
    <w:rsid w:val="00A478C2"/>
    <w:rsid w:val="00A5053A"/>
    <w:rsid w:val="00A50E5D"/>
    <w:rsid w:val="00A5181D"/>
    <w:rsid w:val="00A51A65"/>
    <w:rsid w:val="00A525B9"/>
    <w:rsid w:val="00A52CC1"/>
    <w:rsid w:val="00A53D90"/>
    <w:rsid w:val="00A53EE1"/>
    <w:rsid w:val="00A53FAC"/>
    <w:rsid w:val="00A54140"/>
    <w:rsid w:val="00A542F2"/>
    <w:rsid w:val="00A54440"/>
    <w:rsid w:val="00A547F9"/>
    <w:rsid w:val="00A54819"/>
    <w:rsid w:val="00A55448"/>
    <w:rsid w:val="00A554BF"/>
    <w:rsid w:val="00A56092"/>
    <w:rsid w:val="00A56212"/>
    <w:rsid w:val="00A56391"/>
    <w:rsid w:val="00A56AAD"/>
    <w:rsid w:val="00A56F23"/>
    <w:rsid w:val="00A604E3"/>
    <w:rsid w:val="00A60852"/>
    <w:rsid w:val="00A61D58"/>
    <w:rsid w:val="00A61F05"/>
    <w:rsid w:val="00A61F37"/>
    <w:rsid w:val="00A6256D"/>
    <w:rsid w:val="00A62DDF"/>
    <w:rsid w:val="00A63295"/>
    <w:rsid w:val="00A637EB"/>
    <w:rsid w:val="00A63D08"/>
    <w:rsid w:val="00A64773"/>
    <w:rsid w:val="00A64D32"/>
    <w:rsid w:val="00A651D4"/>
    <w:rsid w:val="00A65CA7"/>
    <w:rsid w:val="00A65D2D"/>
    <w:rsid w:val="00A65FB4"/>
    <w:rsid w:val="00A6736B"/>
    <w:rsid w:val="00A677AA"/>
    <w:rsid w:val="00A67A08"/>
    <w:rsid w:val="00A7146C"/>
    <w:rsid w:val="00A714C7"/>
    <w:rsid w:val="00A71BFC"/>
    <w:rsid w:val="00A72C56"/>
    <w:rsid w:val="00A7350B"/>
    <w:rsid w:val="00A74038"/>
    <w:rsid w:val="00A76A22"/>
    <w:rsid w:val="00A77003"/>
    <w:rsid w:val="00A77B8E"/>
    <w:rsid w:val="00A80B6E"/>
    <w:rsid w:val="00A80EEA"/>
    <w:rsid w:val="00A822C1"/>
    <w:rsid w:val="00A840AE"/>
    <w:rsid w:val="00A84D7F"/>
    <w:rsid w:val="00A851BC"/>
    <w:rsid w:val="00A85A9B"/>
    <w:rsid w:val="00A85F75"/>
    <w:rsid w:val="00A862BD"/>
    <w:rsid w:val="00A875B5"/>
    <w:rsid w:val="00A879F8"/>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764"/>
    <w:rsid w:val="00A97C83"/>
    <w:rsid w:val="00A97D8B"/>
    <w:rsid w:val="00A97DE1"/>
    <w:rsid w:val="00AA232B"/>
    <w:rsid w:val="00AA2389"/>
    <w:rsid w:val="00AA28CC"/>
    <w:rsid w:val="00AA2E7E"/>
    <w:rsid w:val="00AA385D"/>
    <w:rsid w:val="00AA3C13"/>
    <w:rsid w:val="00AA3C9D"/>
    <w:rsid w:val="00AA3D3C"/>
    <w:rsid w:val="00AA3F7B"/>
    <w:rsid w:val="00AA44EC"/>
    <w:rsid w:val="00AA46EC"/>
    <w:rsid w:val="00AA57C6"/>
    <w:rsid w:val="00AA64DC"/>
    <w:rsid w:val="00AA68D2"/>
    <w:rsid w:val="00AA73C2"/>
    <w:rsid w:val="00AB01E5"/>
    <w:rsid w:val="00AB025C"/>
    <w:rsid w:val="00AB068E"/>
    <w:rsid w:val="00AB21BE"/>
    <w:rsid w:val="00AB3D5F"/>
    <w:rsid w:val="00AB4678"/>
    <w:rsid w:val="00AB571A"/>
    <w:rsid w:val="00AB6D8D"/>
    <w:rsid w:val="00AC0351"/>
    <w:rsid w:val="00AC0D0C"/>
    <w:rsid w:val="00AC11A9"/>
    <w:rsid w:val="00AC251E"/>
    <w:rsid w:val="00AC2F32"/>
    <w:rsid w:val="00AC30C3"/>
    <w:rsid w:val="00AC3697"/>
    <w:rsid w:val="00AC3896"/>
    <w:rsid w:val="00AC3C05"/>
    <w:rsid w:val="00AC4741"/>
    <w:rsid w:val="00AC4D6C"/>
    <w:rsid w:val="00AC4DF3"/>
    <w:rsid w:val="00AC5D16"/>
    <w:rsid w:val="00AC66C0"/>
    <w:rsid w:val="00AC6854"/>
    <w:rsid w:val="00AC6D99"/>
    <w:rsid w:val="00AC735B"/>
    <w:rsid w:val="00AC73B7"/>
    <w:rsid w:val="00AC76F1"/>
    <w:rsid w:val="00AC7C21"/>
    <w:rsid w:val="00AD0540"/>
    <w:rsid w:val="00AD0601"/>
    <w:rsid w:val="00AD0978"/>
    <w:rsid w:val="00AD0CB2"/>
    <w:rsid w:val="00AD0CF7"/>
    <w:rsid w:val="00AD0DC6"/>
    <w:rsid w:val="00AD11F0"/>
    <w:rsid w:val="00AD1512"/>
    <w:rsid w:val="00AD1876"/>
    <w:rsid w:val="00AD290D"/>
    <w:rsid w:val="00AD2FF0"/>
    <w:rsid w:val="00AD35BE"/>
    <w:rsid w:val="00AD37FB"/>
    <w:rsid w:val="00AD3B65"/>
    <w:rsid w:val="00AD4B6D"/>
    <w:rsid w:val="00AD53F4"/>
    <w:rsid w:val="00AD69C0"/>
    <w:rsid w:val="00AD7677"/>
    <w:rsid w:val="00AD7904"/>
    <w:rsid w:val="00AE0F2B"/>
    <w:rsid w:val="00AE26BB"/>
    <w:rsid w:val="00AE28DD"/>
    <w:rsid w:val="00AE2BE5"/>
    <w:rsid w:val="00AE395E"/>
    <w:rsid w:val="00AE396B"/>
    <w:rsid w:val="00AE3C39"/>
    <w:rsid w:val="00AE4B9E"/>
    <w:rsid w:val="00AE64D3"/>
    <w:rsid w:val="00AE7255"/>
    <w:rsid w:val="00AE7355"/>
    <w:rsid w:val="00AE7CE1"/>
    <w:rsid w:val="00AF0A12"/>
    <w:rsid w:val="00AF120C"/>
    <w:rsid w:val="00AF174D"/>
    <w:rsid w:val="00AF1EDC"/>
    <w:rsid w:val="00AF221B"/>
    <w:rsid w:val="00AF244D"/>
    <w:rsid w:val="00AF2579"/>
    <w:rsid w:val="00AF46EB"/>
    <w:rsid w:val="00AF5212"/>
    <w:rsid w:val="00AF5958"/>
    <w:rsid w:val="00AF5A05"/>
    <w:rsid w:val="00AF5CF4"/>
    <w:rsid w:val="00AF651A"/>
    <w:rsid w:val="00AF69D5"/>
    <w:rsid w:val="00AF6A89"/>
    <w:rsid w:val="00AF6F98"/>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FB9"/>
    <w:rsid w:val="00B10086"/>
    <w:rsid w:val="00B1034B"/>
    <w:rsid w:val="00B10552"/>
    <w:rsid w:val="00B10790"/>
    <w:rsid w:val="00B10BED"/>
    <w:rsid w:val="00B11850"/>
    <w:rsid w:val="00B1254C"/>
    <w:rsid w:val="00B12588"/>
    <w:rsid w:val="00B12678"/>
    <w:rsid w:val="00B130C1"/>
    <w:rsid w:val="00B13A7E"/>
    <w:rsid w:val="00B1418A"/>
    <w:rsid w:val="00B14558"/>
    <w:rsid w:val="00B14DB4"/>
    <w:rsid w:val="00B15228"/>
    <w:rsid w:val="00B1546C"/>
    <w:rsid w:val="00B17139"/>
    <w:rsid w:val="00B173CE"/>
    <w:rsid w:val="00B17D0C"/>
    <w:rsid w:val="00B17D92"/>
    <w:rsid w:val="00B201A5"/>
    <w:rsid w:val="00B20728"/>
    <w:rsid w:val="00B20817"/>
    <w:rsid w:val="00B2085F"/>
    <w:rsid w:val="00B2086D"/>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D05"/>
    <w:rsid w:val="00B30B94"/>
    <w:rsid w:val="00B31547"/>
    <w:rsid w:val="00B31876"/>
    <w:rsid w:val="00B31B1E"/>
    <w:rsid w:val="00B321D7"/>
    <w:rsid w:val="00B328F6"/>
    <w:rsid w:val="00B33161"/>
    <w:rsid w:val="00B3335D"/>
    <w:rsid w:val="00B33514"/>
    <w:rsid w:val="00B33665"/>
    <w:rsid w:val="00B344D0"/>
    <w:rsid w:val="00B345A8"/>
    <w:rsid w:val="00B354BE"/>
    <w:rsid w:val="00B357D8"/>
    <w:rsid w:val="00B35F40"/>
    <w:rsid w:val="00B368E8"/>
    <w:rsid w:val="00B37174"/>
    <w:rsid w:val="00B37853"/>
    <w:rsid w:val="00B37FB5"/>
    <w:rsid w:val="00B403D7"/>
    <w:rsid w:val="00B408F4"/>
    <w:rsid w:val="00B40A69"/>
    <w:rsid w:val="00B41BDF"/>
    <w:rsid w:val="00B42BDD"/>
    <w:rsid w:val="00B43B17"/>
    <w:rsid w:val="00B449CB"/>
    <w:rsid w:val="00B4521E"/>
    <w:rsid w:val="00B45DD5"/>
    <w:rsid w:val="00B4653C"/>
    <w:rsid w:val="00B46702"/>
    <w:rsid w:val="00B46962"/>
    <w:rsid w:val="00B475BF"/>
    <w:rsid w:val="00B47777"/>
    <w:rsid w:val="00B477DF"/>
    <w:rsid w:val="00B50EE6"/>
    <w:rsid w:val="00B51B4E"/>
    <w:rsid w:val="00B52A24"/>
    <w:rsid w:val="00B536B0"/>
    <w:rsid w:val="00B53E77"/>
    <w:rsid w:val="00B542CC"/>
    <w:rsid w:val="00B546F3"/>
    <w:rsid w:val="00B54AE1"/>
    <w:rsid w:val="00B54F4E"/>
    <w:rsid w:val="00B55D99"/>
    <w:rsid w:val="00B5606E"/>
    <w:rsid w:val="00B560D0"/>
    <w:rsid w:val="00B56ED4"/>
    <w:rsid w:val="00B56FEF"/>
    <w:rsid w:val="00B602D7"/>
    <w:rsid w:val="00B6041B"/>
    <w:rsid w:val="00B60576"/>
    <w:rsid w:val="00B60CB1"/>
    <w:rsid w:val="00B613CD"/>
    <w:rsid w:val="00B61451"/>
    <w:rsid w:val="00B6281F"/>
    <w:rsid w:val="00B62D93"/>
    <w:rsid w:val="00B62FA7"/>
    <w:rsid w:val="00B6367F"/>
    <w:rsid w:val="00B6455A"/>
    <w:rsid w:val="00B659AE"/>
    <w:rsid w:val="00B65C15"/>
    <w:rsid w:val="00B66137"/>
    <w:rsid w:val="00B66A8B"/>
    <w:rsid w:val="00B674EA"/>
    <w:rsid w:val="00B67C63"/>
    <w:rsid w:val="00B70F17"/>
    <w:rsid w:val="00B7120C"/>
    <w:rsid w:val="00B715C6"/>
    <w:rsid w:val="00B7176B"/>
    <w:rsid w:val="00B719B2"/>
    <w:rsid w:val="00B719FF"/>
    <w:rsid w:val="00B72399"/>
    <w:rsid w:val="00B7286F"/>
    <w:rsid w:val="00B72B6E"/>
    <w:rsid w:val="00B7410D"/>
    <w:rsid w:val="00B744DF"/>
    <w:rsid w:val="00B75CE8"/>
    <w:rsid w:val="00B75D76"/>
    <w:rsid w:val="00B7612C"/>
    <w:rsid w:val="00B76214"/>
    <w:rsid w:val="00B7692C"/>
    <w:rsid w:val="00B77E75"/>
    <w:rsid w:val="00B80030"/>
    <w:rsid w:val="00B8018A"/>
    <w:rsid w:val="00B812E9"/>
    <w:rsid w:val="00B8257A"/>
    <w:rsid w:val="00B827E0"/>
    <w:rsid w:val="00B84087"/>
    <w:rsid w:val="00B84521"/>
    <w:rsid w:val="00B84912"/>
    <w:rsid w:val="00B84D85"/>
    <w:rsid w:val="00B858C8"/>
    <w:rsid w:val="00B8668C"/>
    <w:rsid w:val="00B874ED"/>
    <w:rsid w:val="00B87671"/>
    <w:rsid w:val="00B87C1C"/>
    <w:rsid w:val="00B90077"/>
    <w:rsid w:val="00B900B3"/>
    <w:rsid w:val="00B9135E"/>
    <w:rsid w:val="00B9159F"/>
    <w:rsid w:val="00B9177B"/>
    <w:rsid w:val="00B91F5E"/>
    <w:rsid w:val="00B9273A"/>
    <w:rsid w:val="00B92B0A"/>
    <w:rsid w:val="00B92DC0"/>
    <w:rsid w:val="00B938F3"/>
    <w:rsid w:val="00B948F4"/>
    <w:rsid w:val="00B94DDB"/>
    <w:rsid w:val="00B952E9"/>
    <w:rsid w:val="00B958B9"/>
    <w:rsid w:val="00B966CD"/>
    <w:rsid w:val="00B9788E"/>
    <w:rsid w:val="00B97D2D"/>
    <w:rsid w:val="00B97FA4"/>
    <w:rsid w:val="00BA2E67"/>
    <w:rsid w:val="00BA3738"/>
    <w:rsid w:val="00BA37A4"/>
    <w:rsid w:val="00BA6A3E"/>
    <w:rsid w:val="00BB07E6"/>
    <w:rsid w:val="00BB0E2D"/>
    <w:rsid w:val="00BB1188"/>
    <w:rsid w:val="00BB14DB"/>
    <w:rsid w:val="00BB169D"/>
    <w:rsid w:val="00BB1A60"/>
    <w:rsid w:val="00BB2E19"/>
    <w:rsid w:val="00BB4719"/>
    <w:rsid w:val="00BB5527"/>
    <w:rsid w:val="00BB5DBC"/>
    <w:rsid w:val="00BB6049"/>
    <w:rsid w:val="00BB6321"/>
    <w:rsid w:val="00BC0509"/>
    <w:rsid w:val="00BC1A1A"/>
    <w:rsid w:val="00BC21D3"/>
    <w:rsid w:val="00BC232A"/>
    <w:rsid w:val="00BC3643"/>
    <w:rsid w:val="00BC3B4F"/>
    <w:rsid w:val="00BC3BEF"/>
    <w:rsid w:val="00BC3C5A"/>
    <w:rsid w:val="00BC4579"/>
    <w:rsid w:val="00BC50CD"/>
    <w:rsid w:val="00BC6618"/>
    <w:rsid w:val="00BC7790"/>
    <w:rsid w:val="00BC78BB"/>
    <w:rsid w:val="00BD062F"/>
    <w:rsid w:val="00BD1281"/>
    <w:rsid w:val="00BD27AD"/>
    <w:rsid w:val="00BD2D4B"/>
    <w:rsid w:val="00BD2DAC"/>
    <w:rsid w:val="00BD3088"/>
    <w:rsid w:val="00BD45CB"/>
    <w:rsid w:val="00BD45DA"/>
    <w:rsid w:val="00BD47AB"/>
    <w:rsid w:val="00BD5358"/>
    <w:rsid w:val="00BD5F1B"/>
    <w:rsid w:val="00BD6915"/>
    <w:rsid w:val="00BD69AD"/>
    <w:rsid w:val="00BD7B0B"/>
    <w:rsid w:val="00BE147D"/>
    <w:rsid w:val="00BE14C2"/>
    <w:rsid w:val="00BE1DEF"/>
    <w:rsid w:val="00BE28E8"/>
    <w:rsid w:val="00BE3502"/>
    <w:rsid w:val="00BE3BF0"/>
    <w:rsid w:val="00BE3F7E"/>
    <w:rsid w:val="00BE4094"/>
    <w:rsid w:val="00BE48A4"/>
    <w:rsid w:val="00BE685F"/>
    <w:rsid w:val="00BE79B5"/>
    <w:rsid w:val="00BE79BC"/>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6F7B"/>
    <w:rsid w:val="00C00223"/>
    <w:rsid w:val="00C004A9"/>
    <w:rsid w:val="00C007C6"/>
    <w:rsid w:val="00C01AD2"/>
    <w:rsid w:val="00C01BB9"/>
    <w:rsid w:val="00C02A75"/>
    <w:rsid w:val="00C02C18"/>
    <w:rsid w:val="00C03359"/>
    <w:rsid w:val="00C034E2"/>
    <w:rsid w:val="00C0351A"/>
    <w:rsid w:val="00C04020"/>
    <w:rsid w:val="00C05E29"/>
    <w:rsid w:val="00C06B52"/>
    <w:rsid w:val="00C07E76"/>
    <w:rsid w:val="00C10C62"/>
    <w:rsid w:val="00C11129"/>
    <w:rsid w:val="00C11610"/>
    <w:rsid w:val="00C11697"/>
    <w:rsid w:val="00C11AD2"/>
    <w:rsid w:val="00C11D63"/>
    <w:rsid w:val="00C1310A"/>
    <w:rsid w:val="00C13413"/>
    <w:rsid w:val="00C13682"/>
    <w:rsid w:val="00C139AD"/>
    <w:rsid w:val="00C14478"/>
    <w:rsid w:val="00C14E6B"/>
    <w:rsid w:val="00C14F6A"/>
    <w:rsid w:val="00C150A8"/>
    <w:rsid w:val="00C1550B"/>
    <w:rsid w:val="00C158A7"/>
    <w:rsid w:val="00C17D7B"/>
    <w:rsid w:val="00C20D31"/>
    <w:rsid w:val="00C210D7"/>
    <w:rsid w:val="00C22407"/>
    <w:rsid w:val="00C22C17"/>
    <w:rsid w:val="00C22C5A"/>
    <w:rsid w:val="00C22F8E"/>
    <w:rsid w:val="00C23B9A"/>
    <w:rsid w:val="00C23F00"/>
    <w:rsid w:val="00C23F0E"/>
    <w:rsid w:val="00C244BA"/>
    <w:rsid w:val="00C24C0C"/>
    <w:rsid w:val="00C25308"/>
    <w:rsid w:val="00C25574"/>
    <w:rsid w:val="00C25C19"/>
    <w:rsid w:val="00C267E2"/>
    <w:rsid w:val="00C26DB2"/>
    <w:rsid w:val="00C2728F"/>
    <w:rsid w:val="00C27784"/>
    <w:rsid w:val="00C27C2E"/>
    <w:rsid w:val="00C27F06"/>
    <w:rsid w:val="00C30805"/>
    <w:rsid w:val="00C3315C"/>
    <w:rsid w:val="00C33A8C"/>
    <w:rsid w:val="00C33D61"/>
    <w:rsid w:val="00C34118"/>
    <w:rsid w:val="00C34A56"/>
    <w:rsid w:val="00C34D72"/>
    <w:rsid w:val="00C35039"/>
    <w:rsid w:val="00C35234"/>
    <w:rsid w:val="00C3538E"/>
    <w:rsid w:val="00C35EC4"/>
    <w:rsid w:val="00C37667"/>
    <w:rsid w:val="00C37B77"/>
    <w:rsid w:val="00C37DFB"/>
    <w:rsid w:val="00C40345"/>
    <w:rsid w:val="00C40842"/>
    <w:rsid w:val="00C418DA"/>
    <w:rsid w:val="00C427CE"/>
    <w:rsid w:val="00C430D0"/>
    <w:rsid w:val="00C443BF"/>
    <w:rsid w:val="00C4453B"/>
    <w:rsid w:val="00C4466A"/>
    <w:rsid w:val="00C46269"/>
    <w:rsid w:val="00C47BB0"/>
    <w:rsid w:val="00C47EA0"/>
    <w:rsid w:val="00C50AB3"/>
    <w:rsid w:val="00C50AC2"/>
    <w:rsid w:val="00C51715"/>
    <w:rsid w:val="00C51C56"/>
    <w:rsid w:val="00C51C8F"/>
    <w:rsid w:val="00C52744"/>
    <w:rsid w:val="00C52CC1"/>
    <w:rsid w:val="00C52DB5"/>
    <w:rsid w:val="00C53023"/>
    <w:rsid w:val="00C53380"/>
    <w:rsid w:val="00C5344D"/>
    <w:rsid w:val="00C53CDC"/>
    <w:rsid w:val="00C54BBB"/>
    <w:rsid w:val="00C55214"/>
    <w:rsid w:val="00C555F1"/>
    <w:rsid w:val="00C55932"/>
    <w:rsid w:val="00C55AFD"/>
    <w:rsid w:val="00C56093"/>
    <w:rsid w:val="00C56316"/>
    <w:rsid w:val="00C56558"/>
    <w:rsid w:val="00C57374"/>
    <w:rsid w:val="00C57629"/>
    <w:rsid w:val="00C577B6"/>
    <w:rsid w:val="00C605D1"/>
    <w:rsid w:val="00C608D8"/>
    <w:rsid w:val="00C60C0C"/>
    <w:rsid w:val="00C60D97"/>
    <w:rsid w:val="00C60E62"/>
    <w:rsid w:val="00C61CCE"/>
    <w:rsid w:val="00C621C6"/>
    <w:rsid w:val="00C625B2"/>
    <w:rsid w:val="00C62862"/>
    <w:rsid w:val="00C638A2"/>
    <w:rsid w:val="00C63B3C"/>
    <w:rsid w:val="00C6416A"/>
    <w:rsid w:val="00C6525F"/>
    <w:rsid w:val="00C66CD0"/>
    <w:rsid w:val="00C670EB"/>
    <w:rsid w:val="00C676C2"/>
    <w:rsid w:val="00C6778A"/>
    <w:rsid w:val="00C677DF"/>
    <w:rsid w:val="00C67C5F"/>
    <w:rsid w:val="00C7029C"/>
    <w:rsid w:val="00C706B3"/>
    <w:rsid w:val="00C70916"/>
    <w:rsid w:val="00C71539"/>
    <w:rsid w:val="00C715D8"/>
    <w:rsid w:val="00C71811"/>
    <w:rsid w:val="00C73E6A"/>
    <w:rsid w:val="00C74019"/>
    <w:rsid w:val="00C741A8"/>
    <w:rsid w:val="00C749C9"/>
    <w:rsid w:val="00C7502C"/>
    <w:rsid w:val="00C75118"/>
    <w:rsid w:val="00C75701"/>
    <w:rsid w:val="00C7591A"/>
    <w:rsid w:val="00C75A55"/>
    <w:rsid w:val="00C76959"/>
    <w:rsid w:val="00C80AAC"/>
    <w:rsid w:val="00C81288"/>
    <w:rsid w:val="00C81A48"/>
    <w:rsid w:val="00C82502"/>
    <w:rsid w:val="00C82F66"/>
    <w:rsid w:val="00C8466D"/>
    <w:rsid w:val="00C84BF9"/>
    <w:rsid w:val="00C8520A"/>
    <w:rsid w:val="00C856CD"/>
    <w:rsid w:val="00C86075"/>
    <w:rsid w:val="00C862EB"/>
    <w:rsid w:val="00C8679B"/>
    <w:rsid w:val="00C87421"/>
    <w:rsid w:val="00C87E8B"/>
    <w:rsid w:val="00C87EEE"/>
    <w:rsid w:val="00C90132"/>
    <w:rsid w:val="00C90580"/>
    <w:rsid w:val="00C9116F"/>
    <w:rsid w:val="00C91212"/>
    <w:rsid w:val="00C91604"/>
    <w:rsid w:val="00C91808"/>
    <w:rsid w:val="00C91CD2"/>
    <w:rsid w:val="00C91F12"/>
    <w:rsid w:val="00C92BA2"/>
    <w:rsid w:val="00C93E17"/>
    <w:rsid w:val="00C94140"/>
    <w:rsid w:val="00C9488E"/>
    <w:rsid w:val="00C94933"/>
    <w:rsid w:val="00C9538C"/>
    <w:rsid w:val="00C95C7C"/>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933"/>
    <w:rsid w:val="00CA631C"/>
    <w:rsid w:val="00CA666E"/>
    <w:rsid w:val="00CA6D1C"/>
    <w:rsid w:val="00CB055F"/>
    <w:rsid w:val="00CB0D73"/>
    <w:rsid w:val="00CB1005"/>
    <w:rsid w:val="00CB13E7"/>
    <w:rsid w:val="00CB1805"/>
    <w:rsid w:val="00CB1F24"/>
    <w:rsid w:val="00CB2358"/>
    <w:rsid w:val="00CB32EF"/>
    <w:rsid w:val="00CB332B"/>
    <w:rsid w:val="00CB3B7D"/>
    <w:rsid w:val="00CB3FDF"/>
    <w:rsid w:val="00CB402B"/>
    <w:rsid w:val="00CB4804"/>
    <w:rsid w:val="00CB4EB7"/>
    <w:rsid w:val="00CB50D9"/>
    <w:rsid w:val="00CB5BBF"/>
    <w:rsid w:val="00CB5D6D"/>
    <w:rsid w:val="00CB6DF3"/>
    <w:rsid w:val="00CB71C2"/>
    <w:rsid w:val="00CB724D"/>
    <w:rsid w:val="00CB7850"/>
    <w:rsid w:val="00CB78E1"/>
    <w:rsid w:val="00CB7CA1"/>
    <w:rsid w:val="00CC03A2"/>
    <w:rsid w:val="00CC0707"/>
    <w:rsid w:val="00CC1099"/>
    <w:rsid w:val="00CC1423"/>
    <w:rsid w:val="00CC175A"/>
    <w:rsid w:val="00CC28CD"/>
    <w:rsid w:val="00CC383E"/>
    <w:rsid w:val="00CC4145"/>
    <w:rsid w:val="00CC435B"/>
    <w:rsid w:val="00CC4987"/>
    <w:rsid w:val="00CC5253"/>
    <w:rsid w:val="00CC5467"/>
    <w:rsid w:val="00CC5C4C"/>
    <w:rsid w:val="00CC632B"/>
    <w:rsid w:val="00CC6E96"/>
    <w:rsid w:val="00CC75D1"/>
    <w:rsid w:val="00CD0287"/>
    <w:rsid w:val="00CD0684"/>
    <w:rsid w:val="00CD1169"/>
    <w:rsid w:val="00CD1D60"/>
    <w:rsid w:val="00CD1F1E"/>
    <w:rsid w:val="00CD2013"/>
    <w:rsid w:val="00CD2697"/>
    <w:rsid w:val="00CD2DDD"/>
    <w:rsid w:val="00CD3735"/>
    <w:rsid w:val="00CD383C"/>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50C4"/>
    <w:rsid w:val="00CE51BD"/>
    <w:rsid w:val="00CE60D0"/>
    <w:rsid w:val="00CE62B7"/>
    <w:rsid w:val="00CE62E7"/>
    <w:rsid w:val="00CE79AC"/>
    <w:rsid w:val="00CE7FDB"/>
    <w:rsid w:val="00CF009C"/>
    <w:rsid w:val="00CF0508"/>
    <w:rsid w:val="00CF0710"/>
    <w:rsid w:val="00CF0E07"/>
    <w:rsid w:val="00CF1AD2"/>
    <w:rsid w:val="00CF2B3D"/>
    <w:rsid w:val="00CF3253"/>
    <w:rsid w:val="00CF3ED2"/>
    <w:rsid w:val="00CF43F8"/>
    <w:rsid w:val="00CF56BB"/>
    <w:rsid w:val="00CF7492"/>
    <w:rsid w:val="00CF78B1"/>
    <w:rsid w:val="00CF7D01"/>
    <w:rsid w:val="00D0035C"/>
    <w:rsid w:val="00D00CC2"/>
    <w:rsid w:val="00D00DFC"/>
    <w:rsid w:val="00D011EB"/>
    <w:rsid w:val="00D01233"/>
    <w:rsid w:val="00D01751"/>
    <w:rsid w:val="00D01B24"/>
    <w:rsid w:val="00D01C07"/>
    <w:rsid w:val="00D021F6"/>
    <w:rsid w:val="00D0299F"/>
    <w:rsid w:val="00D02CCC"/>
    <w:rsid w:val="00D03622"/>
    <w:rsid w:val="00D03682"/>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1307"/>
    <w:rsid w:val="00D245AA"/>
    <w:rsid w:val="00D24B1A"/>
    <w:rsid w:val="00D24B3C"/>
    <w:rsid w:val="00D24D14"/>
    <w:rsid w:val="00D24E0B"/>
    <w:rsid w:val="00D252F5"/>
    <w:rsid w:val="00D255A0"/>
    <w:rsid w:val="00D26010"/>
    <w:rsid w:val="00D262F2"/>
    <w:rsid w:val="00D268A3"/>
    <w:rsid w:val="00D26AE0"/>
    <w:rsid w:val="00D30A5C"/>
    <w:rsid w:val="00D31205"/>
    <w:rsid w:val="00D31737"/>
    <w:rsid w:val="00D31B35"/>
    <w:rsid w:val="00D31FB9"/>
    <w:rsid w:val="00D326F0"/>
    <w:rsid w:val="00D32BBD"/>
    <w:rsid w:val="00D3300C"/>
    <w:rsid w:val="00D3317A"/>
    <w:rsid w:val="00D331DC"/>
    <w:rsid w:val="00D33807"/>
    <w:rsid w:val="00D340FE"/>
    <w:rsid w:val="00D344AC"/>
    <w:rsid w:val="00D344E1"/>
    <w:rsid w:val="00D348E8"/>
    <w:rsid w:val="00D34B16"/>
    <w:rsid w:val="00D34B75"/>
    <w:rsid w:val="00D34F81"/>
    <w:rsid w:val="00D35135"/>
    <w:rsid w:val="00D36D8E"/>
    <w:rsid w:val="00D3768B"/>
    <w:rsid w:val="00D3785D"/>
    <w:rsid w:val="00D37D9D"/>
    <w:rsid w:val="00D4030C"/>
    <w:rsid w:val="00D4092E"/>
    <w:rsid w:val="00D41176"/>
    <w:rsid w:val="00D41305"/>
    <w:rsid w:val="00D419D2"/>
    <w:rsid w:val="00D42389"/>
    <w:rsid w:val="00D428B7"/>
    <w:rsid w:val="00D42EB1"/>
    <w:rsid w:val="00D434A3"/>
    <w:rsid w:val="00D43807"/>
    <w:rsid w:val="00D43B5B"/>
    <w:rsid w:val="00D43B62"/>
    <w:rsid w:val="00D43D57"/>
    <w:rsid w:val="00D43D7B"/>
    <w:rsid w:val="00D44EE6"/>
    <w:rsid w:val="00D456AB"/>
    <w:rsid w:val="00D460F8"/>
    <w:rsid w:val="00D4614B"/>
    <w:rsid w:val="00D4624E"/>
    <w:rsid w:val="00D4732A"/>
    <w:rsid w:val="00D47D0E"/>
    <w:rsid w:val="00D506B5"/>
    <w:rsid w:val="00D507E7"/>
    <w:rsid w:val="00D5124F"/>
    <w:rsid w:val="00D51572"/>
    <w:rsid w:val="00D5203D"/>
    <w:rsid w:val="00D525F9"/>
    <w:rsid w:val="00D52921"/>
    <w:rsid w:val="00D52991"/>
    <w:rsid w:val="00D53472"/>
    <w:rsid w:val="00D537F4"/>
    <w:rsid w:val="00D539B0"/>
    <w:rsid w:val="00D53C2A"/>
    <w:rsid w:val="00D5403D"/>
    <w:rsid w:val="00D54673"/>
    <w:rsid w:val="00D54DB2"/>
    <w:rsid w:val="00D55BBF"/>
    <w:rsid w:val="00D55FE6"/>
    <w:rsid w:val="00D5658E"/>
    <w:rsid w:val="00D574A8"/>
    <w:rsid w:val="00D574CA"/>
    <w:rsid w:val="00D578FA"/>
    <w:rsid w:val="00D57A2A"/>
    <w:rsid w:val="00D602AC"/>
    <w:rsid w:val="00D605F1"/>
    <w:rsid w:val="00D60A9C"/>
    <w:rsid w:val="00D60D7C"/>
    <w:rsid w:val="00D60E42"/>
    <w:rsid w:val="00D6101F"/>
    <w:rsid w:val="00D610E7"/>
    <w:rsid w:val="00D613CB"/>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546E"/>
    <w:rsid w:val="00D65C84"/>
    <w:rsid w:val="00D65E40"/>
    <w:rsid w:val="00D66538"/>
    <w:rsid w:val="00D66AC1"/>
    <w:rsid w:val="00D66BC3"/>
    <w:rsid w:val="00D67484"/>
    <w:rsid w:val="00D6759C"/>
    <w:rsid w:val="00D70521"/>
    <w:rsid w:val="00D7179C"/>
    <w:rsid w:val="00D72C8F"/>
    <w:rsid w:val="00D7336B"/>
    <w:rsid w:val="00D737FC"/>
    <w:rsid w:val="00D74143"/>
    <w:rsid w:val="00D7436F"/>
    <w:rsid w:val="00D746B6"/>
    <w:rsid w:val="00D75455"/>
    <w:rsid w:val="00D7600E"/>
    <w:rsid w:val="00D76481"/>
    <w:rsid w:val="00D767AF"/>
    <w:rsid w:val="00D7680D"/>
    <w:rsid w:val="00D770D4"/>
    <w:rsid w:val="00D774A0"/>
    <w:rsid w:val="00D77C33"/>
    <w:rsid w:val="00D8004C"/>
    <w:rsid w:val="00D8037B"/>
    <w:rsid w:val="00D80877"/>
    <w:rsid w:val="00D80F18"/>
    <w:rsid w:val="00D81A74"/>
    <w:rsid w:val="00D82483"/>
    <w:rsid w:val="00D82800"/>
    <w:rsid w:val="00D82E76"/>
    <w:rsid w:val="00D8320E"/>
    <w:rsid w:val="00D83411"/>
    <w:rsid w:val="00D848AD"/>
    <w:rsid w:val="00D84B48"/>
    <w:rsid w:val="00D85264"/>
    <w:rsid w:val="00D85479"/>
    <w:rsid w:val="00D858BF"/>
    <w:rsid w:val="00D8645A"/>
    <w:rsid w:val="00D86F06"/>
    <w:rsid w:val="00D87257"/>
    <w:rsid w:val="00D87CC3"/>
    <w:rsid w:val="00D903DE"/>
    <w:rsid w:val="00D910AC"/>
    <w:rsid w:val="00D91153"/>
    <w:rsid w:val="00D9171A"/>
    <w:rsid w:val="00D9326E"/>
    <w:rsid w:val="00D9387A"/>
    <w:rsid w:val="00D95352"/>
    <w:rsid w:val="00D9588F"/>
    <w:rsid w:val="00D95BD4"/>
    <w:rsid w:val="00D95C7A"/>
    <w:rsid w:val="00D960C6"/>
    <w:rsid w:val="00D96156"/>
    <w:rsid w:val="00D968C6"/>
    <w:rsid w:val="00D9757F"/>
    <w:rsid w:val="00D97E60"/>
    <w:rsid w:val="00DA1107"/>
    <w:rsid w:val="00DA118E"/>
    <w:rsid w:val="00DA21C8"/>
    <w:rsid w:val="00DA285D"/>
    <w:rsid w:val="00DA2C78"/>
    <w:rsid w:val="00DA2D70"/>
    <w:rsid w:val="00DA2DC4"/>
    <w:rsid w:val="00DA2E29"/>
    <w:rsid w:val="00DA2E2A"/>
    <w:rsid w:val="00DA3A74"/>
    <w:rsid w:val="00DA3B57"/>
    <w:rsid w:val="00DA49CB"/>
    <w:rsid w:val="00DA4A4F"/>
    <w:rsid w:val="00DA4CDF"/>
    <w:rsid w:val="00DA5EFF"/>
    <w:rsid w:val="00DA63D2"/>
    <w:rsid w:val="00DA6ED2"/>
    <w:rsid w:val="00DA707B"/>
    <w:rsid w:val="00DB1194"/>
    <w:rsid w:val="00DB1FDD"/>
    <w:rsid w:val="00DB2AAB"/>
    <w:rsid w:val="00DB47A2"/>
    <w:rsid w:val="00DB4FDE"/>
    <w:rsid w:val="00DB5354"/>
    <w:rsid w:val="00DB59C7"/>
    <w:rsid w:val="00DB6077"/>
    <w:rsid w:val="00DB66B2"/>
    <w:rsid w:val="00DB6EAA"/>
    <w:rsid w:val="00DB72FD"/>
    <w:rsid w:val="00DB762C"/>
    <w:rsid w:val="00DB78BF"/>
    <w:rsid w:val="00DB79E7"/>
    <w:rsid w:val="00DC0140"/>
    <w:rsid w:val="00DC208E"/>
    <w:rsid w:val="00DC367D"/>
    <w:rsid w:val="00DC3966"/>
    <w:rsid w:val="00DC50C0"/>
    <w:rsid w:val="00DC5CEA"/>
    <w:rsid w:val="00DC7C89"/>
    <w:rsid w:val="00DC7CB7"/>
    <w:rsid w:val="00DC7CD9"/>
    <w:rsid w:val="00DD079E"/>
    <w:rsid w:val="00DD0F2D"/>
    <w:rsid w:val="00DD1DDA"/>
    <w:rsid w:val="00DD25B2"/>
    <w:rsid w:val="00DD29B6"/>
    <w:rsid w:val="00DD3CB9"/>
    <w:rsid w:val="00DD40BF"/>
    <w:rsid w:val="00DD46A0"/>
    <w:rsid w:val="00DD4929"/>
    <w:rsid w:val="00DD62AC"/>
    <w:rsid w:val="00DD62FA"/>
    <w:rsid w:val="00DD676C"/>
    <w:rsid w:val="00DD7A66"/>
    <w:rsid w:val="00DD7FEE"/>
    <w:rsid w:val="00DE0413"/>
    <w:rsid w:val="00DE0B56"/>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F3B"/>
    <w:rsid w:val="00DF0947"/>
    <w:rsid w:val="00DF259F"/>
    <w:rsid w:val="00DF2705"/>
    <w:rsid w:val="00DF343E"/>
    <w:rsid w:val="00DF369C"/>
    <w:rsid w:val="00DF5637"/>
    <w:rsid w:val="00DF5DA5"/>
    <w:rsid w:val="00DF64E4"/>
    <w:rsid w:val="00DF7C78"/>
    <w:rsid w:val="00E0043B"/>
    <w:rsid w:val="00E00F51"/>
    <w:rsid w:val="00E01276"/>
    <w:rsid w:val="00E025C3"/>
    <w:rsid w:val="00E02831"/>
    <w:rsid w:val="00E02AAB"/>
    <w:rsid w:val="00E04B39"/>
    <w:rsid w:val="00E052EA"/>
    <w:rsid w:val="00E052F2"/>
    <w:rsid w:val="00E0657B"/>
    <w:rsid w:val="00E06705"/>
    <w:rsid w:val="00E06E77"/>
    <w:rsid w:val="00E0751A"/>
    <w:rsid w:val="00E07AA6"/>
    <w:rsid w:val="00E07AAC"/>
    <w:rsid w:val="00E11032"/>
    <w:rsid w:val="00E11970"/>
    <w:rsid w:val="00E12D23"/>
    <w:rsid w:val="00E13148"/>
    <w:rsid w:val="00E131F2"/>
    <w:rsid w:val="00E13455"/>
    <w:rsid w:val="00E13D9F"/>
    <w:rsid w:val="00E14035"/>
    <w:rsid w:val="00E14D3C"/>
    <w:rsid w:val="00E14E19"/>
    <w:rsid w:val="00E15168"/>
    <w:rsid w:val="00E16A39"/>
    <w:rsid w:val="00E16C21"/>
    <w:rsid w:val="00E17DDE"/>
    <w:rsid w:val="00E20153"/>
    <w:rsid w:val="00E20339"/>
    <w:rsid w:val="00E203F0"/>
    <w:rsid w:val="00E20F16"/>
    <w:rsid w:val="00E21890"/>
    <w:rsid w:val="00E218B6"/>
    <w:rsid w:val="00E23142"/>
    <w:rsid w:val="00E23E0D"/>
    <w:rsid w:val="00E246F3"/>
    <w:rsid w:val="00E250C3"/>
    <w:rsid w:val="00E2519D"/>
    <w:rsid w:val="00E251EB"/>
    <w:rsid w:val="00E252E0"/>
    <w:rsid w:val="00E25E12"/>
    <w:rsid w:val="00E25F02"/>
    <w:rsid w:val="00E27138"/>
    <w:rsid w:val="00E27383"/>
    <w:rsid w:val="00E27EBF"/>
    <w:rsid w:val="00E301F6"/>
    <w:rsid w:val="00E30DC4"/>
    <w:rsid w:val="00E311BD"/>
    <w:rsid w:val="00E3150F"/>
    <w:rsid w:val="00E32223"/>
    <w:rsid w:val="00E32C88"/>
    <w:rsid w:val="00E338AE"/>
    <w:rsid w:val="00E33C6D"/>
    <w:rsid w:val="00E3503F"/>
    <w:rsid w:val="00E359A6"/>
    <w:rsid w:val="00E359B9"/>
    <w:rsid w:val="00E35FFF"/>
    <w:rsid w:val="00E37B37"/>
    <w:rsid w:val="00E404C4"/>
    <w:rsid w:val="00E4196B"/>
    <w:rsid w:val="00E43455"/>
    <w:rsid w:val="00E43D54"/>
    <w:rsid w:val="00E43FCD"/>
    <w:rsid w:val="00E442D8"/>
    <w:rsid w:val="00E443A0"/>
    <w:rsid w:val="00E44412"/>
    <w:rsid w:val="00E45CDD"/>
    <w:rsid w:val="00E50C84"/>
    <w:rsid w:val="00E50C9A"/>
    <w:rsid w:val="00E51186"/>
    <w:rsid w:val="00E51AF7"/>
    <w:rsid w:val="00E523DB"/>
    <w:rsid w:val="00E52A0D"/>
    <w:rsid w:val="00E52C01"/>
    <w:rsid w:val="00E53841"/>
    <w:rsid w:val="00E53985"/>
    <w:rsid w:val="00E542E7"/>
    <w:rsid w:val="00E552B1"/>
    <w:rsid w:val="00E556C7"/>
    <w:rsid w:val="00E55817"/>
    <w:rsid w:val="00E55947"/>
    <w:rsid w:val="00E56165"/>
    <w:rsid w:val="00E5637E"/>
    <w:rsid w:val="00E5791B"/>
    <w:rsid w:val="00E602B9"/>
    <w:rsid w:val="00E60E08"/>
    <w:rsid w:val="00E61613"/>
    <w:rsid w:val="00E61906"/>
    <w:rsid w:val="00E61A3A"/>
    <w:rsid w:val="00E61CBF"/>
    <w:rsid w:val="00E623BA"/>
    <w:rsid w:val="00E62573"/>
    <w:rsid w:val="00E62AC9"/>
    <w:rsid w:val="00E62F0B"/>
    <w:rsid w:val="00E63731"/>
    <w:rsid w:val="00E64EFF"/>
    <w:rsid w:val="00E65881"/>
    <w:rsid w:val="00E66F27"/>
    <w:rsid w:val="00E671F5"/>
    <w:rsid w:val="00E67464"/>
    <w:rsid w:val="00E67AAF"/>
    <w:rsid w:val="00E67DA9"/>
    <w:rsid w:val="00E70005"/>
    <w:rsid w:val="00E703A2"/>
    <w:rsid w:val="00E705CC"/>
    <w:rsid w:val="00E70B19"/>
    <w:rsid w:val="00E70D58"/>
    <w:rsid w:val="00E70EA7"/>
    <w:rsid w:val="00E72ED1"/>
    <w:rsid w:val="00E7304E"/>
    <w:rsid w:val="00E7388A"/>
    <w:rsid w:val="00E73C38"/>
    <w:rsid w:val="00E74BED"/>
    <w:rsid w:val="00E75627"/>
    <w:rsid w:val="00E7620B"/>
    <w:rsid w:val="00E76399"/>
    <w:rsid w:val="00E767C5"/>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5D5"/>
    <w:rsid w:val="00E85693"/>
    <w:rsid w:val="00E856BF"/>
    <w:rsid w:val="00E85C6C"/>
    <w:rsid w:val="00E860B7"/>
    <w:rsid w:val="00E86987"/>
    <w:rsid w:val="00E87F82"/>
    <w:rsid w:val="00E9159F"/>
    <w:rsid w:val="00E91864"/>
    <w:rsid w:val="00E91FE2"/>
    <w:rsid w:val="00E92A00"/>
    <w:rsid w:val="00E93734"/>
    <w:rsid w:val="00E938CD"/>
    <w:rsid w:val="00E944AF"/>
    <w:rsid w:val="00E9466C"/>
    <w:rsid w:val="00E947F9"/>
    <w:rsid w:val="00E95975"/>
    <w:rsid w:val="00E95FC1"/>
    <w:rsid w:val="00E96866"/>
    <w:rsid w:val="00E96CC2"/>
    <w:rsid w:val="00E96F41"/>
    <w:rsid w:val="00EA0834"/>
    <w:rsid w:val="00EA12BB"/>
    <w:rsid w:val="00EA2143"/>
    <w:rsid w:val="00EA301A"/>
    <w:rsid w:val="00EA320E"/>
    <w:rsid w:val="00EA3F68"/>
    <w:rsid w:val="00EA41C4"/>
    <w:rsid w:val="00EA474C"/>
    <w:rsid w:val="00EA47C2"/>
    <w:rsid w:val="00EA4AB5"/>
    <w:rsid w:val="00EA530C"/>
    <w:rsid w:val="00EA54C4"/>
    <w:rsid w:val="00EA560E"/>
    <w:rsid w:val="00EA57DE"/>
    <w:rsid w:val="00EA5FC0"/>
    <w:rsid w:val="00EA64EB"/>
    <w:rsid w:val="00EA7D9A"/>
    <w:rsid w:val="00EB091E"/>
    <w:rsid w:val="00EB0FE7"/>
    <w:rsid w:val="00EB272E"/>
    <w:rsid w:val="00EB30F6"/>
    <w:rsid w:val="00EB3479"/>
    <w:rsid w:val="00EB4114"/>
    <w:rsid w:val="00EB5653"/>
    <w:rsid w:val="00EB59AF"/>
    <w:rsid w:val="00EB5CC4"/>
    <w:rsid w:val="00EB5DFF"/>
    <w:rsid w:val="00EB61BC"/>
    <w:rsid w:val="00EB626D"/>
    <w:rsid w:val="00EB6616"/>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D080F"/>
    <w:rsid w:val="00ED1525"/>
    <w:rsid w:val="00ED1705"/>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43AC"/>
    <w:rsid w:val="00EE49E9"/>
    <w:rsid w:val="00EE5663"/>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2604"/>
    <w:rsid w:val="00F02BB5"/>
    <w:rsid w:val="00F02E48"/>
    <w:rsid w:val="00F03369"/>
    <w:rsid w:val="00F03DE4"/>
    <w:rsid w:val="00F03DF8"/>
    <w:rsid w:val="00F04748"/>
    <w:rsid w:val="00F06258"/>
    <w:rsid w:val="00F0724D"/>
    <w:rsid w:val="00F10DDC"/>
    <w:rsid w:val="00F11999"/>
    <w:rsid w:val="00F12F50"/>
    <w:rsid w:val="00F133C7"/>
    <w:rsid w:val="00F1398C"/>
    <w:rsid w:val="00F143EA"/>
    <w:rsid w:val="00F14703"/>
    <w:rsid w:val="00F1474C"/>
    <w:rsid w:val="00F14F8E"/>
    <w:rsid w:val="00F15653"/>
    <w:rsid w:val="00F15C08"/>
    <w:rsid w:val="00F1647B"/>
    <w:rsid w:val="00F166BD"/>
    <w:rsid w:val="00F16D0F"/>
    <w:rsid w:val="00F17365"/>
    <w:rsid w:val="00F20047"/>
    <w:rsid w:val="00F201A8"/>
    <w:rsid w:val="00F20C39"/>
    <w:rsid w:val="00F20DA6"/>
    <w:rsid w:val="00F21605"/>
    <w:rsid w:val="00F22CC5"/>
    <w:rsid w:val="00F247E7"/>
    <w:rsid w:val="00F25A25"/>
    <w:rsid w:val="00F26DCD"/>
    <w:rsid w:val="00F274E2"/>
    <w:rsid w:val="00F3035D"/>
    <w:rsid w:val="00F30872"/>
    <w:rsid w:val="00F308D5"/>
    <w:rsid w:val="00F31712"/>
    <w:rsid w:val="00F32234"/>
    <w:rsid w:val="00F333F2"/>
    <w:rsid w:val="00F3391B"/>
    <w:rsid w:val="00F33998"/>
    <w:rsid w:val="00F33B2B"/>
    <w:rsid w:val="00F33D39"/>
    <w:rsid w:val="00F346D0"/>
    <w:rsid w:val="00F3631E"/>
    <w:rsid w:val="00F37033"/>
    <w:rsid w:val="00F37469"/>
    <w:rsid w:val="00F37DD9"/>
    <w:rsid w:val="00F405D5"/>
    <w:rsid w:val="00F41156"/>
    <w:rsid w:val="00F41B05"/>
    <w:rsid w:val="00F440CB"/>
    <w:rsid w:val="00F442A1"/>
    <w:rsid w:val="00F444EC"/>
    <w:rsid w:val="00F4530C"/>
    <w:rsid w:val="00F45908"/>
    <w:rsid w:val="00F459C8"/>
    <w:rsid w:val="00F45BF3"/>
    <w:rsid w:val="00F46633"/>
    <w:rsid w:val="00F46B33"/>
    <w:rsid w:val="00F47240"/>
    <w:rsid w:val="00F47BED"/>
    <w:rsid w:val="00F50471"/>
    <w:rsid w:val="00F526B4"/>
    <w:rsid w:val="00F52C64"/>
    <w:rsid w:val="00F53703"/>
    <w:rsid w:val="00F55508"/>
    <w:rsid w:val="00F55757"/>
    <w:rsid w:val="00F564CE"/>
    <w:rsid w:val="00F56845"/>
    <w:rsid w:val="00F56E05"/>
    <w:rsid w:val="00F56E8B"/>
    <w:rsid w:val="00F604B4"/>
    <w:rsid w:val="00F6084D"/>
    <w:rsid w:val="00F60E49"/>
    <w:rsid w:val="00F627DC"/>
    <w:rsid w:val="00F62ED8"/>
    <w:rsid w:val="00F62F8D"/>
    <w:rsid w:val="00F6393A"/>
    <w:rsid w:val="00F63B86"/>
    <w:rsid w:val="00F64009"/>
    <w:rsid w:val="00F64616"/>
    <w:rsid w:val="00F65418"/>
    <w:rsid w:val="00F654CF"/>
    <w:rsid w:val="00F6557A"/>
    <w:rsid w:val="00F66878"/>
    <w:rsid w:val="00F66891"/>
    <w:rsid w:val="00F66CEC"/>
    <w:rsid w:val="00F677C2"/>
    <w:rsid w:val="00F67A27"/>
    <w:rsid w:val="00F70758"/>
    <w:rsid w:val="00F715BA"/>
    <w:rsid w:val="00F7197F"/>
    <w:rsid w:val="00F71B26"/>
    <w:rsid w:val="00F71BCB"/>
    <w:rsid w:val="00F727EF"/>
    <w:rsid w:val="00F72979"/>
    <w:rsid w:val="00F729FB"/>
    <w:rsid w:val="00F7337C"/>
    <w:rsid w:val="00F74179"/>
    <w:rsid w:val="00F75195"/>
    <w:rsid w:val="00F75271"/>
    <w:rsid w:val="00F76460"/>
    <w:rsid w:val="00F8085B"/>
    <w:rsid w:val="00F811F7"/>
    <w:rsid w:val="00F820C8"/>
    <w:rsid w:val="00F82A49"/>
    <w:rsid w:val="00F82B06"/>
    <w:rsid w:val="00F8326F"/>
    <w:rsid w:val="00F8359E"/>
    <w:rsid w:val="00F84EEF"/>
    <w:rsid w:val="00F85103"/>
    <w:rsid w:val="00F8524A"/>
    <w:rsid w:val="00F85C9B"/>
    <w:rsid w:val="00F85DC6"/>
    <w:rsid w:val="00F8652B"/>
    <w:rsid w:val="00F86FBA"/>
    <w:rsid w:val="00F8768C"/>
    <w:rsid w:val="00F87FFB"/>
    <w:rsid w:val="00F90CCF"/>
    <w:rsid w:val="00F90F08"/>
    <w:rsid w:val="00F90F24"/>
    <w:rsid w:val="00F91129"/>
    <w:rsid w:val="00F91BDB"/>
    <w:rsid w:val="00F920CD"/>
    <w:rsid w:val="00F920E9"/>
    <w:rsid w:val="00F92540"/>
    <w:rsid w:val="00F92547"/>
    <w:rsid w:val="00F933A6"/>
    <w:rsid w:val="00F93E13"/>
    <w:rsid w:val="00F94559"/>
    <w:rsid w:val="00F953A2"/>
    <w:rsid w:val="00F95702"/>
    <w:rsid w:val="00F96A03"/>
    <w:rsid w:val="00F96DEC"/>
    <w:rsid w:val="00F9771F"/>
    <w:rsid w:val="00F97D1C"/>
    <w:rsid w:val="00F97EA3"/>
    <w:rsid w:val="00F97EBB"/>
    <w:rsid w:val="00FA1A0C"/>
    <w:rsid w:val="00FA1C01"/>
    <w:rsid w:val="00FA2A99"/>
    <w:rsid w:val="00FA2B3F"/>
    <w:rsid w:val="00FA3737"/>
    <w:rsid w:val="00FA3BE5"/>
    <w:rsid w:val="00FA40D8"/>
    <w:rsid w:val="00FA4443"/>
    <w:rsid w:val="00FA4510"/>
    <w:rsid w:val="00FA4B35"/>
    <w:rsid w:val="00FA4E60"/>
    <w:rsid w:val="00FA61A6"/>
    <w:rsid w:val="00FA645F"/>
    <w:rsid w:val="00FA67CF"/>
    <w:rsid w:val="00FA7004"/>
    <w:rsid w:val="00FA7AA2"/>
    <w:rsid w:val="00FB0DD3"/>
    <w:rsid w:val="00FB0DF3"/>
    <w:rsid w:val="00FB11FD"/>
    <w:rsid w:val="00FB1461"/>
    <w:rsid w:val="00FB162F"/>
    <w:rsid w:val="00FB1687"/>
    <w:rsid w:val="00FB1693"/>
    <w:rsid w:val="00FB1E35"/>
    <w:rsid w:val="00FB3534"/>
    <w:rsid w:val="00FB3676"/>
    <w:rsid w:val="00FB40E4"/>
    <w:rsid w:val="00FB42B8"/>
    <w:rsid w:val="00FB459B"/>
    <w:rsid w:val="00FB47E5"/>
    <w:rsid w:val="00FB51E6"/>
    <w:rsid w:val="00FB5428"/>
    <w:rsid w:val="00FB5500"/>
    <w:rsid w:val="00FB5D64"/>
    <w:rsid w:val="00FB668A"/>
    <w:rsid w:val="00FB6A23"/>
    <w:rsid w:val="00FB7035"/>
    <w:rsid w:val="00FB70F1"/>
    <w:rsid w:val="00FC03AF"/>
    <w:rsid w:val="00FC0E39"/>
    <w:rsid w:val="00FC1746"/>
    <w:rsid w:val="00FC1C7F"/>
    <w:rsid w:val="00FC1FAA"/>
    <w:rsid w:val="00FC23A8"/>
    <w:rsid w:val="00FC3FCE"/>
    <w:rsid w:val="00FC429A"/>
    <w:rsid w:val="00FC45AA"/>
    <w:rsid w:val="00FC65B8"/>
    <w:rsid w:val="00FC69D7"/>
    <w:rsid w:val="00FC6BC0"/>
    <w:rsid w:val="00FC720E"/>
    <w:rsid w:val="00FC73A2"/>
    <w:rsid w:val="00FC7AF3"/>
    <w:rsid w:val="00FD0117"/>
    <w:rsid w:val="00FD06EF"/>
    <w:rsid w:val="00FD13D6"/>
    <w:rsid w:val="00FD17A8"/>
    <w:rsid w:val="00FD1B3C"/>
    <w:rsid w:val="00FD3599"/>
    <w:rsid w:val="00FD4243"/>
    <w:rsid w:val="00FD4436"/>
    <w:rsid w:val="00FD5624"/>
    <w:rsid w:val="00FD5916"/>
    <w:rsid w:val="00FD659C"/>
    <w:rsid w:val="00FD7D2E"/>
    <w:rsid w:val="00FE0D0F"/>
    <w:rsid w:val="00FE0DF8"/>
    <w:rsid w:val="00FE1FAE"/>
    <w:rsid w:val="00FE201A"/>
    <w:rsid w:val="00FE21E0"/>
    <w:rsid w:val="00FE2469"/>
    <w:rsid w:val="00FE3311"/>
    <w:rsid w:val="00FE3473"/>
    <w:rsid w:val="00FE3488"/>
    <w:rsid w:val="00FE3E30"/>
    <w:rsid w:val="00FE4274"/>
    <w:rsid w:val="00FE497D"/>
    <w:rsid w:val="00FE4B00"/>
    <w:rsid w:val="00FE4C36"/>
    <w:rsid w:val="00FE5796"/>
    <w:rsid w:val="00FE5ABE"/>
    <w:rsid w:val="00FE636A"/>
    <w:rsid w:val="00FE6B33"/>
    <w:rsid w:val="00FE6DAF"/>
    <w:rsid w:val="00FE7492"/>
    <w:rsid w:val="00FE74A8"/>
    <w:rsid w:val="00FF04C0"/>
    <w:rsid w:val="00FF08F2"/>
    <w:rsid w:val="00FF0BFD"/>
    <w:rsid w:val="00FF0F4E"/>
    <w:rsid w:val="00FF132A"/>
    <w:rsid w:val="00FF1374"/>
    <w:rsid w:val="00FF1477"/>
    <w:rsid w:val="00FF2796"/>
    <w:rsid w:val="00FF31F0"/>
    <w:rsid w:val="00FF345D"/>
    <w:rsid w:val="00FF3AFA"/>
    <w:rsid w:val="00FF420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283061890831126E-2"/>
          <c:y val="0.11315534482920818"/>
          <c:w val="0.87321282159508251"/>
          <c:h val="0.69973141798135452"/>
        </c:manualLayout>
      </c:layout>
      <c:lineChart>
        <c:grouping val="standard"/>
        <c:varyColors val="0"/>
        <c:ser>
          <c:idx val="0"/>
          <c:order val="0"/>
          <c:spPr>
            <a:ln w="9525">
              <a:solidFill>
                <a:srgbClr val="008000"/>
              </a:solidFill>
              <a:prstDash val="solid"/>
            </a:ln>
          </c:spPr>
          <c:marker>
            <c:symbol val="diamond"/>
            <c:size val="4"/>
            <c:spPr>
              <a:solidFill>
                <a:srgbClr val="FFC000"/>
              </a:solidFill>
              <a:ln w="9525">
                <a:solidFill>
                  <a:srgbClr val="008000"/>
                </a:solidFill>
              </a:ln>
            </c:spPr>
          </c:marker>
          <c:dPt>
            <c:idx val="0"/>
            <c:marker>
              <c:spPr>
                <a:solidFill>
                  <a:schemeClr val="accent6">
                    <a:lumMod val="75000"/>
                  </a:schemeClr>
                </a:solidFill>
                <a:ln w="9525">
                  <a:solidFill>
                    <a:srgbClr val="008000"/>
                  </a:solidFill>
                </a:ln>
              </c:spPr>
            </c:marker>
            <c:bubble3D val="0"/>
            <c:extLst>
              <c:ext xmlns:c16="http://schemas.microsoft.com/office/drawing/2014/chart" uri="{C3380CC4-5D6E-409C-BE32-E72D297353CC}">
                <c16:uniqueId val="{0000000F-8471-4E0B-B2B4-FF9A6CE8B841}"/>
              </c:ext>
            </c:extLst>
          </c:dPt>
          <c:dPt>
            <c:idx val="1"/>
            <c:marker>
              <c:spPr>
                <a:solidFill>
                  <a:srgbClr val="008000"/>
                </a:solidFill>
                <a:ln w="9525">
                  <a:solidFill>
                    <a:srgbClr val="008000"/>
                  </a:solidFill>
                </a:ln>
              </c:spPr>
            </c:marker>
            <c:bubble3D val="0"/>
            <c:extLst>
              <c:ext xmlns:c16="http://schemas.microsoft.com/office/drawing/2014/chart" uri="{C3380CC4-5D6E-409C-BE32-E72D297353CC}">
                <c16:uniqueId val="{00000001-8DC0-494B-B0FD-C9697C2C726E}"/>
              </c:ext>
            </c:extLst>
          </c:dPt>
          <c:dPt>
            <c:idx val="2"/>
            <c:marker>
              <c:spPr>
                <a:solidFill>
                  <a:srgbClr val="008000"/>
                </a:solidFill>
                <a:ln w="9525">
                  <a:solidFill>
                    <a:srgbClr val="008000"/>
                  </a:solidFill>
                </a:ln>
              </c:spPr>
            </c:marker>
            <c:bubble3D val="0"/>
            <c:extLst>
              <c:ext xmlns:c16="http://schemas.microsoft.com/office/drawing/2014/chart" uri="{C3380CC4-5D6E-409C-BE32-E72D297353CC}">
                <c16:uniqueId val="{00000002-8DC0-494B-B0FD-C9697C2C726E}"/>
              </c:ext>
            </c:extLst>
          </c:dPt>
          <c:dPt>
            <c:idx val="3"/>
            <c:marker>
              <c:spPr>
                <a:solidFill>
                  <a:srgbClr val="008000"/>
                </a:solidFill>
                <a:ln w="9525">
                  <a:solidFill>
                    <a:srgbClr val="008000"/>
                  </a:solidFill>
                </a:ln>
              </c:spPr>
            </c:marker>
            <c:bubble3D val="0"/>
            <c:extLst>
              <c:ext xmlns:c16="http://schemas.microsoft.com/office/drawing/2014/chart" uri="{C3380CC4-5D6E-409C-BE32-E72D297353CC}">
                <c16:uniqueId val="{00000003-8DC0-494B-B0FD-C9697C2C726E}"/>
              </c:ext>
            </c:extLst>
          </c:dPt>
          <c:dPt>
            <c:idx val="4"/>
            <c:marker>
              <c:spPr>
                <a:solidFill>
                  <a:srgbClr val="008000"/>
                </a:solidFill>
                <a:ln w="9525">
                  <a:solidFill>
                    <a:srgbClr val="008000"/>
                  </a:solidFill>
                </a:ln>
              </c:spPr>
            </c:marker>
            <c:bubble3D val="0"/>
            <c:extLst>
              <c:ext xmlns:c16="http://schemas.microsoft.com/office/drawing/2014/chart" uri="{C3380CC4-5D6E-409C-BE32-E72D297353CC}">
                <c16:uniqueId val="{00000004-8DC0-494B-B0FD-C9697C2C726E}"/>
              </c:ext>
            </c:extLst>
          </c:dPt>
          <c:dPt>
            <c:idx val="5"/>
            <c:marker>
              <c:spPr>
                <a:solidFill>
                  <a:srgbClr val="008000"/>
                </a:solidFill>
                <a:ln w="9525">
                  <a:solidFill>
                    <a:srgbClr val="008000"/>
                  </a:solidFill>
                </a:ln>
              </c:spPr>
            </c:marker>
            <c:bubble3D val="0"/>
            <c:extLst>
              <c:ext xmlns:c16="http://schemas.microsoft.com/office/drawing/2014/chart" uri="{C3380CC4-5D6E-409C-BE32-E72D297353CC}">
                <c16:uniqueId val="{00000005-8DC0-494B-B0FD-C9697C2C726E}"/>
              </c:ext>
            </c:extLst>
          </c:dPt>
          <c:dPt>
            <c:idx val="6"/>
            <c:marker>
              <c:spPr>
                <a:solidFill>
                  <a:srgbClr val="008000"/>
                </a:solidFill>
                <a:ln w="9525">
                  <a:solidFill>
                    <a:srgbClr val="008000"/>
                  </a:solidFill>
                </a:ln>
              </c:spPr>
            </c:marker>
            <c:bubble3D val="0"/>
            <c:extLst>
              <c:ext xmlns:c16="http://schemas.microsoft.com/office/drawing/2014/chart" uri="{C3380CC4-5D6E-409C-BE32-E72D297353CC}">
                <c16:uniqueId val="{00000006-8DC0-494B-B0FD-C9697C2C726E}"/>
              </c:ext>
            </c:extLst>
          </c:dPt>
          <c:dPt>
            <c:idx val="7"/>
            <c:marker>
              <c:spPr>
                <a:solidFill>
                  <a:srgbClr val="008000"/>
                </a:solidFill>
                <a:ln w="9525">
                  <a:solidFill>
                    <a:srgbClr val="008000"/>
                  </a:solidFill>
                </a:ln>
              </c:spPr>
            </c:marker>
            <c:bubble3D val="0"/>
            <c:extLst>
              <c:ext xmlns:c16="http://schemas.microsoft.com/office/drawing/2014/chart" uri="{C3380CC4-5D6E-409C-BE32-E72D297353CC}">
                <c16:uniqueId val="{00000007-8DC0-494B-B0FD-C9697C2C726E}"/>
              </c:ext>
            </c:extLst>
          </c:dPt>
          <c:dPt>
            <c:idx val="8"/>
            <c:marker>
              <c:spPr>
                <a:solidFill>
                  <a:srgbClr val="008000"/>
                </a:solidFill>
                <a:ln w="9525">
                  <a:solidFill>
                    <a:srgbClr val="008000"/>
                  </a:solidFill>
                </a:ln>
              </c:spPr>
            </c:marker>
            <c:bubble3D val="0"/>
            <c:extLst>
              <c:ext xmlns:c16="http://schemas.microsoft.com/office/drawing/2014/chart" uri="{C3380CC4-5D6E-409C-BE32-E72D297353CC}">
                <c16:uniqueId val="{00000008-8DC0-494B-B0FD-C9697C2C726E}"/>
              </c:ext>
            </c:extLst>
          </c:dPt>
          <c:dPt>
            <c:idx val="9"/>
            <c:marker>
              <c:spPr>
                <a:solidFill>
                  <a:srgbClr val="008000"/>
                </a:solidFill>
                <a:ln w="9525">
                  <a:solidFill>
                    <a:srgbClr val="008000"/>
                  </a:solidFill>
                </a:ln>
              </c:spPr>
            </c:marker>
            <c:bubble3D val="0"/>
            <c:extLst>
              <c:ext xmlns:c16="http://schemas.microsoft.com/office/drawing/2014/chart" uri="{C3380CC4-5D6E-409C-BE32-E72D297353CC}">
                <c16:uniqueId val="{00000009-8DC0-494B-B0FD-C9697C2C726E}"/>
              </c:ext>
            </c:extLst>
          </c:dPt>
          <c:dPt>
            <c:idx val="10"/>
            <c:marker>
              <c:spPr>
                <a:solidFill>
                  <a:srgbClr val="008000"/>
                </a:solidFill>
                <a:ln w="9525">
                  <a:solidFill>
                    <a:srgbClr val="008000"/>
                  </a:solidFill>
                </a:ln>
              </c:spPr>
            </c:marker>
            <c:bubble3D val="0"/>
            <c:extLst>
              <c:ext xmlns:c16="http://schemas.microsoft.com/office/drawing/2014/chart" uri="{C3380CC4-5D6E-409C-BE32-E72D297353CC}">
                <c16:uniqueId val="{0000000A-8DC0-494B-B0FD-C9697C2C726E}"/>
              </c:ext>
            </c:extLst>
          </c:dPt>
          <c:dPt>
            <c:idx val="11"/>
            <c:marker>
              <c:spPr>
                <a:solidFill>
                  <a:srgbClr val="008000"/>
                </a:solidFill>
                <a:ln w="9525">
                  <a:solidFill>
                    <a:srgbClr val="008000"/>
                  </a:solidFill>
                </a:ln>
              </c:spPr>
            </c:marker>
            <c:bubble3D val="0"/>
            <c:extLst>
              <c:ext xmlns:c16="http://schemas.microsoft.com/office/drawing/2014/chart" uri="{C3380CC4-5D6E-409C-BE32-E72D297353CC}">
                <c16:uniqueId val="{0000000B-8DC0-494B-B0FD-C9697C2C726E}"/>
              </c:ext>
            </c:extLst>
          </c:dPt>
          <c:dPt>
            <c:idx val="12"/>
            <c:marker>
              <c:spPr>
                <a:solidFill>
                  <a:srgbClr val="008000"/>
                </a:solidFill>
                <a:ln w="9525">
                  <a:solidFill>
                    <a:srgbClr val="008000"/>
                  </a:solidFill>
                </a:ln>
              </c:spPr>
            </c:marker>
            <c:bubble3D val="0"/>
            <c:extLst>
              <c:ext xmlns:c16="http://schemas.microsoft.com/office/drawing/2014/chart" uri="{C3380CC4-5D6E-409C-BE32-E72D297353CC}">
                <c16:uniqueId val="{0000000D-8DC0-494B-B0FD-C9697C2C726E}"/>
              </c:ext>
            </c:extLst>
          </c:dPt>
          <c:dPt>
            <c:idx val="13"/>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0E-200B-4297-AB09-222FE34EBD4F}"/>
              </c:ext>
            </c:extLst>
          </c:dPt>
          <c:dPt>
            <c:idx val="14"/>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3808-4B78-BFCD-7567167D2452}"/>
              </c:ext>
            </c:extLst>
          </c:dPt>
          <c:dPt>
            <c:idx val="15"/>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1-8243-4FE1-9FA7-D9971E5C9FB4}"/>
              </c:ext>
            </c:extLst>
          </c:dPt>
          <c:dPt>
            <c:idx val="16"/>
            <c:marker>
              <c:spPr>
                <a:solidFill>
                  <a:srgbClr val="FF6600"/>
                </a:solidFill>
                <a:ln w="9525">
                  <a:solidFill>
                    <a:srgbClr val="FF6600"/>
                  </a:solidFill>
                </a:ln>
              </c:spPr>
            </c:marker>
            <c:bubble3D val="0"/>
            <c:spPr>
              <a:ln w="9525">
                <a:solidFill>
                  <a:srgbClr val="FF6600"/>
                </a:solidFill>
                <a:prstDash val="solid"/>
              </a:ln>
            </c:spPr>
            <c:extLst>
              <c:ext xmlns:c16="http://schemas.microsoft.com/office/drawing/2014/chart" uri="{C3380CC4-5D6E-409C-BE32-E72D297353CC}">
                <c16:uniqueId val="{00000013-E90D-414D-B7CD-D0F77048121E}"/>
              </c:ext>
            </c:extLst>
          </c:dPt>
          <c:dLbls>
            <c:dLbl>
              <c:idx val="2"/>
              <c:layout>
                <c:manualLayout>
                  <c:x val="-3.9694807095508627E-2"/>
                  <c:y val="-5.992678546760607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2-8DC0-494B-B0FD-C9697C2C726E}"/>
                </c:ext>
              </c:extLst>
            </c:dLbl>
            <c:dLbl>
              <c:idx val="3"/>
              <c:layout>
                <c:manualLayout>
                  <c:x val="-3.1898173079566536E-2"/>
                  <c:y val="8.1939033936547404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236224579908729E-2"/>
                      <c:h val="7.6158445440956651E-2"/>
                    </c:manualLayout>
                  </c15:layout>
                </c:ext>
                <c:ext xmlns:c16="http://schemas.microsoft.com/office/drawing/2014/chart" uri="{C3380CC4-5D6E-409C-BE32-E72D297353CC}">
                  <c16:uniqueId val="{00000003-8DC0-494B-B0FD-C9697C2C726E}"/>
                </c:ext>
              </c:extLst>
            </c:dLbl>
            <c:dLbl>
              <c:idx val="4"/>
              <c:layout>
                <c:manualLayout>
                  <c:x val="-3.0642357320861732E-2"/>
                  <c:y val="-7.0649394632122595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4-8DC0-494B-B0FD-C9697C2C726E}"/>
                </c:ext>
              </c:extLst>
            </c:dLbl>
            <c:dLbl>
              <c:idx val="5"/>
              <c:layout>
                <c:manualLayout>
                  <c:x val="-3.6309416960587877E-2"/>
                  <c:y val="7.7711925794221953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8DC0-494B-B0FD-C9697C2C726E}"/>
                </c:ext>
              </c:extLst>
            </c:dLbl>
            <c:dLbl>
              <c:idx val="6"/>
              <c:layout>
                <c:manualLayout>
                  <c:x val="-3.0422583498689357E-2"/>
                  <c:y val="-4.68333563567711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DC0-494B-B0FD-C9697C2C726E}"/>
                </c:ext>
              </c:extLst>
            </c:dLbl>
            <c:dLbl>
              <c:idx val="7"/>
              <c:layout>
                <c:manualLayout>
                  <c:x val="-3.242147922998987E-2"/>
                  <c:y val="7.473841554559029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8DC0-494B-B0FD-C9697C2C726E}"/>
                </c:ext>
              </c:extLst>
            </c:dLbl>
            <c:dLbl>
              <c:idx val="8"/>
              <c:layout>
                <c:manualLayout>
                  <c:x val="-3.2394079205903405E-2"/>
                  <c:y val="-7.473822351153473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8-8DC0-494B-B0FD-C9697C2C726E}"/>
                </c:ext>
              </c:extLst>
            </c:dLbl>
            <c:dLbl>
              <c:idx val="9"/>
              <c:layout>
                <c:manualLayout>
                  <c:x val="-3.64741641337386E-2"/>
                  <c:y val="7.1756612615203927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8DC0-494B-B0FD-C9697C2C726E}"/>
                </c:ext>
              </c:extLst>
            </c:dLbl>
            <c:dLbl>
              <c:idx val="10"/>
              <c:layout>
                <c:manualLayout>
                  <c:x val="-3.0285285503822187E-2"/>
                  <c:y val="-6.8118064189344754E-2"/>
                </c:manualLayout>
              </c:layout>
              <c:tx>
                <c:rich>
                  <a:bodyPr wrap="square" lIns="38100" tIns="19050" rIns="38100" bIns="19050" anchor="ctr">
                    <a:noAutofit/>
                  </a:bodyPr>
                  <a:lstStyle/>
                  <a:p>
                    <a:pPr>
                      <a:defRPr sz="799" b="0" i="0" u="none" strike="noStrike" baseline="0">
                        <a:solidFill>
                          <a:srgbClr val="000000"/>
                        </a:solidFill>
                        <a:latin typeface="Arial"/>
                        <a:ea typeface="Arial"/>
                        <a:cs typeface="Arial"/>
                      </a:defRPr>
                    </a:pPr>
                    <a:r>
                      <a:rPr lang="en-US"/>
                      <a:t>92,6</a:t>
                    </a:r>
                  </a:p>
                </c:rich>
              </c:tx>
              <c:spPr>
                <a:noFill/>
                <a:ln w="25353">
                  <a:noFill/>
                </a:ln>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A-8DC0-494B-B0FD-C9697C2C726E}"/>
                </c:ext>
              </c:extLst>
            </c:dLbl>
            <c:dLbl>
              <c:idx val="11"/>
              <c:layout>
                <c:manualLayout>
                  <c:x val="-4.559263733438141E-2"/>
                  <c:y val="5.969240687019380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323201621073966E-2"/>
                      <c:h val="0.1397560975609756"/>
                    </c:manualLayout>
                  </c15:layout>
                </c:ext>
                <c:ext xmlns:c16="http://schemas.microsoft.com/office/drawing/2014/chart" uri="{C3380CC4-5D6E-409C-BE32-E72D297353CC}">
                  <c16:uniqueId val="{0000000B-8DC0-494B-B0FD-C9697C2C726E}"/>
                </c:ext>
              </c:extLst>
            </c:dLbl>
            <c:dLbl>
              <c:idx val="12"/>
              <c:layout>
                <c:manualLayout>
                  <c:x val="-3.292806975837817E-2"/>
                  <c:y val="-6.1822074872219919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0769930354450377E-2"/>
                      <c:h val="0.18872230012344349"/>
                    </c:manualLayout>
                  </c15:layout>
                </c:ext>
                <c:ext xmlns:c16="http://schemas.microsoft.com/office/drawing/2014/chart" uri="{C3380CC4-5D6E-409C-BE32-E72D297353CC}">
                  <c16:uniqueId val="{0000000D-8DC0-494B-B0FD-C9697C2C726E}"/>
                </c:ext>
              </c:extLst>
            </c:dLbl>
            <c:dLbl>
              <c:idx val="13"/>
              <c:layout>
                <c:manualLayout>
                  <c:x val="-6.5502140328577374E-2"/>
                  <c:y val="1.0770091910554192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E-200B-4297-AB09-222FE34EBD4F}"/>
                </c:ext>
              </c:extLst>
            </c:dLbl>
            <c:dLbl>
              <c:idx val="14"/>
              <c:layout>
                <c:manualLayout>
                  <c:x val="-5.7506674881906084E-2"/>
                  <c:y val="-2.9868578255675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808-4B78-BFCD-7567167D2452}"/>
                </c:ext>
              </c:extLst>
            </c:dLbl>
            <c:dLbl>
              <c:idx val="15"/>
              <c:layout>
                <c:manualLayout>
                  <c:x val="-6.7775723967960569E-2"/>
                  <c:y val="-5.973715651135115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8243-4FE1-9FA7-D9971E5C9FB4}"/>
                </c:ext>
              </c:extLst>
            </c:dLbl>
            <c:dLbl>
              <c:idx val="16"/>
              <c:layout>
                <c:manualLayout>
                  <c:x val="-5.1345245430273155E-2"/>
                  <c:y val="-7.1684587813620068E-2"/>
                </c:manualLayout>
              </c:layout>
              <c:spPr>
                <a:noFill/>
                <a:ln w="25353">
                  <a:noFill/>
                </a:ln>
              </c:spPr>
              <c:txPr>
                <a:bodyPr wrap="square" lIns="38100" tIns="19050" rIns="38100" bIns="19050" anchor="ctr">
                  <a:no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8377571103057591E-2"/>
                      <c:h val="9.0740740740740747E-2"/>
                    </c:manualLayout>
                  </c15:layout>
                </c:ext>
                <c:ext xmlns:c16="http://schemas.microsoft.com/office/drawing/2014/chart" uri="{C3380CC4-5D6E-409C-BE32-E72D297353CC}">
                  <c16:uniqueId val="{00000013-E90D-414D-B7CD-D0F77048121E}"/>
                </c:ext>
              </c:extLst>
            </c:dLbl>
            <c:dLbl>
              <c:idx val="24"/>
              <c:layout>
                <c:manualLayout>
                  <c:xMode val="edge"/>
                  <c:yMode val="edge"/>
                  <c:x val="0.97244732576985415"/>
                  <c:y val="0.41666666666666669"/>
                </c:manualLayout>
              </c:layout>
              <c:spPr>
                <a:noFill/>
                <a:ln w="25353">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DC0-494B-B0FD-C9697C2C726E}"/>
                </c:ext>
              </c:extLst>
            </c:dLbl>
            <c:spPr>
              <a:noFill/>
              <a:ln w="25353">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 </c:v>
                </c:pt>
                <c:pt idx="13">
                  <c:v>I-II</c:v>
                </c:pt>
                <c:pt idx="14">
                  <c:v>I-III</c:v>
                </c:pt>
                <c:pt idx="15">
                  <c:v>I-IV</c:v>
                </c:pt>
                <c:pt idx="16">
                  <c:v>I-V</c:v>
                </c:pt>
              </c:strCache>
            </c:strRef>
          </c:cat>
          <c:val>
            <c:numRef>
              <c:f>Sheet1!$A$2:$Q$2</c:f>
              <c:numCache>
                <c:formatCode>0.0</c:formatCode>
                <c:ptCount val="17"/>
                <c:pt idx="0">
                  <c:v>84.5</c:v>
                </c:pt>
                <c:pt idx="1">
                  <c:v>90.8</c:v>
                </c:pt>
                <c:pt idx="2">
                  <c:v>93.7</c:v>
                </c:pt>
                <c:pt idx="3">
                  <c:v>95.5</c:v>
                </c:pt>
                <c:pt idx="4">
                  <c:v>95.3</c:v>
                </c:pt>
                <c:pt idx="5">
                  <c:v>97</c:v>
                </c:pt>
                <c:pt idx="6">
                  <c:v>94.5</c:v>
                </c:pt>
                <c:pt idx="7">
                  <c:v>93</c:v>
                </c:pt>
                <c:pt idx="8">
                  <c:v>93.2</c:v>
                </c:pt>
                <c:pt idx="9">
                  <c:v>92.8</c:v>
                </c:pt>
                <c:pt idx="10">
                  <c:v>92.6</c:v>
                </c:pt>
                <c:pt idx="11">
                  <c:v>91.5</c:v>
                </c:pt>
                <c:pt idx="12">
                  <c:v>92.9</c:v>
                </c:pt>
                <c:pt idx="13">
                  <c:v>83.6</c:v>
                </c:pt>
                <c:pt idx="14">
                  <c:v>86.2</c:v>
                </c:pt>
                <c:pt idx="15">
                  <c:v>81</c:v>
                </c:pt>
                <c:pt idx="16">
                  <c:v>80</c:v>
                </c:pt>
              </c:numCache>
            </c:numRef>
          </c:val>
          <c:smooth val="0"/>
          <c:extLst>
            <c:ext xmlns:c16="http://schemas.microsoft.com/office/drawing/2014/chart" uri="{C3380CC4-5D6E-409C-BE32-E72D297353CC}">
              <c16:uniqueId val="{00000013-8DC0-494B-B0FD-C9697C2C726E}"/>
            </c:ext>
          </c:extLst>
        </c:ser>
        <c:dLbls>
          <c:showLegendKey val="0"/>
          <c:showVal val="1"/>
          <c:showCatName val="0"/>
          <c:showSerName val="0"/>
          <c:showPercent val="0"/>
          <c:showBubbleSize val="0"/>
        </c:dLbls>
        <c:marker val="1"/>
        <c:smooth val="0"/>
        <c:axId val="1650263295"/>
        <c:axId val="1"/>
      </c:lineChart>
      <c:catAx>
        <c:axId val="1650263295"/>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0"/>
          <c:min val="80"/>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50263295"/>
        <c:crosses val="autoZero"/>
        <c:crossBetween val="midCat"/>
        <c:majorUnit val="5"/>
        <c:minorUnit val="5"/>
      </c:valAx>
      <c:spPr>
        <a:solidFill>
          <a:srgbClr val="EAEAEA"/>
        </a:solidFill>
        <a:ln w="25353">
          <a:noFill/>
        </a:ln>
      </c:spPr>
    </c:plotArea>
    <c:plotVisOnly val="1"/>
    <c:dispBlanksAs val="gap"/>
    <c:showDLblsOverMax val="0"/>
  </c:chart>
  <c:spPr>
    <a:noFill/>
    <a:ln>
      <a:noFill/>
    </a:ln>
  </c:spPr>
  <c:txPr>
    <a:bodyPr/>
    <a:lstStyle/>
    <a:p>
      <a:pPr>
        <a:defRPr sz="8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5.9194649471762624E-2"/>
          <c:y val="3.9247759124449069E-2"/>
          <c:w val="0.87195822437480786"/>
          <c:h val="0.82245292114765978"/>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rgbClr val="008000"/>
              </a:solidFill>
              <a:ln w="9525" cap="flat" cmpd="sng" algn="ctr">
                <a:solidFill>
                  <a:srgbClr val="008000"/>
                </a:solidFill>
                <a:prstDash val="solid"/>
                <a:round/>
              </a:ln>
              <a:effectLst/>
            </c:spPr>
          </c:marker>
          <c:dPt>
            <c:idx val="0"/>
            <c:bubble3D val="0"/>
            <c:spPr>
              <a:ln w="9525" cap="rnd" cmpd="sng" algn="ctr">
                <a:solidFill>
                  <a:srgbClr val="008000"/>
                </a:solidFill>
                <a:prstDash val="solid"/>
                <a:round/>
              </a:ln>
              <a:effectLst/>
            </c:spPr>
            <c:extLst>
              <c:ext xmlns:c16="http://schemas.microsoft.com/office/drawing/2014/chart" uri="{C3380CC4-5D6E-409C-BE32-E72D297353CC}">
                <c16:uniqueId val="{00000001-06B4-4E95-9ACC-1B71DE4248D2}"/>
              </c:ext>
            </c:extLst>
          </c:dPt>
          <c:dPt>
            <c:idx val="1"/>
            <c:bubble3D val="0"/>
            <c:spPr>
              <a:ln w="9525" cap="rnd" cmpd="sng" algn="ctr">
                <a:solidFill>
                  <a:srgbClr val="008000"/>
                </a:solidFill>
                <a:prstDash val="solid"/>
                <a:round/>
              </a:ln>
              <a:effectLst/>
            </c:spPr>
            <c:extLst>
              <c:ext xmlns:c16="http://schemas.microsoft.com/office/drawing/2014/chart" uri="{C3380CC4-5D6E-409C-BE32-E72D297353CC}">
                <c16:uniqueId val="{00000003-06B4-4E95-9ACC-1B71DE4248D2}"/>
              </c:ext>
            </c:extLst>
          </c:dPt>
          <c:dPt>
            <c:idx val="2"/>
            <c:bubble3D val="0"/>
            <c:extLst>
              <c:ext xmlns:c16="http://schemas.microsoft.com/office/drawing/2014/chart" uri="{C3380CC4-5D6E-409C-BE32-E72D297353CC}">
                <c16:uniqueId val="{00000004-06B4-4E95-9ACC-1B71DE4248D2}"/>
              </c:ext>
            </c:extLst>
          </c:dPt>
          <c:dPt>
            <c:idx val="3"/>
            <c:bubble3D val="0"/>
            <c:extLst>
              <c:ext xmlns:c16="http://schemas.microsoft.com/office/drawing/2014/chart" uri="{C3380CC4-5D6E-409C-BE32-E72D297353CC}">
                <c16:uniqueId val="{00000005-06B4-4E95-9ACC-1B71DE4248D2}"/>
              </c:ext>
            </c:extLst>
          </c:dPt>
          <c:dPt>
            <c:idx val="4"/>
            <c:bubble3D val="0"/>
            <c:extLst>
              <c:ext xmlns:c16="http://schemas.microsoft.com/office/drawing/2014/chart" uri="{C3380CC4-5D6E-409C-BE32-E72D297353CC}">
                <c16:uniqueId val="{00000006-06B4-4E95-9ACC-1B71DE4248D2}"/>
              </c:ext>
            </c:extLst>
          </c:dPt>
          <c:dPt>
            <c:idx val="5"/>
            <c:bubble3D val="0"/>
            <c:extLst>
              <c:ext xmlns:c16="http://schemas.microsoft.com/office/drawing/2014/chart" uri="{C3380CC4-5D6E-409C-BE32-E72D297353CC}">
                <c16:uniqueId val="{00000007-06B4-4E95-9ACC-1B71DE4248D2}"/>
              </c:ext>
            </c:extLst>
          </c:dPt>
          <c:dPt>
            <c:idx val="6"/>
            <c:bubble3D val="0"/>
            <c:extLst>
              <c:ext xmlns:c16="http://schemas.microsoft.com/office/drawing/2014/chart" uri="{C3380CC4-5D6E-409C-BE32-E72D297353CC}">
                <c16:uniqueId val="{00000008-06B4-4E95-9ACC-1B71DE4248D2}"/>
              </c:ext>
            </c:extLst>
          </c:dPt>
          <c:dPt>
            <c:idx val="7"/>
            <c:bubble3D val="0"/>
            <c:extLst>
              <c:ext xmlns:c16="http://schemas.microsoft.com/office/drawing/2014/chart" uri="{C3380CC4-5D6E-409C-BE32-E72D297353CC}">
                <c16:uniqueId val="{00000009-06B4-4E95-9ACC-1B71DE4248D2}"/>
              </c:ext>
            </c:extLst>
          </c:dPt>
          <c:dPt>
            <c:idx val="8"/>
            <c:bubble3D val="0"/>
            <c:extLst>
              <c:ext xmlns:c16="http://schemas.microsoft.com/office/drawing/2014/chart" uri="{C3380CC4-5D6E-409C-BE32-E72D297353CC}">
                <c16:uniqueId val="{0000000A-06B4-4E95-9ACC-1B71DE4248D2}"/>
              </c:ext>
            </c:extLst>
          </c:dPt>
          <c:dPt>
            <c:idx val="9"/>
            <c:bubble3D val="0"/>
            <c:extLst>
              <c:ext xmlns:c16="http://schemas.microsoft.com/office/drawing/2014/chart" uri="{C3380CC4-5D6E-409C-BE32-E72D297353CC}">
                <c16:uniqueId val="{0000000B-06B4-4E95-9ACC-1B71DE4248D2}"/>
              </c:ext>
            </c:extLst>
          </c:dPt>
          <c:dPt>
            <c:idx val="10"/>
            <c:bubble3D val="0"/>
            <c:extLst>
              <c:ext xmlns:c16="http://schemas.microsoft.com/office/drawing/2014/chart" uri="{C3380CC4-5D6E-409C-BE32-E72D297353CC}">
                <c16:uniqueId val="{0000000C-06B4-4E95-9ACC-1B71DE4248D2}"/>
              </c:ext>
            </c:extLst>
          </c:dPt>
          <c:dPt>
            <c:idx val="11"/>
            <c:bubble3D val="0"/>
            <c:extLst>
              <c:ext xmlns:c16="http://schemas.microsoft.com/office/drawing/2014/chart" uri="{C3380CC4-5D6E-409C-BE32-E72D297353CC}">
                <c16:uniqueId val="{0000000D-06B4-4E95-9ACC-1B71DE4248D2}"/>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06B4-4E95-9ACC-1B71DE4248D2}"/>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0-675F-4361-8DD5-0559B82CD441}"/>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2-3CE9-4145-950A-D8C689F5E7DF}"/>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4-B54B-4645-840D-8AE8F36A09FF}"/>
              </c:ext>
            </c:extLst>
          </c:dPt>
          <c:dPt>
            <c:idx val="16"/>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6-7FF4-45DF-A4CB-66D84182198B}"/>
              </c:ext>
            </c:extLst>
          </c:dPt>
          <c:dLbls>
            <c:dLbl>
              <c:idx val="0"/>
              <c:layout>
                <c:manualLayout>
                  <c:x val="-1.9386158682282589E-2"/>
                  <c:y val="2.5541848734008457E-2"/>
                </c:manualLayout>
              </c:layout>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75,0</a:t>
                    </a:r>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8683104298887132E-2"/>
                      <c:h val="0.15406570204985606"/>
                    </c:manualLayout>
                  </c15:layout>
                </c:ext>
                <c:ext xmlns:c16="http://schemas.microsoft.com/office/drawing/2014/chart" uri="{C3380CC4-5D6E-409C-BE32-E72D297353CC}">
                  <c16:uniqueId val="{00000001-06B4-4E95-9ACC-1B71DE4248D2}"/>
                </c:ext>
              </c:extLst>
            </c:dLbl>
            <c:dLbl>
              <c:idx val="1"/>
              <c:layout>
                <c:manualLayout>
                  <c:x val="-3.4598299521952022E-2"/>
                  <c:y val="-7.5093187643182471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6B4-4E95-9ACC-1B71DE4248D2}"/>
                </c:ext>
              </c:extLst>
            </c:dLbl>
            <c:dLbl>
              <c:idx val="2"/>
              <c:layout>
                <c:manualLayout>
                  <c:x val="-2.923141743561981E-2"/>
                  <c:y val="8.7739771125706731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4.9723838079327842E-2"/>
                    </c:manualLayout>
                  </c15:layout>
                </c:ext>
                <c:ext xmlns:c16="http://schemas.microsoft.com/office/drawing/2014/chart" uri="{C3380CC4-5D6E-409C-BE32-E72D297353CC}">
                  <c16:uniqueId val="{00000004-06B4-4E95-9ACC-1B71DE4248D2}"/>
                </c:ext>
              </c:extLst>
            </c:dLbl>
            <c:dLbl>
              <c:idx val="3"/>
              <c:layout>
                <c:manualLayout>
                  <c:x val="-5.427552449129866E-2"/>
                  <c:y val="-4.0123557668498983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3852225654113655E-2"/>
                      <c:h val="0.22780447191854991"/>
                    </c:manualLayout>
                  </c15:layout>
                </c:ext>
                <c:ext xmlns:c16="http://schemas.microsoft.com/office/drawing/2014/chart" uri="{C3380CC4-5D6E-409C-BE32-E72D297353CC}">
                  <c16:uniqueId val="{00000005-06B4-4E95-9ACC-1B71DE4248D2}"/>
                </c:ext>
              </c:extLst>
            </c:dLbl>
            <c:dLbl>
              <c:idx val="4"/>
              <c:layout>
                <c:manualLayout>
                  <c:x val="-3.8443951412150838E-2"/>
                  <c:y val="7.6484064232813898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4.4147819459952393E-2"/>
                      <c:h val="0.13265403849397886"/>
                    </c:manualLayout>
                  </c15:layout>
                </c:ext>
                <c:ext xmlns:c16="http://schemas.microsoft.com/office/drawing/2014/chart" uri="{C3380CC4-5D6E-409C-BE32-E72D297353CC}">
                  <c16:uniqueId val="{00000006-06B4-4E95-9ACC-1B71DE4248D2}"/>
                </c:ext>
              </c:extLst>
            </c:dLbl>
            <c:dLbl>
              <c:idx val="5"/>
              <c:layout>
                <c:manualLayout>
                  <c:x val="-3.7505256594306924E-2"/>
                  <c:y val="-6.8761325359554662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6B4-4E95-9ACC-1B71DE4248D2}"/>
                </c:ext>
              </c:extLst>
            </c:dLbl>
            <c:dLbl>
              <c:idx val="6"/>
              <c:tx>
                <c:rich>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r>
                      <a:rPr lang="en-US"/>
                      <a:t>88,0</a:t>
                    </a:r>
                  </a:p>
                  <a:p>
                    <a:pPr>
                      <a:defRPr sz="800" b="0">
                        <a:latin typeface="Arial"/>
                        <a:ea typeface="Arial"/>
                        <a:cs typeface="Arial"/>
                      </a:defRPr>
                    </a:pPr>
                    <a:endParaRPr lang="en-US"/>
                  </a:p>
                </c:rich>
              </c:tx>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6B4-4E95-9ACC-1B71DE4248D2}"/>
                </c:ext>
              </c:extLst>
            </c:dLbl>
            <c:dLbl>
              <c:idx val="7"/>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a:ea typeface="Arial"/>
                      <a:cs typeface="Arial"/>
                    </a:defRPr>
                  </a:pPr>
                  <a:endParaRPr lang="ru-RU"/>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6B4-4E95-9ACC-1B71DE4248D2}"/>
                </c:ext>
              </c:extLst>
            </c:dLbl>
            <c:dLbl>
              <c:idx val="8"/>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6B4-4E95-9ACC-1B71DE4248D2}"/>
                </c:ext>
              </c:extLst>
            </c:dLbl>
            <c:dLbl>
              <c:idx val="9"/>
              <c:layout>
                <c:manualLayout>
                  <c:x val="-3.9464979400595186E-2"/>
                  <c:y val="-6.788685795754459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6B4-4E95-9ACC-1B71DE4248D2}"/>
                </c:ext>
              </c:extLst>
            </c:dLbl>
            <c:dLbl>
              <c:idx val="10"/>
              <c:layout>
                <c:manualLayout>
                  <c:x val="-3.2486444812375982E-2"/>
                  <c:y val="7.3452348628835124E-2"/>
                </c:manualLayout>
              </c:layout>
              <c:spPr>
                <a:noFill/>
                <a:ln w="25358">
                  <a:noFill/>
                </a:ln>
                <a:effectLst/>
              </c:spPr>
              <c:txPr>
                <a:bodyPr rot="0" spcFirstLastPara="1" vertOverflow="ellipsis" vert="horz" wrap="square" anchor="ctr" anchorCtr="1"/>
                <a:lstStyle/>
                <a:p>
                  <a:pPr>
                    <a:defRPr sz="800" b="0"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6B4-4E95-9ACC-1B71DE4248D2}"/>
                </c:ext>
              </c:extLst>
            </c:dLbl>
            <c:dLbl>
              <c:idx val="11"/>
              <c:layout>
                <c:manualLayout>
                  <c:x val="-4.3392158853071544E-2"/>
                  <c:y val="-4.693012430050017E-2"/>
                </c:manualLayout>
              </c:layout>
              <c:tx>
                <c:rich>
                  <a:bodyPr/>
                  <a:lstStyle/>
                  <a:p>
                    <a:r>
                      <a:rPr lang="en-US"/>
                      <a:t>89,0</a:t>
                    </a:r>
                  </a:p>
                  <a:p>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6B4-4E95-9ACC-1B71DE4248D2}"/>
                </c:ext>
              </c:extLst>
            </c:dLbl>
            <c:dLbl>
              <c:idx val="12"/>
              <c:layout>
                <c:manualLayout>
                  <c:x val="-4.4661958691627632E-2"/>
                  <c:y val="-5.03516069925221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6B4-4E95-9ACC-1B71DE4248D2}"/>
                </c:ext>
              </c:extLst>
            </c:dLbl>
            <c:dLbl>
              <c:idx val="13"/>
              <c:layout>
                <c:manualLayout>
                  <c:x val="-4.7063638223859228E-2"/>
                  <c:y val="6.6934404283801874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4147819459952393E-2"/>
                      <c:h val="0.13517429297241459"/>
                    </c:manualLayout>
                  </c15:layout>
                </c:ext>
                <c:ext xmlns:c16="http://schemas.microsoft.com/office/drawing/2014/chart" uri="{C3380CC4-5D6E-409C-BE32-E72D297353CC}">
                  <c16:uniqueId val="{00000010-675F-4361-8DD5-0559B82CD441}"/>
                </c:ext>
              </c:extLst>
            </c:dLbl>
            <c:dLbl>
              <c:idx val="14"/>
              <c:layout>
                <c:manualLayout>
                  <c:x val="-6.1387354205033766E-2"/>
                  <c:y val="3.6005051255385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3CE9-4145-950A-D8C689F5E7DF}"/>
                </c:ext>
              </c:extLst>
            </c:dLbl>
            <c:dLbl>
              <c:idx val="15"/>
              <c:layout>
                <c:manualLayout>
                  <c:x val="-4.0924902803355839E-2"/>
                  <c:y val="-6.28930817610062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B54B-4645-840D-8AE8F36A09FF}"/>
                </c:ext>
              </c:extLst>
            </c:dLbl>
            <c:dLbl>
              <c:idx val="16"/>
              <c:layout>
                <c:manualLayout>
                  <c:x val="-5.3202293083530305E-2"/>
                  <c:y val="5.6604021195463775E-2"/>
                </c:manualLayout>
              </c:layout>
              <c:showLegendKey val="0"/>
              <c:showVal val="1"/>
              <c:showCatName val="0"/>
              <c:showSerName val="0"/>
              <c:showPercent val="0"/>
              <c:showBubbleSize val="0"/>
              <c:extLst>
                <c:ext xmlns:c15="http://schemas.microsoft.com/office/drawing/2012/chart" uri="{CE6537A1-D6FC-4f65-9D91-7224C49458BB}">
                  <c15:layout>
                    <c:manualLayout>
                      <c:w val="4.619406460012019E-2"/>
                      <c:h val="7.6698360818105271E-2"/>
                    </c:manualLayout>
                  </c15:layout>
                </c:ext>
                <c:ext xmlns:c16="http://schemas.microsoft.com/office/drawing/2014/chart" uri="{C3380CC4-5D6E-409C-BE32-E72D297353CC}">
                  <c16:uniqueId val="{00000016-7FF4-45DF-A4CB-66D84182198B}"/>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6B4-4E95-9ACC-1B71DE4248D2}"/>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75</c:v>
                </c:pt>
                <c:pt idx="1">
                  <c:v>79.900000000000006</c:v>
                </c:pt>
                <c:pt idx="2">
                  <c:v>85.3</c:v>
                </c:pt>
                <c:pt idx="3">
                  <c:v>87.1</c:v>
                </c:pt>
                <c:pt idx="4">
                  <c:v>87.8</c:v>
                </c:pt>
                <c:pt idx="5">
                  <c:v>88.9</c:v>
                </c:pt>
                <c:pt idx="6">
                  <c:v>88</c:v>
                </c:pt>
                <c:pt idx="7">
                  <c:v>87.6</c:v>
                </c:pt>
                <c:pt idx="8">
                  <c:v>87.1</c:v>
                </c:pt>
                <c:pt idx="9">
                  <c:v>87.4</c:v>
                </c:pt>
                <c:pt idx="10">
                  <c:v>87.9</c:v>
                </c:pt>
                <c:pt idx="11">
                  <c:v>89</c:v>
                </c:pt>
                <c:pt idx="12">
                  <c:v>103.4</c:v>
                </c:pt>
                <c:pt idx="13">
                  <c:v>97.7</c:v>
                </c:pt>
                <c:pt idx="14">
                  <c:v>87.6</c:v>
                </c:pt>
                <c:pt idx="15">
                  <c:v>88</c:v>
                </c:pt>
                <c:pt idx="16">
                  <c:v>88.4</c:v>
                </c:pt>
              </c:numCache>
            </c:numRef>
          </c:val>
          <c:smooth val="0"/>
          <c:extLst>
            <c:ext xmlns:c16="http://schemas.microsoft.com/office/drawing/2014/chart" uri="{C3380CC4-5D6E-409C-BE32-E72D297353CC}">
              <c16:uniqueId val="{00000011-06B4-4E95-9ACC-1B71DE4248D2}"/>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70"/>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317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rgbClr val="000000"/>
                </a:solidFill>
                <a:latin typeface="Arial"/>
                <a:ea typeface="Arial"/>
                <a:cs typeface="Arial"/>
              </a:defRPr>
            </a:pPr>
            <a:endParaRPr lang="ru-RU"/>
          </a:p>
        </c:txPr>
        <c:crossAx val="1649985919"/>
        <c:crosses val="autoZero"/>
        <c:crossBetween val="midCat"/>
        <c:majorUnit val="10"/>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929EB-C0EB-4219-A722-955E421FC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3369</TotalTime>
  <Pages>6</Pages>
  <Words>965</Words>
  <Characters>5502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Будько Светлана Леонидовна</cp:lastModifiedBy>
  <cp:revision>397</cp:revision>
  <cp:lastPrinted>2022-06-17T05:50:00Z</cp:lastPrinted>
  <dcterms:created xsi:type="dcterms:W3CDTF">2021-02-15T09:44:00Z</dcterms:created>
  <dcterms:modified xsi:type="dcterms:W3CDTF">2022-06-27T06:45:00Z</dcterms:modified>
</cp:coreProperties>
</file>