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76" w:rsidRPr="001E5C92" w:rsidRDefault="00A152AA" w:rsidP="00A974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bookmarkStart w:id="0" w:name="_GoBack"/>
      <w:r w:rsidRPr="001E5C9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ОСНОВНЫЕ </w:t>
      </w:r>
      <w:r w:rsidR="00AB3F76" w:rsidRPr="001E5C9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ЗАДАЧИ</w:t>
      </w:r>
    </w:p>
    <w:p w:rsidR="00A974FD" w:rsidRPr="001E5C92" w:rsidRDefault="00A974FD" w:rsidP="00995A23">
      <w:pPr>
        <w:spacing w:after="0" w:line="30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F6D9E" w:rsidRPr="001E5C92" w:rsidRDefault="00AB3F76" w:rsidP="00FF6D9E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государственной статистической де</w:t>
      </w:r>
      <w:r w:rsidR="00764C0C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ятельности в области статистики</w:t>
      </w:r>
      <w:r w:rsidR="00764C0C" w:rsidRPr="001E5C92">
        <w:rPr>
          <w:sz w:val="26"/>
          <w:szCs w:val="26"/>
        </w:rPr>
        <w:t xml:space="preserve"> </w:t>
      </w:r>
      <w:r w:rsidR="00764C0C" w:rsidRPr="001E5C92">
        <w:rPr>
          <w:rFonts w:ascii="Times New Roman" w:hAnsi="Times New Roman" w:cs="Times New Roman"/>
          <w:sz w:val="26"/>
          <w:szCs w:val="26"/>
        </w:rPr>
        <w:t>населения и миграции,</w:t>
      </w:r>
      <w:r w:rsidR="00FF6D9E" w:rsidRPr="001E5C92">
        <w:rPr>
          <w:sz w:val="26"/>
          <w:szCs w:val="26"/>
        </w:rPr>
        <w:t xml:space="preserve"> </w:t>
      </w:r>
      <w:r w:rsidR="00FF6D9E" w:rsidRPr="001E5C92">
        <w:rPr>
          <w:rFonts w:ascii="Times New Roman" w:hAnsi="Times New Roman" w:cs="Times New Roman"/>
          <w:sz w:val="26"/>
          <w:szCs w:val="26"/>
        </w:rPr>
        <w:t>отдельных вопросов статистики здравоохранения и социальной защиты, по организации и проведению переписи населения с соблюдением принципов государственной статистики</w:t>
      </w:r>
      <w:r w:rsidR="00FF6D9E" w:rsidRPr="001E5C9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AB3F76" w:rsidRPr="001E5C92" w:rsidRDefault="00AB3F76" w:rsidP="00AD3502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удовлетворение потребности общества, государства и международного сообщества в официальной статистическ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информации по</w:t>
      </w:r>
      <w:r w:rsidR="00F10A33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статистике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A33" w:rsidRPr="001E5C92">
        <w:rPr>
          <w:rFonts w:ascii="Times New Roman" w:hAnsi="Times New Roman" w:cs="Times New Roman"/>
          <w:sz w:val="26"/>
          <w:szCs w:val="26"/>
        </w:rPr>
        <w:t>населения и миграции, отдельным вопросам статистики здравоохранения и социальной защиты, итоговых данных переписи населения</w:t>
      </w:r>
    </w:p>
    <w:p w:rsidR="00A152AA" w:rsidRPr="001E5C92" w:rsidRDefault="00A152AA" w:rsidP="00591444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7836" w:rsidRPr="001E5C92" w:rsidRDefault="00A152AA" w:rsidP="00A974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E5C9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ОСНОВНЫЕ </w:t>
      </w:r>
      <w:r w:rsidR="00AB3F76" w:rsidRPr="001E5C9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ФУНКЦИИ</w:t>
      </w:r>
    </w:p>
    <w:p w:rsidR="00A974FD" w:rsidRPr="001E5C92" w:rsidRDefault="00A974FD" w:rsidP="00995A23">
      <w:pPr>
        <w:spacing w:after="0" w:line="300" w:lineRule="exact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3F76" w:rsidRPr="001E5C92" w:rsidRDefault="00AB3F76" w:rsidP="0045461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вносит в </w:t>
      </w:r>
      <w:proofErr w:type="spellStart"/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</w:t>
      </w:r>
      <w:proofErr w:type="spellEnd"/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по совершенствованию официальной статистической методологии для организации и проведения централизованных государственных статистических наблюдений</w:t>
      </w:r>
      <w:r w:rsidR="00263E20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переписи населения</w:t>
      </w:r>
      <w:r w:rsidR="00E80F9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официальной статистическо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й информации по статистике</w:t>
      </w:r>
      <w:r w:rsidR="001C0495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495" w:rsidRPr="001E5C92">
        <w:rPr>
          <w:rFonts w:ascii="Times New Roman" w:hAnsi="Times New Roman" w:cs="Times New Roman"/>
          <w:sz w:val="26"/>
          <w:szCs w:val="26"/>
        </w:rPr>
        <w:t>населения и миграции, отдельным вопросам статистики здравоохранения и социальной защ</w:t>
      </w:r>
      <w:r w:rsidR="00263E20" w:rsidRPr="001E5C92">
        <w:rPr>
          <w:rFonts w:ascii="Times New Roman" w:hAnsi="Times New Roman" w:cs="Times New Roman"/>
          <w:sz w:val="26"/>
          <w:szCs w:val="26"/>
        </w:rPr>
        <w:t>иты, итоговых данных</w:t>
      </w:r>
      <w:r w:rsidR="001C0495" w:rsidRPr="001E5C92">
        <w:rPr>
          <w:rFonts w:ascii="Times New Roman" w:hAnsi="Times New Roman" w:cs="Times New Roman"/>
          <w:sz w:val="26"/>
          <w:szCs w:val="26"/>
        </w:rPr>
        <w:t xml:space="preserve"> переписи населения</w:t>
      </w:r>
    </w:p>
    <w:p w:rsidR="00AB3F76" w:rsidRPr="001E5C92" w:rsidRDefault="00AB3F76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разработке проектов стратегии развития государственной статистики, программы статистических работ и производственн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плана статистических работ</w:t>
      </w:r>
    </w:p>
    <w:p w:rsidR="00AB3F76" w:rsidRPr="001E5C92" w:rsidRDefault="00AB3F76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проводит централизованные государственные статистически</w:t>
      </w:r>
      <w:r w:rsidR="00520B99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наблюдения по статистике населения, перепись населения</w:t>
      </w:r>
    </w:p>
    <w:p w:rsidR="00AB3F76" w:rsidRPr="001E5C92" w:rsidRDefault="00AB3F76" w:rsidP="0045461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157" w:rsidRPr="001E5C92">
        <w:rPr>
          <w:rFonts w:ascii="Times New Roman" w:hAnsi="Times New Roman" w:cs="Times New Roman"/>
          <w:sz w:val="26"/>
          <w:szCs w:val="26"/>
        </w:rPr>
        <w:t>респондентов на безвозмездной основе бланками форм централизованных государственных статистических наблюдений по статистике населения и указаниями по их заполнению в количестве, необходимом для их представления на бумажном носителе в адреса, указанные в эт</w:t>
      </w:r>
      <w:r w:rsidR="0029313F" w:rsidRPr="001E5C92">
        <w:rPr>
          <w:rFonts w:ascii="Times New Roman" w:hAnsi="Times New Roman" w:cs="Times New Roman"/>
          <w:sz w:val="26"/>
          <w:szCs w:val="26"/>
        </w:rPr>
        <w:t>их формах, и (или) предоставляет</w:t>
      </w:r>
      <w:r w:rsidR="00422157" w:rsidRPr="001E5C92">
        <w:rPr>
          <w:rFonts w:ascii="Times New Roman" w:hAnsi="Times New Roman" w:cs="Times New Roman"/>
          <w:sz w:val="26"/>
          <w:szCs w:val="26"/>
        </w:rPr>
        <w:t xml:space="preserve"> респондентам доступ к специализированному программному обеспечению для составления и представления форм централизованных государственных статистических наблюдений по статистике населения в виде электронного документа или сбора персональных данных путем заполнения респондентами переписных листов посредством такого программного обеспечения в глобальной компьютерной сети Интернет</w:t>
      </w:r>
    </w:p>
    <w:p w:rsidR="00AB3F76" w:rsidRPr="001E5C92" w:rsidRDefault="00AB3F76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методологическое руководство организацией и проведением централизованных государственных статистичес</w:t>
      </w:r>
      <w:r w:rsidR="006A579F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ких наблюдений по статистике населения, переписи населения</w:t>
      </w:r>
    </w:p>
    <w:p w:rsidR="002E2654" w:rsidRPr="001E5C92" w:rsidRDefault="00AB3F76" w:rsidP="00454612">
      <w:pPr>
        <w:numPr>
          <w:ilvl w:val="0"/>
          <w:numId w:val="8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654" w:rsidRPr="001E5C92">
        <w:rPr>
          <w:rFonts w:ascii="Times New Roman" w:hAnsi="Times New Roman" w:cs="Times New Roman"/>
          <w:sz w:val="26"/>
          <w:szCs w:val="26"/>
        </w:rPr>
        <w:t>конфиденциальность первичных статистических данных по статистике населения, а также персональных данных физических лиц, полученных при организации и проведении переписи населения, и их использование в целях выполнения задач государственной статистики</w:t>
      </w:r>
    </w:p>
    <w:p w:rsidR="002E2654" w:rsidRPr="001E5C92" w:rsidRDefault="002E2654" w:rsidP="0045461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C92">
        <w:rPr>
          <w:rFonts w:ascii="Times New Roman" w:hAnsi="Times New Roman" w:cs="Times New Roman"/>
          <w:sz w:val="26"/>
          <w:szCs w:val="26"/>
        </w:rPr>
        <w:lastRenderedPageBreak/>
        <w:t>формирует официальную статистическую информацию по статистике населения и миграции, отдельным вопросам статистики здравоохранения и социальной защиты, итоговые данные переписи населения</w:t>
      </w:r>
    </w:p>
    <w:p w:rsidR="00A11857" w:rsidRPr="001E5C92" w:rsidRDefault="00A11857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854DBA" w:rsidRPr="001E5C92">
        <w:rPr>
          <w:sz w:val="26"/>
          <w:szCs w:val="26"/>
        </w:rPr>
        <w:t xml:space="preserve"> </w:t>
      </w:r>
      <w:r w:rsidR="00854DBA" w:rsidRPr="001E5C92">
        <w:rPr>
          <w:rFonts w:ascii="Times New Roman" w:hAnsi="Times New Roman" w:cs="Times New Roman"/>
          <w:sz w:val="26"/>
          <w:szCs w:val="26"/>
        </w:rPr>
        <w:t>официальную статистическую информацию по статистике населения и миграции, здравоохранения и социальной защиты, итоговые данные переписи населения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представления местным исполнительным и распорядительным органам, территориальным органам государственного управления </w:t>
      </w:r>
      <w:r w:rsidR="00D1322B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распростран</w:t>
      </w:r>
      <w:r w:rsidR="00D1322B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 пользователям в порядке, у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законодательством</w:t>
      </w:r>
    </w:p>
    <w:p w:rsidR="008E777D" w:rsidRPr="001E5C92" w:rsidRDefault="00A11857" w:rsidP="0045461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77D" w:rsidRPr="001E5C92">
        <w:rPr>
          <w:rFonts w:ascii="Times New Roman" w:hAnsi="Times New Roman" w:cs="Times New Roman"/>
          <w:sz w:val="26"/>
          <w:szCs w:val="26"/>
        </w:rPr>
        <w:t>равный</w:t>
      </w:r>
      <w:r w:rsidR="008E777D" w:rsidRPr="001E5C92">
        <w:rPr>
          <w:sz w:val="26"/>
          <w:szCs w:val="26"/>
        </w:rPr>
        <w:t xml:space="preserve"> </w:t>
      </w:r>
      <w:r w:rsidR="008E777D" w:rsidRPr="001E5C92">
        <w:rPr>
          <w:rFonts w:ascii="Times New Roman" w:hAnsi="Times New Roman" w:cs="Times New Roman"/>
          <w:sz w:val="26"/>
          <w:szCs w:val="26"/>
        </w:rPr>
        <w:t>доступ пользователей к официальной статистической информации по статистике населения и миграции, здравоохранения и социальной защиты, итоговым данным переписи населения и методологии формирования официальной статистической информации по статистике населения и миграции, отдельным вопросам статистики здравоохранения и социальной защиты, итоговых данных переписи населения</w:t>
      </w:r>
    </w:p>
    <w:p w:rsidR="00AB3F76" w:rsidRPr="001E5C92" w:rsidRDefault="00AB3F76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баз (банков) данных официальной статистической информации по статистик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E1E4F" w:rsidRPr="001E5C92">
        <w:rPr>
          <w:rFonts w:ascii="Times New Roman" w:hAnsi="Times New Roman" w:cs="Times New Roman"/>
          <w:sz w:val="26"/>
          <w:szCs w:val="26"/>
        </w:rPr>
        <w:t xml:space="preserve"> населения и миграции, здравоохранения и социальной защиты, итоговым данным переписи населения</w:t>
      </w:r>
    </w:p>
    <w:p w:rsidR="00AB3F76" w:rsidRPr="001E5C92" w:rsidRDefault="00AB3F76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своей компетенции функционирование информационных систем, используемых в орга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 государственной статистики</w:t>
      </w:r>
    </w:p>
    <w:p w:rsidR="00AB3F76" w:rsidRPr="001E5C92" w:rsidRDefault="00AB3F76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вносит в установленном порядке на рассмотрение коллегии Главного управления материалы по вопросам,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входящим в компетенцию отдела</w:t>
      </w:r>
    </w:p>
    <w:p w:rsidR="00AB3F76" w:rsidRPr="001E5C92" w:rsidRDefault="00AB3F76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обращения граждан, в том числе индивидуальных предпринимателей, а также юридических лиц по вопросам,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входящим в компетенцию отдела</w:t>
      </w:r>
    </w:p>
    <w:p w:rsidR="00AB3F76" w:rsidRPr="008E02D2" w:rsidRDefault="00AB3F76" w:rsidP="00454612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</w:t>
      </w:r>
      <w:r w:rsidR="000416EE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обязанности в с</w:t>
      </w:r>
      <w:r w:rsidR="008E02D2" w:rsidRPr="001E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за</w:t>
      </w:r>
      <w:bookmarkEnd w:id="0"/>
      <w:r w:rsidR="008E0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конодательством</w:t>
      </w:r>
    </w:p>
    <w:sectPr w:rsidR="00AB3F76" w:rsidRPr="008E02D2" w:rsidSect="00A57A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AE6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180"/>
    <w:multiLevelType w:val="hybridMultilevel"/>
    <w:tmpl w:val="90EE8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B8"/>
    <w:multiLevelType w:val="multilevel"/>
    <w:tmpl w:val="CD9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B4F96"/>
    <w:multiLevelType w:val="multilevel"/>
    <w:tmpl w:val="0D0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F0C80"/>
    <w:multiLevelType w:val="hybridMultilevel"/>
    <w:tmpl w:val="99FE26D6"/>
    <w:lvl w:ilvl="0" w:tplc="040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8836F10"/>
    <w:multiLevelType w:val="hybridMultilevel"/>
    <w:tmpl w:val="2758A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51C0"/>
    <w:multiLevelType w:val="hybridMultilevel"/>
    <w:tmpl w:val="0976546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F9434AB"/>
    <w:multiLevelType w:val="hybridMultilevel"/>
    <w:tmpl w:val="8206B85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76"/>
    <w:rsid w:val="000250AB"/>
    <w:rsid w:val="000416EE"/>
    <w:rsid w:val="000E55B2"/>
    <w:rsid w:val="001A38FD"/>
    <w:rsid w:val="001C0495"/>
    <w:rsid w:val="001E5C92"/>
    <w:rsid w:val="00263E20"/>
    <w:rsid w:val="0029313F"/>
    <w:rsid w:val="002E2654"/>
    <w:rsid w:val="003828AA"/>
    <w:rsid w:val="003968FA"/>
    <w:rsid w:val="003C50DA"/>
    <w:rsid w:val="003D58EC"/>
    <w:rsid w:val="00422157"/>
    <w:rsid w:val="00425493"/>
    <w:rsid w:val="00454612"/>
    <w:rsid w:val="00520B99"/>
    <w:rsid w:val="00591444"/>
    <w:rsid w:val="0067574A"/>
    <w:rsid w:val="006A579F"/>
    <w:rsid w:val="006D4CA2"/>
    <w:rsid w:val="00764C0C"/>
    <w:rsid w:val="0077198D"/>
    <w:rsid w:val="007810E1"/>
    <w:rsid w:val="007C7D2B"/>
    <w:rsid w:val="00854DBA"/>
    <w:rsid w:val="008E02D2"/>
    <w:rsid w:val="008E777D"/>
    <w:rsid w:val="00995A23"/>
    <w:rsid w:val="009E1E4F"/>
    <w:rsid w:val="00A11857"/>
    <w:rsid w:val="00A152AA"/>
    <w:rsid w:val="00A37567"/>
    <w:rsid w:val="00A57A97"/>
    <w:rsid w:val="00A974FD"/>
    <w:rsid w:val="00AB3F76"/>
    <w:rsid w:val="00AD7836"/>
    <w:rsid w:val="00B52994"/>
    <w:rsid w:val="00CB1913"/>
    <w:rsid w:val="00CD4DA3"/>
    <w:rsid w:val="00D1322B"/>
    <w:rsid w:val="00E80F9E"/>
    <w:rsid w:val="00F10A33"/>
    <w:rsid w:val="00F5495D"/>
    <w:rsid w:val="00FC4AE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52B96-E589-4B08-AE21-2AAC7604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3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3F76"/>
    <w:rPr>
      <w:b/>
      <w:bCs/>
    </w:rPr>
  </w:style>
  <w:style w:type="paragraph" w:styleId="a4">
    <w:name w:val="List Paragraph"/>
    <w:basedOn w:val="a"/>
    <w:uiPriority w:val="34"/>
    <w:qFormat/>
    <w:rsid w:val="008E0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Трахимчик Инна Чеславовна</dc:creator>
  <cp:lastModifiedBy>Дорофеева Елена Николаевна</cp:lastModifiedBy>
  <cp:revision>32</cp:revision>
  <cp:lastPrinted>2019-06-12T12:42:00Z</cp:lastPrinted>
  <dcterms:created xsi:type="dcterms:W3CDTF">2019-06-12T10:55:00Z</dcterms:created>
  <dcterms:modified xsi:type="dcterms:W3CDTF">2019-08-22T14:28:00Z</dcterms:modified>
</cp:coreProperties>
</file>